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7D3A5A" w14:textId="77777777" w:rsidR="0051170A" w:rsidRPr="006603CE" w:rsidRDefault="0051170A" w:rsidP="00776A56">
      <w:pPr>
        <w:pStyle w:val="Titel"/>
        <w:rPr>
          <w:color w:val="FFFFFF" w:themeColor="background1"/>
          <w:sz w:val="14"/>
          <w:szCs w:val="12"/>
          <w:lang w:val="de-DE"/>
          <w14:textFill>
            <w14:noFill/>
          </w14:textFill>
        </w:rPr>
      </w:pPr>
    </w:p>
    <w:p w14:paraId="2773174B" w14:textId="55815F46" w:rsidR="0051170A" w:rsidRPr="006603CE" w:rsidRDefault="00776A56" w:rsidP="00776A56">
      <w:pPr>
        <w:pStyle w:val="Titel"/>
        <w:rPr>
          <w:color w:val="851C00" w:themeColor="accent6" w:themeShade="BF"/>
          <w:lang w:val="de-DE"/>
        </w:rPr>
      </w:pPr>
      <w:r w:rsidRPr="006603CE">
        <w:rPr>
          <w:color w:val="851C00" w:themeColor="accent6" w:themeShade="BF"/>
          <w:lang w:val="de-DE"/>
        </w:rPr>
        <w:t xml:space="preserve">Voraussetzungen für Entscheidungskompetenz </w:t>
      </w:r>
    </w:p>
    <w:p w14:paraId="312FA40B" w14:textId="5B4A4F96" w:rsidR="00776A56" w:rsidRPr="006603CE" w:rsidRDefault="00776A56" w:rsidP="00776A56">
      <w:pPr>
        <w:pStyle w:val="Titel"/>
        <w:rPr>
          <w:color w:val="851C00" w:themeColor="accent6" w:themeShade="BF"/>
          <w:lang w:val="de-DE"/>
        </w:rPr>
      </w:pPr>
      <w:r w:rsidRPr="006603CE">
        <w:rPr>
          <w:color w:val="851C00" w:themeColor="accent6" w:themeShade="BF"/>
          <w:lang w:val="de-DE"/>
        </w:rPr>
        <w:t>von intentional-</w:t>
      </w:r>
      <w:r w:rsidR="00271880">
        <w:rPr>
          <w:color w:val="851C00" w:themeColor="accent6" w:themeShade="BF"/>
          <w:lang w:val="de-DE"/>
        </w:rPr>
        <w:t>vor</w:t>
      </w:r>
      <w:r w:rsidRPr="006603CE">
        <w:rPr>
          <w:color w:val="851C00" w:themeColor="accent6" w:themeShade="BF"/>
          <w:lang w:val="de-DE"/>
        </w:rPr>
        <w:t>symbolisch kommunizierenden Menschen</w:t>
      </w:r>
    </w:p>
    <w:p w14:paraId="2063EF85" w14:textId="77777777" w:rsidR="0051170A" w:rsidRDefault="0051170A" w:rsidP="00776A56">
      <w:pPr>
        <w:pStyle w:val="Untertitel"/>
        <w:rPr>
          <w:lang w:val="de-DE"/>
        </w:rPr>
      </w:pPr>
    </w:p>
    <w:p w14:paraId="54C42231" w14:textId="77777777" w:rsidR="0051170A" w:rsidRDefault="0051170A" w:rsidP="00776A56">
      <w:pPr>
        <w:pStyle w:val="Untertitel"/>
        <w:rPr>
          <w:lang w:val="de-DE"/>
        </w:rPr>
      </w:pPr>
    </w:p>
    <w:p w14:paraId="420E6B4C" w14:textId="2EFE2BF9" w:rsidR="00A967F4" w:rsidRDefault="00776A56" w:rsidP="00A967F4">
      <w:pPr>
        <w:pStyle w:val="Untertitel"/>
        <w:rPr>
          <w:lang w:val="de-DE"/>
        </w:rPr>
      </w:pPr>
      <w:r>
        <w:rPr>
          <w:lang w:val="de-DE"/>
        </w:rPr>
        <w:t>Eine Übersicht zum Nachschlagen</w:t>
      </w:r>
    </w:p>
    <w:p w14:paraId="3A2A118D" w14:textId="3E89593D" w:rsidR="00A967F4" w:rsidRDefault="00A967F4" w:rsidP="00A967F4">
      <w:pPr>
        <w:rPr>
          <w:lang w:val="de-DE"/>
        </w:rPr>
      </w:pPr>
    </w:p>
    <w:p w14:paraId="36314DC1" w14:textId="1C80C1BA" w:rsidR="006238D3" w:rsidRDefault="006238D3" w:rsidP="00A967F4">
      <w:pPr>
        <w:rPr>
          <w:lang w:val="de-DE"/>
        </w:rPr>
      </w:pPr>
    </w:p>
    <w:p w14:paraId="1294C388" w14:textId="701DEC67" w:rsidR="006238D3" w:rsidRDefault="006238D3" w:rsidP="00A967F4">
      <w:pPr>
        <w:rPr>
          <w:lang w:val="de-DE"/>
        </w:rPr>
      </w:pPr>
    </w:p>
    <w:p w14:paraId="47032DDE" w14:textId="600380A1" w:rsidR="006238D3" w:rsidRDefault="006238D3" w:rsidP="00A967F4">
      <w:pPr>
        <w:rPr>
          <w:lang w:val="de-DE"/>
        </w:rPr>
      </w:pPr>
    </w:p>
    <w:p w14:paraId="016A784F" w14:textId="6C961DAD" w:rsidR="006238D3" w:rsidRDefault="006238D3" w:rsidP="00A967F4">
      <w:pPr>
        <w:rPr>
          <w:lang w:val="de-DE"/>
        </w:rPr>
      </w:pPr>
    </w:p>
    <w:p w14:paraId="55FD71C7" w14:textId="7702D54D" w:rsidR="006238D3" w:rsidRDefault="006238D3" w:rsidP="00A967F4">
      <w:pPr>
        <w:rPr>
          <w:lang w:val="de-DE"/>
        </w:rPr>
      </w:pPr>
    </w:p>
    <w:p w14:paraId="42BDEE66" w14:textId="0B6F899D" w:rsidR="006238D3" w:rsidRDefault="006238D3" w:rsidP="00A967F4">
      <w:pPr>
        <w:rPr>
          <w:lang w:val="de-DE"/>
        </w:rPr>
      </w:pPr>
    </w:p>
    <w:p w14:paraId="50FEF53F" w14:textId="601347FA" w:rsidR="006238D3" w:rsidRDefault="006238D3" w:rsidP="00A967F4">
      <w:pPr>
        <w:rPr>
          <w:lang w:val="de-DE"/>
        </w:rPr>
      </w:pPr>
    </w:p>
    <w:p w14:paraId="5EBD36B5" w14:textId="1BE8A562" w:rsidR="006238D3" w:rsidRDefault="006238D3" w:rsidP="00A967F4">
      <w:pPr>
        <w:rPr>
          <w:lang w:val="de-DE"/>
        </w:rPr>
      </w:pPr>
    </w:p>
    <w:p w14:paraId="471D5C18" w14:textId="4C62E719" w:rsidR="006238D3" w:rsidRDefault="006238D3" w:rsidP="00A967F4">
      <w:pPr>
        <w:rPr>
          <w:lang w:val="de-DE"/>
        </w:rPr>
      </w:pPr>
    </w:p>
    <w:p w14:paraId="094896E2" w14:textId="40D105B0" w:rsidR="006238D3" w:rsidRDefault="006238D3" w:rsidP="00A967F4">
      <w:pPr>
        <w:rPr>
          <w:lang w:val="de-DE"/>
        </w:rPr>
      </w:pPr>
    </w:p>
    <w:p w14:paraId="2DD40383" w14:textId="39977283" w:rsidR="006238D3" w:rsidRDefault="006238D3" w:rsidP="00A967F4">
      <w:pPr>
        <w:rPr>
          <w:lang w:val="de-DE"/>
        </w:rPr>
      </w:pPr>
    </w:p>
    <w:p w14:paraId="0210CEBB" w14:textId="59D785D1" w:rsidR="006238D3" w:rsidRDefault="006238D3" w:rsidP="00A967F4">
      <w:pPr>
        <w:rPr>
          <w:lang w:val="de-DE"/>
        </w:rPr>
      </w:pPr>
    </w:p>
    <w:p w14:paraId="3C35915F" w14:textId="77777777" w:rsidR="006238D3" w:rsidRDefault="006238D3" w:rsidP="00A967F4">
      <w:pPr>
        <w:rPr>
          <w:lang w:val="de-DE"/>
        </w:rPr>
      </w:pPr>
    </w:p>
    <w:p w14:paraId="684995FC" w14:textId="6A0BD875" w:rsidR="00A967F4" w:rsidRDefault="00A967F4" w:rsidP="00A967F4">
      <w:pPr>
        <w:rPr>
          <w:lang w:val="de-DE"/>
        </w:rPr>
      </w:pPr>
    </w:p>
    <w:p w14:paraId="637C00A1" w14:textId="2731118F" w:rsidR="00A967F4" w:rsidRDefault="00A967F4" w:rsidP="00A967F4">
      <w:pPr>
        <w:rPr>
          <w:lang w:val="de-DE"/>
        </w:rPr>
      </w:pPr>
    </w:p>
    <w:p w14:paraId="207B5219" w14:textId="360956EF" w:rsidR="00A967F4" w:rsidRDefault="00A967F4" w:rsidP="00A967F4">
      <w:pPr>
        <w:rPr>
          <w:lang w:val="de-DE"/>
        </w:rPr>
      </w:pPr>
    </w:p>
    <w:p w14:paraId="1F58DE1A" w14:textId="2F4D45AA" w:rsidR="00A967F4" w:rsidRDefault="00A967F4" w:rsidP="00A967F4">
      <w:pPr>
        <w:rPr>
          <w:lang w:val="de-DE"/>
        </w:rPr>
      </w:pPr>
    </w:p>
    <w:p w14:paraId="427669C4" w14:textId="53C46A54" w:rsidR="00A967F4" w:rsidRDefault="00A967F4" w:rsidP="00A967F4">
      <w:pPr>
        <w:rPr>
          <w:lang w:val="de-DE"/>
        </w:rPr>
      </w:pPr>
    </w:p>
    <w:p w14:paraId="31300876" w14:textId="1AC15895" w:rsidR="00A967F4" w:rsidRDefault="00A967F4" w:rsidP="00A967F4">
      <w:pPr>
        <w:rPr>
          <w:lang w:val="de-DE"/>
        </w:rPr>
      </w:pPr>
    </w:p>
    <w:p w14:paraId="06700B13" w14:textId="13657B32" w:rsidR="00A967F4" w:rsidRDefault="00A967F4" w:rsidP="00A967F4">
      <w:pPr>
        <w:rPr>
          <w:lang w:val="de-DE"/>
        </w:rPr>
      </w:pPr>
    </w:p>
    <w:p w14:paraId="3733F5D8" w14:textId="5F6B40A6" w:rsidR="00A967F4" w:rsidRDefault="00A967F4" w:rsidP="00A967F4">
      <w:pPr>
        <w:rPr>
          <w:lang w:val="de-DE"/>
        </w:rPr>
      </w:pPr>
    </w:p>
    <w:p w14:paraId="309C10B3" w14:textId="6E39682F" w:rsidR="00A967F4" w:rsidRDefault="00A967F4" w:rsidP="00A967F4">
      <w:pPr>
        <w:rPr>
          <w:lang w:val="de-DE"/>
        </w:rPr>
      </w:pPr>
    </w:p>
    <w:p w14:paraId="2B5EC604" w14:textId="6DDF5381" w:rsidR="00A967F4" w:rsidRDefault="00A967F4" w:rsidP="00A967F4">
      <w:pPr>
        <w:rPr>
          <w:lang w:val="de-DE"/>
        </w:rPr>
      </w:pPr>
    </w:p>
    <w:p w14:paraId="2B9363B7" w14:textId="50653407" w:rsidR="00A967F4" w:rsidRDefault="00A967F4" w:rsidP="00A967F4">
      <w:pPr>
        <w:rPr>
          <w:lang w:val="de-DE"/>
        </w:rPr>
      </w:pPr>
    </w:p>
    <w:p w14:paraId="5589D47F" w14:textId="23A9F1D1" w:rsidR="00A967F4" w:rsidRDefault="00A967F4" w:rsidP="00A967F4">
      <w:pPr>
        <w:rPr>
          <w:lang w:val="de-DE"/>
        </w:rPr>
      </w:pPr>
    </w:p>
    <w:p w14:paraId="49AEA50F" w14:textId="4BFF0AE3" w:rsidR="00A967F4" w:rsidRDefault="00A967F4" w:rsidP="00A967F4">
      <w:pPr>
        <w:rPr>
          <w:lang w:val="de-DE"/>
        </w:rPr>
      </w:pPr>
    </w:p>
    <w:p w14:paraId="12518986" w14:textId="12B6FB48" w:rsidR="00A967F4" w:rsidRPr="00A967F4" w:rsidRDefault="00A967F4" w:rsidP="00A967F4">
      <w:pPr>
        <w:pStyle w:val="Untertitel"/>
        <w:rPr>
          <w:sz w:val="32"/>
          <w:szCs w:val="18"/>
          <w:lang w:val="de-DE"/>
        </w:rPr>
      </w:pPr>
      <w:r w:rsidRPr="00A967F4">
        <w:rPr>
          <w:sz w:val="32"/>
          <w:szCs w:val="18"/>
          <w:lang w:val="de-DE"/>
        </w:rPr>
        <w:t>Von Anne Dominique Knichelmann</w:t>
      </w:r>
    </w:p>
    <w:p w14:paraId="60A4D7F8" w14:textId="77777777" w:rsidR="00A967F4" w:rsidRDefault="00A967F4" w:rsidP="00A967F4">
      <w:pPr>
        <w:rPr>
          <w:lang w:val="de-DE"/>
        </w:rPr>
      </w:pPr>
    </w:p>
    <w:p w14:paraId="438A22D6" w14:textId="3E370AC4" w:rsidR="00A967F4" w:rsidRPr="00A967F4" w:rsidRDefault="00A967F4" w:rsidP="00A967F4">
      <w:pPr>
        <w:rPr>
          <w:lang w:val="de-DE"/>
        </w:rPr>
        <w:sectPr w:rsidR="00A967F4" w:rsidRPr="00A967F4" w:rsidSect="00D0381A">
          <w:headerReference w:type="default" r:id="rId8"/>
          <w:footerReference w:type="even" r:id="rId9"/>
          <w:footerReference w:type="default" r:id="rId10"/>
          <w:headerReference w:type="first" r:id="rId11"/>
          <w:footerReference w:type="first" r:id="rId12"/>
          <w:pgSz w:w="11906" w:h="16838" w:code="9"/>
          <w:pgMar w:top="1134" w:right="1134" w:bottom="1134" w:left="1134" w:header="709" w:footer="709" w:gutter="0"/>
          <w:cols w:space="708"/>
          <w:titlePg/>
          <w:docGrid w:linePitch="360"/>
        </w:sectPr>
      </w:pPr>
    </w:p>
    <w:p w14:paraId="5EF04B6B" w14:textId="03D46357" w:rsidR="003510E2" w:rsidRPr="003A674E" w:rsidRDefault="009B596D" w:rsidP="003A674E">
      <w:pPr>
        <w:pStyle w:val="berschrift1"/>
        <w:pBdr>
          <w:bottom w:val="thickThinMediumGap" w:sz="24" w:space="1" w:color="000000" w:themeColor="text1"/>
        </w:pBdr>
        <w:rPr>
          <w:color w:val="000000" w:themeColor="text1"/>
        </w:rPr>
      </w:pPr>
      <w:bookmarkStart w:id="0" w:name="_Toc104385372"/>
      <w:r w:rsidRPr="003A674E">
        <w:rPr>
          <w:color w:val="000000" w:themeColor="text1"/>
        </w:rPr>
        <w:lastRenderedPageBreak/>
        <w:t>Vorbemerkung</w:t>
      </w:r>
      <w:bookmarkEnd w:id="0"/>
    </w:p>
    <w:p w14:paraId="41EE2F71" w14:textId="699EE361" w:rsidR="007C4A0A" w:rsidRDefault="007C4A0A"/>
    <w:p w14:paraId="0F85FE92" w14:textId="2283E3F5" w:rsidR="007C4A0A" w:rsidRDefault="007C4A0A"/>
    <w:p w14:paraId="6B8D1065" w14:textId="27E579D4" w:rsidR="00CA0CC3" w:rsidRPr="00CA0CC3" w:rsidRDefault="00CA0CC3" w:rsidP="001919CB">
      <w:pPr>
        <w:ind w:firstLine="0"/>
        <w:rPr>
          <w:b/>
          <w:lang w:val="de-DE"/>
        </w:rPr>
      </w:pPr>
      <w:r>
        <w:rPr>
          <w:b/>
          <w:lang w:val="de-DE"/>
        </w:rPr>
        <w:t>Liebe (pädagogische) Fachkräfte, liebe Angehörige,</w:t>
      </w:r>
    </w:p>
    <w:p w14:paraId="6FD319B9" w14:textId="108ED0F6" w:rsidR="007C4A0A" w:rsidRDefault="007C4A0A"/>
    <w:p w14:paraId="51F31F7E" w14:textId="697AD1FA" w:rsidR="007C4A0A" w:rsidRPr="00D72459" w:rsidRDefault="00D72459" w:rsidP="001919CB">
      <w:pPr>
        <w:ind w:firstLine="0"/>
        <w:rPr>
          <w:lang w:val="de-DE"/>
        </w:rPr>
      </w:pPr>
      <w:r>
        <w:rPr>
          <w:lang w:val="de-DE"/>
        </w:rPr>
        <w:t>schön, dass Sie sich darum bemühen, die Entscheidungskompetenz der von Ihnen begleiteten Personen zu unterstützen und zu erweitern!</w:t>
      </w:r>
    </w:p>
    <w:p w14:paraId="252D5C70" w14:textId="583FFC3E" w:rsidR="007C4A0A" w:rsidRDefault="007C4A0A"/>
    <w:p w14:paraId="29BCC246" w14:textId="4A299FD6" w:rsidR="007C4A0A" w:rsidRPr="00D72459" w:rsidRDefault="00D72459" w:rsidP="001919CB">
      <w:pPr>
        <w:ind w:firstLine="0"/>
        <w:rPr>
          <w:lang w:val="de-DE"/>
        </w:rPr>
      </w:pPr>
      <w:r>
        <w:rPr>
          <w:lang w:val="de-DE"/>
        </w:rPr>
        <w:t xml:space="preserve">Dieses Dokument ist ein Nachschlagewerk. Es enthält alle Voraussetzungen, die laut einer Recherche in der aktuellen Fachliteratur bis 2021 notwendig sind, damit intentional-vorsymbolisch kommunizierende Menschen eine Entscheidung mit vorgegebenen Optionen treffen und kommunizieren können. </w:t>
      </w:r>
    </w:p>
    <w:p w14:paraId="434F8AC3" w14:textId="675F7135" w:rsidR="007C4A0A" w:rsidRDefault="007C4A0A"/>
    <w:p w14:paraId="409EC6D0" w14:textId="17F1546A" w:rsidR="007C4A0A" w:rsidRPr="005600B6" w:rsidRDefault="00515A16" w:rsidP="001919CB">
      <w:pPr>
        <w:ind w:firstLine="0"/>
        <w:rPr>
          <w:color w:val="000000" w:themeColor="text1"/>
          <w:lang w:val="de-DE"/>
        </w:rPr>
      </w:pPr>
      <w:r>
        <w:rPr>
          <w:lang w:val="de-DE"/>
        </w:rPr>
        <w:t>Wenn Sie sich in dieses Thema einarbeiten möchten, dann bearbeiten Sie zuerst das zugehörige</w:t>
      </w:r>
      <w:r w:rsidR="00D1750C">
        <w:rPr>
          <w:lang w:val="de-DE"/>
        </w:rPr>
        <w:t xml:space="preserve"> vierteilige</w:t>
      </w:r>
      <w:r>
        <w:rPr>
          <w:lang w:val="de-DE"/>
        </w:rPr>
        <w:t xml:space="preserve">, kostenlos nutzbare, </w:t>
      </w:r>
      <w:r w:rsidRPr="005600B6">
        <w:rPr>
          <w:b/>
          <w:bCs/>
          <w:lang w:val="de-DE"/>
        </w:rPr>
        <w:t>digitale Lernmodul</w:t>
      </w:r>
      <w:r>
        <w:rPr>
          <w:lang w:val="de-DE"/>
        </w:rPr>
        <w:t xml:space="preserve"> </w:t>
      </w:r>
      <w:r w:rsidRPr="005600B6">
        <w:rPr>
          <w:color w:val="000000" w:themeColor="text1"/>
          <w:lang w:val="de-DE"/>
        </w:rPr>
        <w:t xml:space="preserve">unter folgendem Link:   </w:t>
      </w:r>
    </w:p>
    <w:p w14:paraId="333C363E" w14:textId="393E2B17" w:rsidR="007C4A0A" w:rsidRDefault="007C4A0A"/>
    <w:p w14:paraId="3493B098" w14:textId="34F5BB2E" w:rsidR="007C4A0A" w:rsidRPr="00D1750C" w:rsidRDefault="005600B6" w:rsidP="00D1750C">
      <w:pPr>
        <w:ind w:firstLine="0"/>
        <w:rPr>
          <w:b/>
          <w:bCs/>
          <w:lang w:val="de-DE"/>
        </w:rPr>
      </w:pPr>
      <w:r w:rsidRPr="005600B6">
        <w:rPr>
          <w:b/>
          <w:bCs/>
        </w:rPr>
        <w:t>https://digilehre.zflkoeln.de/lernmodule/unkategorisiert/</w:t>
      </w:r>
      <w:proofErr w:type="spellStart"/>
      <w:r w:rsidR="00D1750C">
        <w:rPr>
          <w:b/>
          <w:bCs/>
          <w:lang w:val="de-DE"/>
        </w:rPr>
        <w:t>voraussetzungen-fuer</w:t>
      </w:r>
      <w:proofErr w:type="spellEnd"/>
      <w:r w:rsidR="00D1750C">
        <w:rPr>
          <w:b/>
          <w:bCs/>
          <w:lang w:val="de-DE"/>
        </w:rPr>
        <w:t>-</w:t>
      </w:r>
      <w:r w:rsidRPr="005600B6">
        <w:rPr>
          <w:b/>
          <w:bCs/>
        </w:rPr>
        <w:t>entscheidungskompetenz</w:t>
      </w:r>
      <w:r w:rsidR="00D1750C">
        <w:rPr>
          <w:b/>
          <w:bCs/>
          <w:lang w:val="de-DE"/>
        </w:rPr>
        <w:t>-von-vorsymbolisch-kommunizierenden-menschen-</w:t>
      </w:r>
      <w:proofErr w:type="spellStart"/>
      <w:r w:rsidR="00D1750C">
        <w:rPr>
          <w:b/>
          <w:bCs/>
          <w:lang w:val="de-DE"/>
        </w:rPr>
        <w:t>grundlagen</w:t>
      </w:r>
      <w:proofErr w:type="spellEnd"/>
    </w:p>
    <w:p w14:paraId="61980072" w14:textId="73BF6F03" w:rsidR="007C4A0A" w:rsidRDefault="007C4A0A"/>
    <w:p w14:paraId="4415253E" w14:textId="2E412DAC" w:rsidR="007C4A0A" w:rsidRDefault="007C4A0A"/>
    <w:p w14:paraId="3443541B" w14:textId="6CD86D26" w:rsidR="00515A16" w:rsidRDefault="00515A16" w:rsidP="001919CB">
      <w:pPr>
        <w:ind w:firstLine="0"/>
        <w:rPr>
          <w:lang w:val="de-DE"/>
        </w:rPr>
      </w:pPr>
      <w:r>
        <w:rPr>
          <w:lang w:val="de-DE"/>
        </w:rPr>
        <w:t>Die Übersichten im vorliegenden Dokument helfen Ihnen dabei, Ihr neuen Wissens aus dem Lernmodul</w:t>
      </w:r>
      <w:r w:rsidR="00D1750C">
        <w:rPr>
          <w:lang w:val="de-DE"/>
        </w:rPr>
        <w:t xml:space="preserve"> strukturiert anzuwenden,</w:t>
      </w:r>
    </w:p>
    <w:p w14:paraId="7F50671D" w14:textId="45E037C0" w:rsidR="001919CB" w:rsidRDefault="00515A16" w:rsidP="001919CB">
      <w:pPr>
        <w:pStyle w:val="Listenabsatz"/>
        <w:numPr>
          <w:ilvl w:val="0"/>
          <w:numId w:val="9"/>
        </w:numPr>
        <w:rPr>
          <w:lang w:val="de-DE"/>
        </w:rPr>
      </w:pPr>
      <w:r>
        <w:rPr>
          <w:lang w:val="de-DE"/>
        </w:rPr>
        <w:t>wenn</w:t>
      </w:r>
      <w:r w:rsidRPr="00515A16">
        <w:rPr>
          <w:lang w:val="de-DE"/>
        </w:rPr>
        <w:t xml:space="preserve"> Sie zu einer konkreten Entscheidungssituation reflektieren wollen, warum die Entscheidungskompetenz der von Ihnen begleite</w:t>
      </w:r>
      <w:r>
        <w:rPr>
          <w:lang w:val="de-DE"/>
        </w:rPr>
        <w:t xml:space="preserve">ten Person </w:t>
      </w:r>
      <w:r w:rsidR="001919CB">
        <w:rPr>
          <w:lang w:val="de-DE"/>
        </w:rPr>
        <w:t>dabei vermindert war</w:t>
      </w:r>
      <w:r w:rsidR="00D1750C">
        <w:rPr>
          <w:lang w:val="de-DE"/>
        </w:rPr>
        <w:t>.</w:t>
      </w:r>
    </w:p>
    <w:p w14:paraId="7C170A55" w14:textId="5CFB13E4" w:rsidR="001919CB" w:rsidRDefault="001919CB" w:rsidP="001919CB">
      <w:pPr>
        <w:pStyle w:val="Listenabsatz"/>
        <w:numPr>
          <w:ilvl w:val="0"/>
          <w:numId w:val="9"/>
        </w:numPr>
        <w:rPr>
          <w:lang w:val="de-DE"/>
        </w:rPr>
      </w:pPr>
      <w:r>
        <w:rPr>
          <w:lang w:val="de-DE"/>
        </w:rPr>
        <w:t>wenn Sie allgemein überlegen wollen, welche Voraussetzungen noch geschaffen werden müssen, damit die Entscheidungskompetenz der von Ihnen begleiteten Person größer wird.</w:t>
      </w:r>
    </w:p>
    <w:p w14:paraId="2736E7EC" w14:textId="0370C18A" w:rsidR="001919CB" w:rsidRPr="001919CB" w:rsidRDefault="001919CB" w:rsidP="001919CB">
      <w:pPr>
        <w:pStyle w:val="Listenabsatz"/>
        <w:numPr>
          <w:ilvl w:val="0"/>
          <w:numId w:val="9"/>
        </w:numPr>
        <w:rPr>
          <w:lang w:val="de-DE"/>
        </w:rPr>
      </w:pPr>
      <w:r>
        <w:rPr>
          <w:lang w:val="de-DE"/>
        </w:rPr>
        <w:t>wenn Sie etwas zu einzelnen Voraussetzungen von Entscheidungskompetenz nachschlagen wollen.</w:t>
      </w:r>
    </w:p>
    <w:p w14:paraId="17578C06" w14:textId="67499E47" w:rsidR="007C4A0A" w:rsidRDefault="007C4A0A"/>
    <w:p w14:paraId="5F38B071" w14:textId="61AC6D3E" w:rsidR="007C4A0A" w:rsidRPr="001919CB" w:rsidRDefault="001919CB" w:rsidP="00D1750C">
      <w:pPr>
        <w:ind w:firstLine="0"/>
        <w:jc w:val="center"/>
        <w:rPr>
          <w:b/>
          <w:bCs/>
          <w:lang w:val="de-DE"/>
        </w:rPr>
      </w:pPr>
      <w:r w:rsidRPr="001919CB">
        <w:rPr>
          <w:b/>
          <w:bCs/>
          <w:lang w:val="de-DE"/>
        </w:rPr>
        <w:t>Beginne</w:t>
      </w:r>
      <w:r>
        <w:rPr>
          <w:b/>
          <w:bCs/>
          <w:lang w:val="de-DE"/>
        </w:rPr>
        <w:t>n</w:t>
      </w:r>
      <w:r w:rsidRPr="001919CB">
        <w:rPr>
          <w:b/>
          <w:bCs/>
          <w:lang w:val="de-DE"/>
        </w:rPr>
        <w:t xml:space="preserve"> Sie Ihre Reflexion immer mit dem ersten Baumdiagramm auf S. 6!</w:t>
      </w:r>
    </w:p>
    <w:p w14:paraId="4FEEBFCF" w14:textId="2C8A071B" w:rsidR="007C4A0A" w:rsidRDefault="007C4A0A"/>
    <w:p w14:paraId="026A1880" w14:textId="006AEF21" w:rsidR="007C4A0A" w:rsidRDefault="001919CB" w:rsidP="001919CB">
      <w:pPr>
        <w:ind w:firstLine="0"/>
        <w:rPr>
          <w:lang w:val="de-DE"/>
        </w:rPr>
      </w:pPr>
      <w:r>
        <w:rPr>
          <w:lang w:val="de-DE"/>
        </w:rPr>
        <w:t xml:space="preserve">So behalten Sie den Überblick und werden Schritt für Schritt zu den Voraussetzungen geleitet, die für Ihre Reflexion gerade relevant sind. Diese können Sie dann konkret prüfen, ob </w:t>
      </w:r>
      <w:r w:rsidR="00402CE2">
        <w:rPr>
          <w:lang w:val="de-DE"/>
        </w:rPr>
        <w:t>s</w:t>
      </w:r>
      <w:r>
        <w:rPr>
          <w:lang w:val="de-DE"/>
        </w:rPr>
        <w:t xml:space="preserve">ie in der von Ihnen betrachteten Situation schon erfüllt sind oder ob </w:t>
      </w:r>
      <w:r w:rsidR="00402CE2">
        <w:rPr>
          <w:lang w:val="de-DE"/>
        </w:rPr>
        <w:t>s</w:t>
      </w:r>
      <w:r>
        <w:rPr>
          <w:lang w:val="de-DE"/>
        </w:rPr>
        <w:t xml:space="preserve">ie </w:t>
      </w:r>
      <w:r w:rsidR="00402CE2">
        <w:rPr>
          <w:lang w:val="de-DE"/>
        </w:rPr>
        <w:t>evtl. zu einer verminderten Entscheidungskompetenz der von Ihnen begleiteten Person beitragen. Wenn letzteres der Fall ist, dann können Sie an diesen Aspekten Veränderungen ansetzen, um so mehr Entscheidungskompetenz für die von Ihnen begleitete Person zu ermöglichen.</w:t>
      </w:r>
    </w:p>
    <w:p w14:paraId="12870268" w14:textId="607419E2" w:rsidR="00402CE2" w:rsidRDefault="00402CE2" w:rsidP="001919CB">
      <w:pPr>
        <w:ind w:firstLine="0"/>
        <w:rPr>
          <w:lang w:val="de-DE"/>
        </w:rPr>
      </w:pPr>
    </w:p>
    <w:p w14:paraId="6111E597" w14:textId="06A1C0AE" w:rsidR="00402CE2" w:rsidRDefault="00402CE2" w:rsidP="001919CB">
      <w:pPr>
        <w:ind w:firstLine="0"/>
        <w:rPr>
          <w:lang w:val="de-DE"/>
        </w:rPr>
      </w:pPr>
    </w:p>
    <w:p w14:paraId="36DB24D3" w14:textId="2735DD72" w:rsidR="007C4A0A" w:rsidRDefault="00402CE2" w:rsidP="00402CE2">
      <w:pPr>
        <w:ind w:firstLine="0"/>
        <w:jc w:val="center"/>
      </w:pPr>
      <w:r>
        <w:rPr>
          <w:b/>
          <w:lang w:val="de-DE"/>
        </w:rPr>
        <w:t>Viel Erfolg bei den Veränderungen für mehr Entscheidungskompetenz!</w:t>
      </w:r>
    </w:p>
    <w:p w14:paraId="4AA69BDC" w14:textId="74B62C4C" w:rsidR="007C4A0A" w:rsidRDefault="007C4A0A"/>
    <w:p w14:paraId="0BCE5699" w14:textId="05DCF025" w:rsidR="007C4A0A" w:rsidRDefault="007C4A0A"/>
    <w:p w14:paraId="07F576A3" w14:textId="6ED511B8" w:rsidR="007C4A0A" w:rsidRDefault="007C4A0A"/>
    <w:p w14:paraId="7F15BD1F" w14:textId="00054314" w:rsidR="007C4A0A" w:rsidRDefault="007C4A0A"/>
    <w:p w14:paraId="64EB10A2" w14:textId="28EA03CD" w:rsidR="007C4A0A" w:rsidRDefault="007C4A0A"/>
    <w:p w14:paraId="12E46D8E" w14:textId="77777777" w:rsidR="008471E0" w:rsidRDefault="008471E0" w:rsidP="008471E0">
      <w:pPr>
        <w:tabs>
          <w:tab w:val="left" w:pos="6806"/>
        </w:tabs>
        <w:sectPr w:rsidR="008471E0" w:rsidSect="003510E2">
          <w:headerReference w:type="first" r:id="rId13"/>
          <w:pgSz w:w="11906" w:h="16838" w:code="9"/>
          <w:pgMar w:top="1134" w:right="1134" w:bottom="1134" w:left="1134" w:header="709" w:footer="709" w:gutter="0"/>
          <w:cols w:space="708"/>
          <w:docGrid w:linePitch="360"/>
        </w:sectPr>
      </w:pPr>
    </w:p>
    <w:p w14:paraId="25BDC14B" w14:textId="3F6CA896" w:rsidR="00B35C6F" w:rsidRDefault="00903BA6" w:rsidP="00462367">
      <w:pPr>
        <w:pStyle w:val="Inhaltsverzeichnisberschrift"/>
      </w:pPr>
      <w:r>
        <w:lastRenderedPageBreak/>
        <w:t>Inhalt</w:t>
      </w:r>
    </w:p>
    <w:p w14:paraId="3A9FF8AB" w14:textId="0544DEA6" w:rsidR="005A6BF6" w:rsidRPr="00A85677" w:rsidRDefault="00B35C6F" w:rsidP="00EB51BF">
      <w:pPr>
        <w:pStyle w:val="Verzeichnis1"/>
        <w:rPr>
          <w:rFonts w:asciiTheme="minorHAnsi" w:eastAsiaTheme="minorEastAsia" w:hAnsiTheme="minorHAnsi"/>
          <w:lang/>
        </w:rPr>
      </w:pPr>
      <w:r>
        <w:rPr>
          <w:color w:val="000000" w:themeColor="text1"/>
          <w:lang w:val="de-DE"/>
        </w:rPr>
        <w:fldChar w:fldCharType="begin"/>
      </w:r>
      <w:r>
        <w:rPr>
          <w:lang w:val="de-DE"/>
        </w:rPr>
        <w:instrText xml:space="preserve"> TOC \o "1-4" \h \z \u </w:instrText>
      </w:r>
      <w:r>
        <w:rPr>
          <w:color w:val="000000" w:themeColor="text1"/>
          <w:lang w:val="de-DE"/>
        </w:rPr>
        <w:fldChar w:fldCharType="separate"/>
      </w:r>
      <w:hyperlink w:anchor="_Toc104385372" w:history="1">
        <w:r w:rsidR="005A6BF6" w:rsidRPr="00A85677">
          <w:rPr>
            <w:rStyle w:val="Hyperlink"/>
            <w:color w:val="auto"/>
          </w:rPr>
          <w:t>Vorbemerkung</w:t>
        </w:r>
        <w:r w:rsidR="005A6BF6" w:rsidRPr="00A85677">
          <w:rPr>
            <w:webHidden/>
          </w:rPr>
          <w:tab/>
        </w:r>
        <w:r w:rsidR="005A6BF6" w:rsidRPr="00A85677">
          <w:rPr>
            <w:webHidden/>
          </w:rPr>
          <w:fldChar w:fldCharType="begin"/>
        </w:r>
        <w:r w:rsidR="005A6BF6" w:rsidRPr="00A85677">
          <w:rPr>
            <w:webHidden/>
          </w:rPr>
          <w:instrText xml:space="preserve"> PAGEREF _Toc104385372 \h </w:instrText>
        </w:r>
        <w:r w:rsidR="005A6BF6" w:rsidRPr="00A85677">
          <w:rPr>
            <w:webHidden/>
          </w:rPr>
        </w:r>
        <w:r w:rsidR="005A6BF6" w:rsidRPr="00A85677">
          <w:rPr>
            <w:webHidden/>
          </w:rPr>
          <w:fldChar w:fldCharType="separate"/>
        </w:r>
        <w:r w:rsidR="008B4AEA">
          <w:rPr>
            <w:webHidden/>
          </w:rPr>
          <w:t>2</w:t>
        </w:r>
        <w:r w:rsidR="005A6BF6" w:rsidRPr="00A85677">
          <w:rPr>
            <w:webHidden/>
          </w:rPr>
          <w:fldChar w:fldCharType="end"/>
        </w:r>
      </w:hyperlink>
    </w:p>
    <w:p w14:paraId="26139DCD" w14:textId="2F0B13CE" w:rsidR="005A6BF6" w:rsidRPr="00A85677" w:rsidRDefault="000A40D0" w:rsidP="00EB51BF">
      <w:pPr>
        <w:pStyle w:val="Verzeichnis1"/>
        <w:rPr>
          <w:rFonts w:asciiTheme="minorHAnsi" w:eastAsiaTheme="minorEastAsia" w:hAnsiTheme="minorHAnsi"/>
          <w:lang/>
        </w:rPr>
      </w:pPr>
      <w:hyperlink w:anchor="_Toc104385373" w:history="1">
        <w:r w:rsidR="005A6BF6" w:rsidRPr="00A85677">
          <w:rPr>
            <w:rStyle w:val="Hyperlink"/>
            <w:color w:val="auto"/>
          </w:rPr>
          <w:t>Baumdiagramme zur Orientierung</w:t>
        </w:r>
        <w:r w:rsidR="005A6BF6" w:rsidRPr="00A85677">
          <w:rPr>
            <w:webHidden/>
          </w:rPr>
          <w:tab/>
        </w:r>
        <w:r w:rsidR="005A6BF6" w:rsidRPr="00A85677">
          <w:rPr>
            <w:webHidden/>
          </w:rPr>
          <w:fldChar w:fldCharType="begin"/>
        </w:r>
        <w:r w:rsidR="005A6BF6" w:rsidRPr="00A85677">
          <w:rPr>
            <w:webHidden/>
          </w:rPr>
          <w:instrText xml:space="preserve"> PAGEREF _Toc104385373 \h </w:instrText>
        </w:r>
        <w:r w:rsidR="005A6BF6" w:rsidRPr="00A85677">
          <w:rPr>
            <w:webHidden/>
          </w:rPr>
        </w:r>
        <w:r w:rsidR="005A6BF6" w:rsidRPr="00A85677">
          <w:rPr>
            <w:webHidden/>
          </w:rPr>
          <w:fldChar w:fldCharType="separate"/>
        </w:r>
        <w:r w:rsidR="008B4AEA">
          <w:rPr>
            <w:webHidden/>
          </w:rPr>
          <w:t>6</w:t>
        </w:r>
        <w:r w:rsidR="005A6BF6" w:rsidRPr="00A85677">
          <w:rPr>
            <w:webHidden/>
          </w:rPr>
          <w:fldChar w:fldCharType="end"/>
        </w:r>
      </w:hyperlink>
    </w:p>
    <w:p w14:paraId="5999879B" w14:textId="3D6E2B6C" w:rsidR="005A6BF6" w:rsidRDefault="000A40D0" w:rsidP="00EB51BF">
      <w:pPr>
        <w:pStyle w:val="Verzeichnis1"/>
        <w:rPr>
          <w:rFonts w:asciiTheme="minorHAnsi" w:eastAsiaTheme="minorEastAsia" w:hAnsiTheme="minorHAnsi"/>
          <w:lang/>
        </w:rPr>
      </w:pPr>
      <w:hyperlink w:anchor="_Toc104385374" w:history="1">
        <w:r w:rsidR="005A6BF6" w:rsidRPr="00A85677">
          <w:rPr>
            <w:rStyle w:val="Hyperlink"/>
            <w:color w:val="auto"/>
          </w:rPr>
          <w:t>Grundbegriffe</w:t>
        </w:r>
        <w:r w:rsidR="005A6BF6" w:rsidRPr="00A85677">
          <w:rPr>
            <w:webHidden/>
          </w:rPr>
          <w:tab/>
        </w:r>
        <w:r w:rsidR="005A6BF6" w:rsidRPr="00A85677">
          <w:rPr>
            <w:webHidden/>
          </w:rPr>
          <w:fldChar w:fldCharType="begin"/>
        </w:r>
        <w:r w:rsidR="005A6BF6" w:rsidRPr="00A85677">
          <w:rPr>
            <w:webHidden/>
          </w:rPr>
          <w:instrText xml:space="preserve"> PAGEREF _Toc104385374 \h </w:instrText>
        </w:r>
        <w:r w:rsidR="005A6BF6" w:rsidRPr="00A85677">
          <w:rPr>
            <w:webHidden/>
          </w:rPr>
        </w:r>
        <w:r w:rsidR="005A6BF6" w:rsidRPr="00A85677">
          <w:rPr>
            <w:webHidden/>
          </w:rPr>
          <w:fldChar w:fldCharType="separate"/>
        </w:r>
        <w:r w:rsidR="008B4AEA">
          <w:rPr>
            <w:webHidden/>
          </w:rPr>
          <w:t>13</w:t>
        </w:r>
        <w:r w:rsidR="005A6BF6" w:rsidRPr="00A85677">
          <w:rPr>
            <w:webHidden/>
          </w:rPr>
          <w:fldChar w:fldCharType="end"/>
        </w:r>
      </w:hyperlink>
    </w:p>
    <w:p w14:paraId="71F41FBF" w14:textId="69000048" w:rsidR="005A6BF6" w:rsidRDefault="000A40D0">
      <w:pPr>
        <w:pStyle w:val="Verzeichnis3"/>
        <w:rPr>
          <w:rFonts w:asciiTheme="minorHAnsi" w:eastAsiaTheme="minorEastAsia" w:hAnsiTheme="minorHAnsi"/>
          <w:lang/>
        </w:rPr>
      </w:pPr>
      <w:hyperlink w:anchor="_Toc104385375" w:history="1">
        <w:r w:rsidR="005A6BF6" w:rsidRPr="00E14AEE">
          <w:rPr>
            <w:rStyle w:val="Hyperlink"/>
            <w:lang w:val="de-DE"/>
          </w:rPr>
          <w:t>Entscheiden</w:t>
        </w:r>
        <w:r w:rsidR="005A6BF6">
          <w:rPr>
            <w:webHidden/>
          </w:rPr>
          <w:tab/>
        </w:r>
        <w:r w:rsidR="005A6BF6">
          <w:rPr>
            <w:webHidden/>
          </w:rPr>
          <w:fldChar w:fldCharType="begin"/>
        </w:r>
        <w:r w:rsidR="005A6BF6">
          <w:rPr>
            <w:webHidden/>
          </w:rPr>
          <w:instrText xml:space="preserve"> PAGEREF _Toc104385375 \h </w:instrText>
        </w:r>
        <w:r w:rsidR="005A6BF6">
          <w:rPr>
            <w:webHidden/>
          </w:rPr>
        </w:r>
        <w:r w:rsidR="005A6BF6">
          <w:rPr>
            <w:webHidden/>
          </w:rPr>
          <w:fldChar w:fldCharType="separate"/>
        </w:r>
        <w:r w:rsidR="008B4AEA">
          <w:rPr>
            <w:webHidden/>
          </w:rPr>
          <w:t>13</w:t>
        </w:r>
        <w:r w:rsidR="005A6BF6">
          <w:rPr>
            <w:webHidden/>
          </w:rPr>
          <w:fldChar w:fldCharType="end"/>
        </w:r>
      </w:hyperlink>
    </w:p>
    <w:p w14:paraId="3D72C571" w14:textId="6823267A" w:rsidR="005A6BF6" w:rsidRDefault="000A40D0">
      <w:pPr>
        <w:pStyle w:val="Verzeichnis3"/>
        <w:rPr>
          <w:rFonts w:asciiTheme="minorHAnsi" w:eastAsiaTheme="minorEastAsia" w:hAnsiTheme="minorHAnsi"/>
          <w:lang/>
        </w:rPr>
      </w:pPr>
      <w:hyperlink w:anchor="_Toc104385376" w:history="1">
        <w:r w:rsidR="005A6BF6" w:rsidRPr="00E14AEE">
          <w:rPr>
            <w:rStyle w:val="Hyperlink"/>
            <w:lang w:val="de-DE"/>
          </w:rPr>
          <w:t>Entscheidungskompetenz</w:t>
        </w:r>
        <w:r w:rsidR="005A6BF6">
          <w:rPr>
            <w:webHidden/>
          </w:rPr>
          <w:tab/>
        </w:r>
        <w:r w:rsidR="005A6BF6">
          <w:rPr>
            <w:webHidden/>
          </w:rPr>
          <w:fldChar w:fldCharType="begin"/>
        </w:r>
        <w:r w:rsidR="005A6BF6">
          <w:rPr>
            <w:webHidden/>
          </w:rPr>
          <w:instrText xml:space="preserve"> PAGEREF _Toc104385376 \h </w:instrText>
        </w:r>
        <w:r w:rsidR="005A6BF6">
          <w:rPr>
            <w:webHidden/>
          </w:rPr>
        </w:r>
        <w:r w:rsidR="005A6BF6">
          <w:rPr>
            <w:webHidden/>
          </w:rPr>
          <w:fldChar w:fldCharType="separate"/>
        </w:r>
        <w:r w:rsidR="008B4AEA">
          <w:rPr>
            <w:webHidden/>
          </w:rPr>
          <w:t>13</w:t>
        </w:r>
        <w:r w:rsidR="005A6BF6">
          <w:rPr>
            <w:webHidden/>
          </w:rPr>
          <w:fldChar w:fldCharType="end"/>
        </w:r>
      </w:hyperlink>
    </w:p>
    <w:p w14:paraId="770D5EFB" w14:textId="272BCE83" w:rsidR="005A6BF6" w:rsidRDefault="000A40D0">
      <w:pPr>
        <w:pStyle w:val="Verzeichnis3"/>
        <w:rPr>
          <w:rFonts w:asciiTheme="minorHAnsi" w:eastAsiaTheme="minorEastAsia" w:hAnsiTheme="minorHAnsi"/>
          <w:lang/>
        </w:rPr>
      </w:pPr>
      <w:hyperlink w:anchor="_Toc104385377" w:history="1">
        <w:r w:rsidR="005A6BF6" w:rsidRPr="00E14AEE">
          <w:rPr>
            <w:rStyle w:val="Hyperlink"/>
            <w:lang w:val="de-DE"/>
          </w:rPr>
          <w:t>Entscheidungsprozess</w:t>
        </w:r>
        <w:r w:rsidR="005A6BF6">
          <w:rPr>
            <w:webHidden/>
          </w:rPr>
          <w:tab/>
        </w:r>
        <w:r w:rsidR="005A6BF6">
          <w:rPr>
            <w:webHidden/>
          </w:rPr>
          <w:fldChar w:fldCharType="begin"/>
        </w:r>
        <w:r w:rsidR="005A6BF6">
          <w:rPr>
            <w:webHidden/>
          </w:rPr>
          <w:instrText xml:space="preserve"> PAGEREF _Toc104385377 \h </w:instrText>
        </w:r>
        <w:r w:rsidR="005A6BF6">
          <w:rPr>
            <w:webHidden/>
          </w:rPr>
        </w:r>
        <w:r w:rsidR="005A6BF6">
          <w:rPr>
            <w:webHidden/>
          </w:rPr>
          <w:fldChar w:fldCharType="separate"/>
        </w:r>
        <w:r w:rsidR="008B4AEA">
          <w:rPr>
            <w:webHidden/>
          </w:rPr>
          <w:t>14</w:t>
        </w:r>
        <w:r w:rsidR="005A6BF6">
          <w:rPr>
            <w:webHidden/>
          </w:rPr>
          <w:fldChar w:fldCharType="end"/>
        </w:r>
      </w:hyperlink>
    </w:p>
    <w:p w14:paraId="5701C8B4" w14:textId="12B23A1E" w:rsidR="005A6BF6" w:rsidRDefault="000A40D0">
      <w:pPr>
        <w:pStyle w:val="Verzeichnis3"/>
        <w:rPr>
          <w:rFonts w:asciiTheme="minorHAnsi" w:eastAsiaTheme="minorEastAsia" w:hAnsiTheme="minorHAnsi"/>
          <w:lang/>
        </w:rPr>
      </w:pPr>
      <w:hyperlink w:anchor="_Toc104385378" w:history="1">
        <w:r w:rsidR="005A6BF6" w:rsidRPr="00E14AEE">
          <w:rPr>
            <w:rStyle w:val="Hyperlink"/>
            <w:lang w:val="de-DE"/>
          </w:rPr>
          <w:t>Intentional-vorsymbolisch kommunizierende Menschen als entscheidende Personen</w:t>
        </w:r>
        <w:r w:rsidR="005A6BF6">
          <w:rPr>
            <w:webHidden/>
          </w:rPr>
          <w:tab/>
        </w:r>
        <w:r w:rsidR="005A6BF6">
          <w:rPr>
            <w:webHidden/>
          </w:rPr>
          <w:fldChar w:fldCharType="begin"/>
        </w:r>
        <w:r w:rsidR="005A6BF6">
          <w:rPr>
            <w:webHidden/>
          </w:rPr>
          <w:instrText xml:space="preserve"> PAGEREF _Toc104385378 \h </w:instrText>
        </w:r>
        <w:r w:rsidR="005A6BF6">
          <w:rPr>
            <w:webHidden/>
          </w:rPr>
        </w:r>
        <w:r w:rsidR="005A6BF6">
          <w:rPr>
            <w:webHidden/>
          </w:rPr>
          <w:fldChar w:fldCharType="separate"/>
        </w:r>
        <w:r w:rsidR="008B4AEA">
          <w:rPr>
            <w:webHidden/>
          </w:rPr>
          <w:t>14</w:t>
        </w:r>
        <w:r w:rsidR="005A6BF6">
          <w:rPr>
            <w:webHidden/>
          </w:rPr>
          <w:fldChar w:fldCharType="end"/>
        </w:r>
      </w:hyperlink>
    </w:p>
    <w:p w14:paraId="7A7D959A" w14:textId="09BE0390" w:rsidR="005A6BF6" w:rsidRPr="00A85677" w:rsidRDefault="000A40D0" w:rsidP="00EB51BF">
      <w:pPr>
        <w:pStyle w:val="Verzeichnis1"/>
        <w:rPr>
          <w:rFonts w:asciiTheme="minorHAnsi" w:eastAsiaTheme="minorEastAsia" w:hAnsiTheme="minorHAnsi"/>
          <w:lang/>
        </w:rPr>
      </w:pPr>
      <w:hyperlink w:anchor="_Toc104385379" w:history="1">
        <w:r w:rsidR="005A6BF6" w:rsidRPr="00A85677">
          <w:rPr>
            <w:rStyle w:val="Hyperlink"/>
            <w:color w:val="851C00" w:themeColor="accent6" w:themeShade="BF"/>
          </w:rPr>
          <w:t>Chronologische Sortierung der Voraussetzungen von Entscheidungskompetenz</w:t>
        </w:r>
        <w:r w:rsidR="005A6BF6" w:rsidRPr="00A85677">
          <w:rPr>
            <w:webHidden/>
          </w:rPr>
          <w:tab/>
        </w:r>
        <w:r w:rsidR="005A6BF6" w:rsidRPr="00A85677">
          <w:rPr>
            <w:webHidden/>
          </w:rPr>
          <w:fldChar w:fldCharType="begin"/>
        </w:r>
        <w:r w:rsidR="005A6BF6" w:rsidRPr="00A85677">
          <w:rPr>
            <w:webHidden/>
          </w:rPr>
          <w:instrText xml:space="preserve"> PAGEREF _Toc104385379 \h </w:instrText>
        </w:r>
        <w:r w:rsidR="005A6BF6" w:rsidRPr="00A85677">
          <w:rPr>
            <w:webHidden/>
          </w:rPr>
        </w:r>
        <w:r w:rsidR="005A6BF6" w:rsidRPr="00A85677">
          <w:rPr>
            <w:webHidden/>
          </w:rPr>
          <w:fldChar w:fldCharType="separate"/>
        </w:r>
        <w:r w:rsidR="008B4AEA">
          <w:rPr>
            <w:webHidden/>
          </w:rPr>
          <w:t>15</w:t>
        </w:r>
        <w:r w:rsidR="005A6BF6" w:rsidRPr="00A85677">
          <w:rPr>
            <w:webHidden/>
          </w:rPr>
          <w:fldChar w:fldCharType="end"/>
        </w:r>
      </w:hyperlink>
    </w:p>
    <w:p w14:paraId="3EE12A95" w14:textId="3A172B78" w:rsidR="005A6BF6" w:rsidRDefault="000A40D0">
      <w:pPr>
        <w:pStyle w:val="Verzeichnis2"/>
        <w:tabs>
          <w:tab w:val="right" w:leader="dot" w:pos="9628"/>
        </w:tabs>
        <w:rPr>
          <w:rFonts w:asciiTheme="minorHAnsi" w:eastAsiaTheme="minorEastAsia" w:hAnsiTheme="minorHAnsi"/>
          <w:b w:val="0"/>
          <w:noProof/>
          <w:lang/>
        </w:rPr>
      </w:pPr>
      <w:hyperlink w:anchor="_Toc104385380" w:history="1">
        <w:r w:rsidR="005A6BF6" w:rsidRPr="00E14AEE">
          <w:rPr>
            <w:rStyle w:val="Hyperlink"/>
            <w:noProof/>
            <w:lang w:val="de-DE"/>
          </w:rPr>
          <w:t>Übersicht über den Entscheidungsprozess</w:t>
        </w:r>
        <w:r w:rsidR="005A6BF6">
          <w:rPr>
            <w:noProof/>
            <w:webHidden/>
          </w:rPr>
          <w:tab/>
        </w:r>
        <w:r w:rsidR="005A6BF6">
          <w:rPr>
            <w:noProof/>
            <w:webHidden/>
          </w:rPr>
          <w:fldChar w:fldCharType="begin"/>
        </w:r>
        <w:r w:rsidR="005A6BF6">
          <w:rPr>
            <w:noProof/>
            <w:webHidden/>
          </w:rPr>
          <w:instrText xml:space="preserve"> PAGEREF _Toc104385380 \h </w:instrText>
        </w:r>
        <w:r w:rsidR="005A6BF6">
          <w:rPr>
            <w:noProof/>
            <w:webHidden/>
          </w:rPr>
        </w:r>
        <w:r w:rsidR="005A6BF6">
          <w:rPr>
            <w:noProof/>
            <w:webHidden/>
          </w:rPr>
          <w:fldChar w:fldCharType="separate"/>
        </w:r>
        <w:r w:rsidR="008B4AEA">
          <w:rPr>
            <w:noProof/>
            <w:webHidden/>
          </w:rPr>
          <w:t>15</w:t>
        </w:r>
        <w:r w:rsidR="005A6BF6">
          <w:rPr>
            <w:noProof/>
            <w:webHidden/>
          </w:rPr>
          <w:fldChar w:fldCharType="end"/>
        </w:r>
      </w:hyperlink>
    </w:p>
    <w:p w14:paraId="5F2B76DC" w14:textId="514C811F" w:rsidR="005A6BF6" w:rsidRDefault="000A40D0">
      <w:pPr>
        <w:pStyle w:val="Verzeichnis2"/>
        <w:tabs>
          <w:tab w:val="right" w:leader="dot" w:pos="9628"/>
        </w:tabs>
        <w:rPr>
          <w:rFonts w:asciiTheme="minorHAnsi" w:eastAsiaTheme="minorEastAsia" w:hAnsiTheme="minorHAnsi"/>
          <w:b w:val="0"/>
          <w:noProof/>
          <w:lang/>
        </w:rPr>
      </w:pPr>
      <w:hyperlink w:anchor="_Toc104385381" w:history="1">
        <w:r w:rsidR="005A6BF6" w:rsidRPr="00E14AEE">
          <w:rPr>
            <w:rStyle w:val="Hyperlink"/>
            <w:bCs/>
            <w:noProof/>
            <w:lang w:val="de-DE"/>
          </w:rPr>
          <w:t>1.</w:t>
        </w:r>
        <w:r w:rsidR="005A6BF6" w:rsidRPr="00E14AEE">
          <w:rPr>
            <w:rStyle w:val="Hyperlink"/>
            <w:noProof/>
            <w:lang w:val="de-DE"/>
          </w:rPr>
          <w:t xml:space="preserve"> Phase: Entscheidungsfrage</w:t>
        </w:r>
        <w:r w:rsidR="005A6BF6">
          <w:rPr>
            <w:noProof/>
            <w:webHidden/>
          </w:rPr>
          <w:tab/>
        </w:r>
        <w:r w:rsidR="005A6BF6">
          <w:rPr>
            <w:noProof/>
            <w:webHidden/>
          </w:rPr>
          <w:fldChar w:fldCharType="begin"/>
        </w:r>
        <w:r w:rsidR="005A6BF6">
          <w:rPr>
            <w:noProof/>
            <w:webHidden/>
          </w:rPr>
          <w:instrText xml:space="preserve"> PAGEREF _Toc104385381 \h </w:instrText>
        </w:r>
        <w:r w:rsidR="005A6BF6">
          <w:rPr>
            <w:noProof/>
            <w:webHidden/>
          </w:rPr>
        </w:r>
        <w:r w:rsidR="005A6BF6">
          <w:rPr>
            <w:noProof/>
            <w:webHidden/>
          </w:rPr>
          <w:fldChar w:fldCharType="separate"/>
        </w:r>
        <w:r w:rsidR="008B4AEA">
          <w:rPr>
            <w:noProof/>
            <w:webHidden/>
          </w:rPr>
          <w:t>17</w:t>
        </w:r>
        <w:r w:rsidR="005A6BF6">
          <w:rPr>
            <w:noProof/>
            <w:webHidden/>
          </w:rPr>
          <w:fldChar w:fldCharType="end"/>
        </w:r>
      </w:hyperlink>
    </w:p>
    <w:p w14:paraId="217BC2DF" w14:textId="196E994B" w:rsidR="005A6BF6" w:rsidRDefault="000A40D0">
      <w:pPr>
        <w:pStyle w:val="Verzeichnis3"/>
        <w:rPr>
          <w:rFonts w:asciiTheme="minorHAnsi" w:eastAsiaTheme="minorEastAsia" w:hAnsiTheme="minorHAnsi"/>
          <w:lang/>
        </w:rPr>
      </w:pPr>
      <w:hyperlink w:anchor="_Toc104385382" w:history="1">
        <w:r w:rsidR="005A6BF6" w:rsidRPr="00E14AEE">
          <w:rPr>
            <w:rStyle w:val="Hyperlink"/>
            <w:i/>
            <w:iCs/>
            <w:lang w:val="de-DE"/>
          </w:rPr>
          <w:t>Vorhandene Entscheidungsmöglichkeit</w:t>
        </w:r>
        <w:r w:rsidR="005A6BF6">
          <w:rPr>
            <w:webHidden/>
          </w:rPr>
          <w:tab/>
        </w:r>
        <w:r w:rsidR="005A6BF6">
          <w:rPr>
            <w:webHidden/>
          </w:rPr>
          <w:fldChar w:fldCharType="begin"/>
        </w:r>
        <w:r w:rsidR="005A6BF6">
          <w:rPr>
            <w:webHidden/>
          </w:rPr>
          <w:instrText xml:space="preserve"> PAGEREF _Toc104385382 \h </w:instrText>
        </w:r>
        <w:r w:rsidR="005A6BF6">
          <w:rPr>
            <w:webHidden/>
          </w:rPr>
        </w:r>
        <w:r w:rsidR="005A6BF6">
          <w:rPr>
            <w:webHidden/>
          </w:rPr>
          <w:fldChar w:fldCharType="separate"/>
        </w:r>
        <w:r w:rsidR="008B4AEA">
          <w:rPr>
            <w:webHidden/>
          </w:rPr>
          <w:t>17</w:t>
        </w:r>
        <w:r w:rsidR="005A6BF6">
          <w:rPr>
            <w:webHidden/>
          </w:rPr>
          <w:fldChar w:fldCharType="end"/>
        </w:r>
      </w:hyperlink>
    </w:p>
    <w:p w14:paraId="23EF9C89" w14:textId="4548E742" w:rsidR="005A6BF6" w:rsidRDefault="000A40D0">
      <w:pPr>
        <w:pStyle w:val="Verzeichnis3"/>
        <w:rPr>
          <w:rFonts w:asciiTheme="minorHAnsi" w:eastAsiaTheme="minorEastAsia" w:hAnsiTheme="minorHAnsi"/>
          <w:lang/>
        </w:rPr>
      </w:pPr>
      <w:hyperlink w:anchor="_Toc104385383" w:history="1">
        <w:r w:rsidR="005A6BF6" w:rsidRPr="00E14AEE">
          <w:rPr>
            <w:rStyle w:val="Hyperlink"/>
            <w:i/>
            <w:iCs/>
            <w:lang w:val="de-DE"/>
          </w:rPr>
          <w:t>Eine Entscheidungsfrage stellen</w:t>
        </w:r>
        <w:r w:rsidR="005A6BF6">
          <w:rPr>
            <w:webHidden/>
          </w:rPr>
          <w:tab/>
        </w:r>
        <w:r w:rsidR="005A6BF6">
          <w:rPr>
            <w:webHidden/>
          </w:rPr>
          <w:fldChar w:fldCharType="begin"/>
        </w:r>
        <w:r w:rsidR="005A6BF6">
          <w:rPr>
            <w:webHidden/>
          </w:rPr>
          <w:instrText xml:space="preserve"> PAGEREF _Toc104385383 \h </w:instrText>
        </w:r>
        <w:r w:rsidR="005A6BF6">
          <w:rPr>
            <w:webHidden/>
          </w:rPr>
        </w:r>
        <w:r w:rsidR="005A6BF6">
          <w:rPr>
            <w:webHidden/>
          </w:rPr>
          <w:fldChar w:fldCharType="separate"/>
        </w:r>
        <w:r w:rsidR="008B4AEA">
          <w:rPr>
            <w:webHidden/>
          </w:rPr>
          <w:t>18</w:t>
        </w:r>
        <w:r w:rsidR="005A6BF6">
          <w:rPr>
            <w:webHidden/>
          </w:rPr>
          <w:fldChar w:fldCharType="end"/>
        </w:r>
      </w:hyperlink>
    </w:p>
    <w:p w14:paraId="3A54FE19" w14:textId="66CECE5E" w:rsidR="005A6BF6" w:rsidRDefault="000A40D0">
      <w:pPr>
        <w:pStyle w:val="Verzeichnis3"/>
        <w:rPr>
          <w:rFonts w:asciiTheme="minorHAnsi" w:eastAsiaTheme="minorEastAsia" w:hAnsiTheme="minorHAnsi"/>
          <w:lang/>
        </w:rPr>
      </w:pPr>
      <w:hyperlink w:anchor="_Toc104385384" w:history="1">
        <w:r w:rsidR="005A6BF6" w:rsidRPr="00E14AEE">
          <w:rPr>
            <w:rStyle w:val="Hyperlink"/>
            <w:i/>
            <w:iCs/>
            <w:lang w:val="de-DE"/>
          </w:rPr>
          <w:t>Optionen anbieten</w:t>
        </w:r>
        <w:r w:rsidR="005A6BF6">
          <w:rPr>
            <w:webHidden/>
          </w:rPr>
          <w:tab/>
        </w:r>
        <w:r w:rsidR="005A6BF6">
          <w:rPr>
            <w:webHidden/>
          </w:rPr>
          <w:fldChar w:fldCharType="begin"/>
        </w:r>
        <w:r w:rsidR="005A6BF6">
          <w:rPr>
            <w:webHidden/>
          </w:rPr>
          <w:instrText xml:space="preserve"> PAGEREF _Toc104385384 \h </w:instrText>
        </w:r>
        <w:r w:rsidR="005A6BF6">
          <w:rPr>
            <w:webHidden/>
          </w:rPr>
        </w:r>
        <w:r w:rsidR="005A6BF6">
          <w:rPr>
            <w:webHidden/>
          </w:rPr>
          <w:fldChar w:fldCharType="separate"/>
        </w:r>
        <w:r w:rsidR="008B4AEA">
          <w:rPr>
            <w:webHidden/>
          </w:rPr>
          <w:t>18</w:t>
        </w:r>
        <w:r w:rsidR="005A6BF6">
          <w:rPr>
            <w:webHidden/>
          </w:rPr>
          <w:fldChar w:fldCharType="end"/>
        </w:r>
      </w:hyperlink>
    </w:p>
    <w:p w14:paraId="69A4E61D" w14:textId="10019D83" w:rsidR="005A6BF6" w:rsidRDefault="000A40D0">
      <w:pPr>
        <w:pStyle w:val="Verzeichnis3"/>
        <w:rPr>
          <w:rFonts w:asciiTheme="minorHAnsi" w:eastAsiaTheme="minorEastAsia" w:hAnsiTheme="minorHAnsi"/>
          <w:lang/>
        </w:rPr>
      </w:pPr>
      <w:hyperlink w:anchor="_Toc104385385" w:history="1">
        <w:r w:rsidR="005A6BF6" w:rsidRPr="00E14AEE">
          <w:rPr>
            <w:rStyle w:val="Hyperlink"/>
            <w:i/>
            <w:iCs/>
            <w:lang w:val="de-DE"/>
          </w:rPr>
          <w:t>Die Rolle der sprechenden Person abgeben</w:t>
        </w:r>
        <w:r w:rsidR="005A6BF6">
          <w:rPr>
            <w:webHidden/>
          </w:rPr>
          <w:tab/>
        </w:r>
        <w:r w:rsidR="005A6BF6">
          <w:rPr>
            <w:webHidden/>
          </w:rPr>
          <w:fldChar w:fldCharType="begin"/>
        </w:r>
        <w:r w:rsidR="005A6BF6">
          <w:rPr>
            <w:webHidden/>
          </w:rPr>
          <w:instrText xml:space="preserve"> PAGEREF _Toc104385385 \h </w:instrText>
        </w:r>
        <w:r w:rsidR="005A6BF6">
          <w:rPr>
            <w:webHidden/>
          </w:rPr>
        </w:r>
        <w:r w:rsidR="005A6BF6">
          <w:rPr>
            <w:webHidden/>
          </w:rPr>
          <w:fldChar w:fldCharType="separate"/>
        </w:r>
        <w:r w:rsidR="008B4AEA">
          <w:rPr>
            <w:webHidden/>
          </w:rPr>
          <w:t>19</w:t>
        </w:r>
        <w:r w:rsidR="005A6BF6">
          <w:rPr>
            <w:webHidden/>
          </w:rPr>
          <w:fldChar w:fldCharType="end"/>
        </w:r>
      </w:hyperlink>
    </w:p>
    <w:p w14:paraId="761CC8FD" w14:textId="26F2CB5A" w:rsidR="005A6BF6" w:rsidRDefault="000A40D0">
      <w:pPr>
        <w:pStyle w:val="Verzeichnis2"/>
        <w:tabs>
          <w:tab w:val="right" w:leader="dot" w:pos="9628"/>
        </w:tabs>
        <w:rPr>
          <w:rFonts w:asciiTheme="minorHAnsi" w:eastAsiaTheme="minorEastAsia" w:hAnsiTheme="minorHAnsi"/>
          <w:b w:val="0"/>
          <w:noProof/>
          <w:lang/>
        </w:rPr>
      </w:pPr>
      <w:hyperlink w:anchor="_Toc104385386" w:history="1">
        <w:r w:rsidR="005A6BF6" w:rsidRPr="00E14AEE">
          <w:rPr>
            <w:rStyle w:val="Hyperlink"/>
            <w:noProof/>
            <w:lang w:val="de-DE"/>
          </w:rPr>
          <w:t>2. Phase: Entscheidungsvorbereitung</w:t>
        </w:r>
        <w:r w:rsidR="005A6BF6">
          <w:rPr>
            <w:noProof/>
            <w:webHidden/>
          </w:rPr>
          <w:tab/>
        </w:r>
        <w:r w:rsidR="005A6BF6">
          <w:rPr>
            <w:noProof/>
            <w:webHidden/>
          </w:rPr>
          <w:fldChar w:fldCharType="begin"/>
        </w:r>
        <w:r w:rsidR="005A6BF6">
          <w:rPr>
            <w:noProof/>
            <w:webHidden/>
          </w:rPr>
          <w:instrText xml:space="preserve"> PAGEREF _Toc104385386 \h </w:instrText>
        </w:r>
        <w:r w:rsidR="005A6BF6">
          <w:rPr>
            <w:noProof/>
            <w:webHidden/>
          </w:rPr>
        </w:r>
        <w:r w:rsidR="005A6BF6">
          <w:rPr>
            <w:noProof/>
            <w:webHidden/>
          </w:rPr>
          <w:fldChar w:fldCharType="separate"/>
        </w:r>
        <w:r w:rsidR="008B4AEA">
          <w:rPr>
            <w:noProof/>
            <w:webHidden/>
          </w:rPr>
          <w:t>20</w:t>
        </w:r>
        <w:r w:rsidR="005A6BF6">
          <w:rPr>
            <w:noProof/>
            <w:webHidden/>
          </w:rPr>
          <w:fldChar w:fldCharType="end"/>
        </w:r>
      </w:hyperlink>
    </w:p>
    <w:p w14:paraId="495785AD" w14:textId="21792E2D" w:rsidR="005A6BF6" w:rsidRDefault="000A40D0">
      <w:pPr>
        <w:pStyle w:val="Verzeichnis3"/>
        <w:rPr>
          <w:rFonts w:asciiTheme="minorHAnsi" w:eastAsiaTheme="minorEastAsia" w:hAnsiTheme="minorHAnsi"/>
          <w:lang/>
        </w:rPr>
      </w:pPr>
      <w:hyperlink w:anchor="_Toc104385387" w:history="1">
        <w:r w:rsidR="005A6BF6" w:rsidRPr="00E14AEE">
          <w:rPr>
            <w:rStyle w:val="Hyperlink"/>
            <w:lang w:val="de-DE"/>
          </w:rPr>
          <w:t>Wahrnehmung der Entscheidungssituation bzw. der Entscheidungsfrage</w:t>
        </w:r>
        <w:r w:rsidR="005A6BF6">
          <w:rPr>
            <w:webHidden/>
          </w:rPr>
          <w:tab/>
        </w:r>
        <w:r w:rsidR="005A6BF6">
          <w:rPr>
            <w:webHidden/>
          </w:rPr>
          <w:fldChar w:fldCharType="begin"/>
        </w:r>
        <w:r w:rsidR="005A6BF6">
          <w:rPr>
            <w:webHidden/>
          </w:rPr>
          <w:instrText xml:space="preserve"> PAGEREF _Toc104385387 \h </w:instrText>
        </w:r>
        <w:r w:rsidR="005A6BF6">
          <w:rPr>
            <w:webHidden/>
          </w:rPr>
        </w:r>
        <w:r w:rsidR="005A6BF6">
          <w:rPr>
            <w:webHidden/>
          </w:rPr>
          <w:fldChar w:fldCharType="separate"/>
        </w:r>
        <w:r w:rsidR="008B4AEA">
          <w:rPr>
            <w:webHidden/>
          </w:rPr>
          <w:t>20</w:t>
        </w:r>
        <w:r w:rsidR="005A6BF6">
          <w:rPr>
            <w:webHidden/>
          </w:rPr>
          <w:fldChar w:fldCharType="end"/>
        </w:r>
      </w:hyperlink>
    </w:p>
    <w:p w14:paraId="3DB009C0" w14:textId="64DE5E2B" w:rsidR="005A6BF6" w:rsidRDefault="000A40D0">
      <w:pPr>
        <w:pStyle w:val="Verzeichnis3"/>
        <w:rPr>
          <w:rFonts w:asciiTheme="minorHAnsi" w:eastAsiaTheme="minorEastAsia" w:hAnsiTheme="minorHAnsi"/>
          <w:lang/>
        </w:rPr>
      </w:pPr>
      <w:hyperlink w:anchor="_Toc104385388" w:history="1">
        <w:r w:rsidR="005A6BF6" w:rsidRPr="00E14AEE">
          <w:rPr>
            <w:rStyle w:val="Hyperlink"/>
            <w:lang w:val="de-DE"/>
          </w:rPr>
          <w:t>Wahrnehmung der angebotenen Optionen</w:t>
        </w:r>
        <w:r w:rsidR="005A6BF6">
          <w:rPr>
            <w:webHidden/>
          </w:rPr>
          <w:tab/>
        </w:r>
        <w:r w:rsidR="005A6BF6">
          <w:rPr>
            <w:webHidden/>
          </w:rPr>
          <w:fldChar w:fldCharType="begin"/>
        </w:r>
        <w:r w:rsidR="005A6BF6">
          <w:rPr>
            <w:webHidden/>
          </w:rPr>
          <w:instrText xml:space="preserve"> PAGEREF _Toc104385388 \h </w:instrText>
        </w:r>
        <w:r w:rsidR="005A6BF6">
          <w:rPr>
            <w:webHidden/>
          </w:rPr>
        </w:r>
        <w:r w:rsidR="005A6BF6">
          <w:rPr>
            <w:webHidden/>
          </w:rPr>
          <w:fldChar w:fldCharType="separate"/>
        </w:r>
        <w:r w:rsidR="008B4AEA">
          <w:rPr>
            <w:webHidden/>
          </w:rPr>
          <w:t>20</w:t>
        </w:r>
        <w:r w:rsidR="005A6BF6">
          <w:rPr>
            <w:webHidden/>
          </w:rPr>
          <w:fldChar w:fldCharType="end"/>
        </w:r>
      </w:hyperlink>
    </w:p>
    <w:p w14:paraId="2572E4AA" w14:textId="5045F642" w:rsidR="005A6BF6" w:rsidRDefault="000A40D0">
      <w:pPr>
        <w:pStyle w:val="Verzeichnis3"/>
        <w:rPr>
          <w:rFonts w:asciiTheme="minorHAnsi" w:eastAsiaTheme="minorEastAsia" w:hAnsiTheme="minorHAnsi"/>
          <w:lang/>
        </w:rPr>
      </w:pPr>
      <w:hyperlink w:anchor="_Toc104385389" w:history="1">
        <w:r w:rsidR="005A6BF6" w:rsidRPr="00E14AEE">
          <w:rPr>
            <w:rStyle w:val="Hyperlink"/>
            <w:lang w:val="de-DE"/>
          </w:rPr>
          <w:t>Verständnis der gestellten Entscheidungsfrage</w:t>
        </w:r>
        <w:r w:rsidR="005A6BF6">
          <w:rPr>
            <w:webHidden/>
          </w:rPr>
          <w:tab/>
        </w:r>
        <w:r w:rsidR="005A6BF6">
          <w:rPr>
            <w:webHidden/>
          </w:rPr>
          <w:fldChar w:fldCharType="begin"/>
        </w:r>
        <w:r w:rsidR="005A6BF6">
          <w:rPr>
            <w:webHidden/>
          </w:rPr>
          <w:instrText xml:space="preserve"> PAGEREF _Toc104385389 \h </w:instrText>
        </w:r>
        <w:r w:rsidR="005A6BF6">
          <w:rPr>
            <w:webHidden/>
          </w:rPr>
        </w:r>
        <w:r w:rsidR="005A6BF6">
          <w:rPr>
            <w:webHidden/>
          </w:rPr>
          <w:fldChar w:fldCharType="separate"/>
        </w:r>
        <w:r w:rsidR="008B4AEA">
          <w:rPr>
            <w:webHidden/>
          </w:rPr>
          <w:t>20</w:t>
        </w:r>
        <w:r w:rsidR="005A6BF6">
          <w:rPr>
            <w:webHidden/>
          </w:rPr>
          <w:fldChar w:fldCharType="end"/>
        </w:r>
      </w:hyperlink>
    </w:p>
    <w:p w14:paraId="43BB2666" w14:textId="0DC90768" w:rsidR="005A6BF6" w:rsidRDefault="000A40D0">
      <w:pPr>
        <w:pStyle w:val="Verzeichnis3"/>
        <w:rPr>
          <w:rFonts w:asciiTheme="minorHAnsi" w:eastAsiaTheme="minorEastAsia" w:hAnsiTheme="minorHAnsi"/>
          <w:lang/>
        </w:rPr>
      </w:pPr>
      <w:hyperlink w:anchor="_Toc104385390" w:history="1">
        <w:r w:rsidR="005A6BF6" w:rsidRPr="00E14AEE">
          <w:rPr>
            <w:rStyle w:val="Hyperlink"/>
            <w:lang w:val="de-DE"/>
          </w:rPr>
          <w:t>Verständnis, welche Optionen angeboten werden</w:t>
        </w:r>
        <w:r w:rsidR="005A6BF6">
          <w:rPr>
            <w:webHidden/>
          </w:rPr>
          <w:tab/>
        </w:r>
        <w:r w:rsidR="005A6BF6">
          <w:rPr>
            <w:webHidden/>
          </w:rPr>
          <w:fldChar w:fldCharType="begin"/>
        </w:r>
        <w:r w:rsidR="005A6BF6">
          <w:rPr>
            <w:webHidden/>
          </w:rPr>
          <w:instrText xml:space="preserve"> PAGEREF _Toc104385390 \h </w:instrText>
        </w:r>
        <w:r w:rsidR="005A6BF6">
          <w:rPr>
            <w:webHidden/>
          </w:rPr>
        </w:r>
        <w:r w:rsidR="005A6BF6">
          <w:rPr>
            <w:webHidden/>
          </w:rPr>
          <w:fldChar w:fldCharType="separate"/>
        </w:r>
        <w:r w:rsidR="008B4AEA">
          <w:rPr>
            <w:webHidden/>
          </w:rPr>
          <w:t>21</w:t>
        </w:r>
        <w:r w:rsidR="005A6BF6">
          <w:rPr>
            <w:webHidden/>
          </w:rPr>
          <w:fldChar w:fldCharType="end"/>
        </w:r>
      </w:hyperlink>
    </w:p>
    <w:p w14:paraId="7DBCEC52" w14:textId="1DD5B269" w:rsidR="005A6BF6" w:rsidRDefault="000A40D0">
      <w:pPr>
        <w:pStyle w:val="Verzeichnis3"/>
        <w:rPr>
          <w:rFonts w:asciiTheme="minorHAnsi" w:eastAsiaTheme="minorEastAsia" w:hAnsiTheme="minorHAnsi"/>
          <w:lang/>
        </w:rPr>
      </w:pPr>
      <w:hyperlink w:anchor="_Toc104385391" w:history="1">
        <w:r w:rsidR="005A6BF6" w:rsidRPr="00E14AEE">
          <w:rPr>
            <w:rStyle w:val="Hyperlink"/>
            <w:lang w:val="de-DE"/>
          </w:rPr>
          <w:t>Erkennen, dass eine Entscheidung erwartet wird</w:t>
        </w:r>
        <w:r w:rsidR="005A6BF6">
          <w:rPr>
            <w:webHidden/>
          </w:rPr>
          <w:tab/>
        </w:r>
        <w:r w:rsidR="005A6BF6">
          <w:rPr>
            <w:webHidden/>
          </w:rPr>
          <w:fldChar w:fldCharType="begin"/>
        </w:r>
        <w:r w:rsidR="005A6BF6">
          <w:rPr>
            <w:webHidden/>
          </w:rPr>
          <w:instrText xml:space="preserve"> PAGEREF _Toc104385391 \h </w:instrText>
        </w:r>
        <w:r w:rsidR="005A6BF6">
          <w:rPr>
            <w:webHidden/>
          </w:rPr>
        </w:r>
        <w:r w:rsidR="005A6BF6">
          <w:rPr>
            <w:webHidden/>
          </w:rPr>
          <w:fldChar w:fldCharType="separate"/>
        </w:r>
        <w:r w:rsidR="008B4AEA">
          <w:rPr>
            <w:webHidden/>
          </w:rPr>
          <w:t>21</w:t>
        </w:r>
        <w:r w:rsidR="005A6BF6">
          <w:rPr>
            <w:webHidden/>
          </w:rPr>
          <w:fldChar w:fldCharType="end"/>
        </w:r>
      </w:hyperlink>
    </w:p>
    <w:p w14:paraId="53C2FAC0" w14:textId="2C033BFD" w:rsidR="005A6BF6" w:rsidRDefault="000A40D0">
      <w:pPr>
        <w:pStyle w:val="Verzeichnis3"/>
        <w:rPr>
          <w:rFonts w:asciiTheme="minorHAnsi" w:eastAsiaTheme="minorEastAsia" w:hAnsiTheme="minorHAnsi"/>
          <w:lang/>
        </w:rPr>
      </w:pPr>
      <w:hyperlink w:anchor="_Toc104385392" w:history="1">
        <w:r w:rsidR="005A6BF6" w:rsidRPr="00E14AEE">
          <w:rPr>
            <w:rStyle w:val="Hyperlink"/>
            <w:lang w:val="de-DE"/>
          </w:rPr>
          <w:t>Sich an der Entscheidungssituation beteiligen wollen</w:t>
        </w:r>
        <w:r w:rsidR="005A6BF6">
          <w:rPr>
            <w:webHidden/>
          </w:rPr>
          <w:tab/>
        </w:r>
        <w:r w:rsidR="005A6BF6">
          <w:rPr>
            <w:webHidden/>
          </w:rPr>
          <w:fldChar w:fldCharType="begin"/>
        </w:r>
        <w:r w:rsidR="005A6BF6">
          <w:rPr>
            <w:webHidden/>
          </w:rPr>
          <w:instrText xml:space="preserve"> PAGEREF _Toc104385392 \h </w:instrText>
        </w:r>
        <w:r w:rsidR="005A6BF6">
          <w:rPr>
            <w:webHidden/>
          </w:rPr>
        </w:r>
        <w:r w:rsidR="005A6BF6">
          <w:rPr>
            <w:webHidden/>
          </w:rPr>
          <w:fldChar w:fldCharType="separate"/>
        </w:r>
        <w:r w:rsidR="008B4AEA">
          <w:rPr>
            <w:webHidden/>
          </w:rPr>
          <w:t>21</w:t>
        </w:r>
        <w:r w:rsidR="005A6BF6">
          <w:rPr>
            <w:webHidden/>
          </w:rPr>
          <w:fldChar w:fldCharType="end"/>
        </w:r>
      </w:hyperlink>
    </w:p>
    <w:p w14:paraId="7A1A866A" w14:textId="777D3145" w:rsidR="005A6BF6" w:rsidRDefault="000A40D0">
      <w:pPr>
        <w:pStyle w:val="Verzeichnis3"/>
        <w:rPr>
          <w:rFonts w:asciiTheme="minorHAnsi" w:eastAsiaTheme="minorEastAsia" w:hAnsiTheme="minorHAnsi"/>
          <w:lang/>
        </w:rPr>
      </w:pPr>
      <w:hyperlink w:anchor="_Toc104385393" w:history="1">
        <w:r w:rsidR="005A6BF6" w:rsidRPr="00E14AEE">
          <w:rPr>
            <w:rStyle w:val="Hyperlink"/>
            <w:lang w:val="de-DE"/>
          </w:rPr>
          <w:t>Die Rolle der sprechenden Person übernehmen</w:t>
        </w:r>
        <w:r w:rsidR="005A6BF6">
          <w:rPr>
            <w:webHidden/>
          </w:rPr>
          <w:tab/>
        </w:r>
        <w:r w:rsidR="005A6BF6">
          <w:rPr>
            <w:webHidden/>
          </w:rPr>
          <w:fldChar w:fldCharType="begin"/>
        </w:r>
        <w:r w:rsidR="005A6BF6">
          <w:rPr>
            <w:webHidden/>
          </w:rPr>
          <w:instrText xml:space="preserve"> PAGEREF _Toc104385393 \h </w:instrText>
        </w:r>
        <w:r w:rsidR="005A6BF6">
          <w:rPr>
            <w:webHidden/>
          </w:rPr>
        </w:r>
        <w:r w:rsidR="005A6BF6">
          <w:rPr>
            <w:webHidden/>
          </w:rPr>
          <w:fldChar w:fldCharType="separate"/>
        </w:r>
        <w:r w:rsidR="008B4AEA">
          <w:rPr>
            <w:webHidden/>
          </w:rPr>
          <w:t>22</w:t>
        </w:r>
        <w:r w:rsidR="005A6BF6">
          <w:rPr>
            <w:webHidden/>
          </w:rPr>
          <w:fldChar w:fldCharType="end"/>
        </w:r>
      </w:hyperlink>
    </w:p>
    <w:p w14:paraId="66A39B93" w14:textId="356D4E67" w:rsidR="005A6BF6" w:rsidRDefault="000A40D0">
      <w:pPr>
        <w:pStyle w:val="Verzeichnis3"/>
        <w:rPr>
          <w:rFonts w:asciiTheme="minorHAnsi" w:eastAsiaTheme="minorEastAsia" w:hAnsiTheme="minorHAnsi"/>
          <w:lang/>
        </w:rPr>
      </w:pPr>
      <w:hyperlink w:anchor="_Toc104385394" w:history="1">
        <w:r w:rsidR="005A6BF6" w:rsidRPr="00E14AEE">
          <w:rPr>
            <w:rStyle w:val="Hyperlink"/>
            <w:i/>
            <w:lang w:val="de-DE"/>
          </w:rPr>
          <w:t>Wahrnehmung von Nachfragen, die die entscheidende Person ggf. zu ihrer Verständnissicherung stellt</w:t>
        </w:r>
        <w:r w:rsidR="005A6BF6">
          <w:rPr>
            <w:webHidden/>
          </w:rPr>
          <w:tab/>
        </w:r>
        <w:r w:rsidR="005A6BF6">
          <w:rPr>
            <w:webHidden/>
          </w:rPr>
          <w:fldChar w:fldCharType="begin"/>
        </w:r>
        <w:r w:rsidR="005A6BF6">
          <w:rPr>
            <w:webHidden/>
          </w:rPr>
          <w:instrText xml:space="preserve"> PAGEREF _Toc104385394 \h </w:instrText>
        </w:r>
        <w:r w:rsidR="005A6BF6">
          <w:rPr>
            <w:webHidden/>
          </w:rPr>
        </w:r>
        <w:r w:rsidR="005A6BF6">
          <w:rPr>
            <w:webHidden/>
          </w:rPr>
          <w:fldChar w:fldCharType="separate"/>
        </w:r>
        <w:r w:rsidR="008B4AEA">
          <w:rPr>
            <w:webHidden/>
          </w:rPr>
          <w:t>22</w:t>
        </w:r>
        <w:r w:rsidR="005A6BF6">
          <w:rPr>
            <w:webHidden/>
          </w:rPr>
          <w:fldChar w:fldCharType="end"/>
        </w:r>
      </w:hyperlink>
    </w:p>
    <w:p w14:paraId="2D94350A" w14:textId="7D56A742" w:rsidR="005A6BF6" w:rsidRDefault="000A40D0">
      <w:pPr>
        <w:pStyle w:val="Verzeichnis3"/>
        <w:rPr>
          <w:rFonts w:asciiTheme="minorHAnsi" w:eastAsiaTheme="minorEastAsia" w:hAnsiTheme="minorHAnsi"/>
          <w:lang/>
        </w:rPr>
      </w:pPr>
      <w:hyperlink w:anchor="_Toc104385395" w:history="1">
        <w:r w:rsidR="005A6BF6" w:rsidRPr="00E14AEE">
          <w:rPr>
            <w:rStyle w:val="Hyperlink"/>
            <w:i/>
            <w:lang w:val="de-DE"/>
          </w:rPr>
          <w:t>Verständnis von Nachfragen, die die entscheidende Person ggf. zu ihrer Verständnissicherung stellt</w:t>
        </w:r>
        <w:r w:rsidR="005A6BF6">
          <w:rPr>
            <w:webHidden/>
          </w:rPr>
          <w:tab/>
        </w:r>
        <w:r w:rsidR="005A6BF6">
          <w:rPr>
            <w:webHidden/>
          </w:rPr>
          <w:fldChar w:fldCharType="begin"/>
        </w:r>
        <w:r w:rsidR="005A6BF6">
          <w:rPr>
            <w:webHidden/>
          </w:rPr>
          <w:instrText xml:space="preserve"> PAGEREF _Toc104385395 \h </w:instrText>
        </w:r>
        <w:r w:rsidR="005A6BF6">
          <w:rPr>
            <w:webHidden/>
          </w:rPr>
        </w:r>
        <w:r w:rsidR="005A6BF6">
          <w:rPr>
            <w:webHidden/>
          </w:rPr>
          <w:fldChar w:fldCharType="separate"/>
        </w:r>
        <w:r w:rsidR="008B4AEA">
          <w:rPr>
            <w:webHidden/>
          </w:rPr>
          <w:t>22</w:t>
        </w:r>
        <w:r w:rsidR="005A6BF6">
          <w:rPr>
            <w:webHidden/>
          </w:rPr>
          <w:fldChar w:fldCharType="end"/>
        </w:r>
      </w:hyperlink>
    </w:p>
    <w:p w14:paraId="29C383EC" w14:textId="544B80FA" w:rsidR="005A6BF6" w:rsidRDefault="000A40D0">
      <w:pPr>
        <w:pStyle w:val="Verzeichnis3"/>
        <w:rPr>
          <w:rFonts w:asciiTheme="minorHAnsi" w:eastAsiaTheme="minorEastAsia" w:hAnsiTheme="minorHAnsi"/>
          <w:lang/>
        </w:rPr>
      </w:pPr>
      <w:hyperlink w:anchor="_Toc104385396" w:history="1">
        <w:r w:rsidR="005A6BF6" w:rsidRPr="00E14AEE">
          <w:rPr>
            <w:rStyle w:val="Hyperlink"/>
            <w:lang w:val="de-DE"/>
          </w:rPr>
          <w:t>Ggf. ein Verständigungsproblem bemerken, wenn die entscheidende Person die Entscheidungsfrage nicht verstanden hat</w:t>
        </w:r>
        <w:r w:rsidR="005A6BF6">
          <w:rPr>
            <w:webHidden/>
          </w:rPr>
          <w:tab/>
        </w:r>
        <w:r w:rsidR="005A6BF6">
          <w:rPr>
            <w:webHidden/>
          </w:rPr>
          <w:fldChar w:fldCharType="begin"/>
        </w:r>
        <w:r w:rsidR="005A6BF6">
          <w:rPr>
            <w:webHidden/>
          </w:rPr>
          <w:instrText xml:space="preserve"> PAGEREF _Toc104385396 \h </w:instrText>
        </w:r>
        <w:r w:rsidR="005A6BF6">
          <w:rPr>
            <w:webHidden/>
          </w:rPr>
        </w:r>
        <w:r w:rsidR="005A6BF6">
          <w:rPr>
            <w:webHidden/>
          </w:rPr>
          <w:fldChar w:fldCharType="separate"/>
        </w:r>
        <w:r w:rsidR="008B4AEA">
          <w:rPr>
            <w:webHidden/>
          </w:rPr>
          <w:t>22</w:t>
        </w:r>
        <w:r w:rsidR="005A6BF6">
          <w:rPr>
            <w:webHidden/>
          </w:rPr>
          <w:fldChar w:fldCharType="end"/>
        </w:r>
      </w:hyperlink>
    </w:p>
    <w:p w14:paraId="4CA8AC8E" w14:textId="611D6310" w:rsidR="005A6BF6" w:rsidRDefault="000A40D0">
      <w:pPr>
        <w:pStyle w:val="Verzeichnis3"/>
        <w:rPr>
          <w:rFonts w:asciiTheme="minorHAnsi" w:eastAsiaTheme="minorEastAsia" w:hAnsiTheme="minorHAnsi"/>
          <w:lang/>
        </w:rPr>
      </w:pPr>
      <w:hyperlink w:anchor="_Toc104385397" w:history="1">
        <w:r w:rsidR="005A6BF6" w:rsidRPr="00E14AEE">
          <w:rPr>
            <w:rStyle w:val="Hyperlink"/>
            <w:i/>
            <w:lang w:val="de-DE"/>
          </w:rPr>
          <w:t>Ggf. ein Verständigungsproblem bemerken, wenn die entscheidende Person die Entscheidungsfrage nicht verstanden hat</w:t>
        </w:r>
        <w:r w:rsidR="005A6BF6">
          <w:rPr>
            <w:webHidden/>
          </w:rPr>
          <w:tab/>
        </w:r>
        <w:r w:rsidR="005A6BF6">
          <w:rPr>
            <w:webHidden/>
          </w:rPr>
          <w:fldChar w:fldCharType="begin"/>
        </w:r>
        <w:r w:rsidR="005A6BF6">
          <w:rPr>
            <w:webHidden/>
          </w:rPr>
          <w:instrText xml:space="preserve"> PAGEREF _Toc104385397 \h </w:instrText>
        </w:r>
        <w:r w:rsidR="005A6BF6">
          <w:rPr>
            <w:webHidden/>
          </w:rPr>
        </w:r>
        <w:r w:rsidR="005A6BF6">
          <w:rPr>
            <w:webHidden/>
          </w:rPr>
          <w:fldChar w:fldCharType="separate"/>
        </w:r>
        <w:r w:rsidR="008B4AEA">
          <w:rPr>
            <w:webHidden/>
          </w:rPr>
          <w:t>23</w:t>
        </w:r>
        <w:r w:rsidR="005A6BF6">
          <w:rPr>
            <w:webHidden/>
          </w:rPr>
          <w:fldChar w:fldCharType="end"/>
        </w:r>
      </w:hyperlink>
    </w:p>
    <w:p w14:paraId="7DF0A9C9" w14:textId="05529264" w:rsidR="005A6BF6" w:rsidRDefault="000A40D0">
      <w:pPr>
        <w:pStyle w:val="Verzeichnis3"/>
        <w:rPr>
          <w:rFonts w:asciiTheme="minorHAnsi" w:eastAsiaTheme="minorEastAsia" w:hAnsiTheme="minorHAnsi"/>
          <w:lang/>
        </w:rPr>
      </w:pPr>
      <w:hyperlink w:anchor="_Toc104385398" w:history="1">
        <w:r w:rsidR="005A6BF6" w:rsidRPr="00E14AEE">
          <w:rPr>
            <w:rStyle w:val="Hyperlink"/>
            <w:lang w:val="de-DE"/>
          </w:rPr>
          <w:t>Hinweis auf ein ggf. aufgetretenes Verständigungsproblem geben, wenn die entscheidende Person die Entscheidungsfrage nicht verstanden hat</w:t>
        </w:r>
        <w:r w:rsidR="005A6BF6">
          <w:rPr>
            <w:webHidden/>
          </w:rPr>
          <w:tab/>
        </w:r>
        <w:r w:rsidR="005A6BF6">
          <w:rPr>
            <w:webHidden/>
          </w:rPr>
          <w:fldChar w:fldCharType="begin"/>
        </w:r>
        <w:r w:rsidR="005A6BF6">
          <w:rPr>
            <w:webHidden/>
          </w:rPr>
          <w:instrText xml:space="preserve"> PAGEREF _Toc104385398 \h </w:instrText>
        </w:r>
        <w:r w:rsidR="005A6BF6">
          <w:rPr>
            <w:webHidden/>
          </w:rPr>
        </w:r>
        <w:r w:rsidR="005A6BF6">
          <w:rPr>
            <w:webHidden/>
          </w:rPr>
          <w:fldChar w:fldCharType="separate"/>
        </w:r>
        <w:r w:rsidR="008B4AEA">
          <w:rPr>
            <w:webHidden/>
          </w:rPr>
          <w:t>23</w:t>
        </w:r>
        <w:r w:rsidR="005A6BF6">
          <w:rPr>
            <w:webHidden/>
          </w:rPr>
          <w:fldChar w:fldCharType="end"/>
        </w:r>
      </w:hyperlink>
    </w:p>
    <w:p w14:paraId="14AE7AEF" w14:textId="228ADD3C" w:rsidR="005A6BF6" w:rsidRDefault="000A40D0">
      <w:pPr>
        <w:pStyle w:val="Verzeichnis3"/>
        <w:rPr>
          <w:rFonts w:asciiTheme="minorHAnsi" w:eastAsiaTheme="minorEastAsia" w:hAnsiTheme="minorHAnsi"/>
          <w:lang/>
        </w:rPr>
      </w:pPr>
      <w:hyperlink w:anchor="_Toc104385399" w:history="1">
        <w:r w:rsidR="005A6BF6" w:rsidRPr="00E14AEE">
          <w:rPr>
            <w:rStyle w:val="Hyperlink"/>
            <w:i/>
            <w:lang w:val="de-DE"/>
          </w:rPr>
          <w:t>Hinweis auf ein ggf. aufgetretenes Verständigungsproblem geben, wenn die entscheidende Person die Entscheidungsfrage nicht verstanden hat</w:t>
        </w:r>
        <w:r w:rsidR="005A6BF6">
          <w:rPr>
            <w:webHidden/>
          </w:rPr>
          <w:tab/>
        </w:r>
        <w:r w:rsidR="005A6BF6">
          <w:rPr>
            <w:webHidden/>
          </w:rPr>
          <w:fldChar w:fldCharType="begin"/>
        </w:r>
        <w:r w:rsidR="005A6BF6">
          <w:rPr>
            <w:webHidden/>
          </w:rPr>
          <w:instrText xml:space="preserve"> PAGEREF _Toc104385399 \h </w:instrText>
        </w:r>
        <w:r w:rsidR="005A6BF6">
          <w:rPr>
            <w:webHidden/>
          </w:rPr>
        </w:r>
        <w:r w:rsidR="005A6BF6">
          <w:rPr>
            <w:webHidden/>
          </w:rPr>
          <w:fldChar w:fldCharType="separate"/>
        </w:r>
        <w:r w:rsidR="008B4AEA">
          <w:rPr>
            <w:webHidden/>
          </w:rPr>
          <w:t>24</w:t>
        </w:r>
        <w:r w:rsidR="005A6BF6">
          <w:rPr>
            <w:webHidden/>
          </w:rPr>
          <w:fldChar w:fldCharType="end"/>
        </w:r>
      </w:hyperlink>
    </w:p>
    <w:p w14:paraId="04AEE07F" w14:textId="3215D99A" w:rsidR="005A6BF6" w:rsidRDefault="000A40D0">
      <w:pPr>
        <w:pStyle w:val="Verzeichnis3"/>
        <w:rPr>
          <w:rFonts w:asciiTheme="minorHAnsi" w:eastAsiaTheme="minorEastAsia" w:hAnsiTheme="minorHAnsi"/>
          <w:lang/>
        </w:rPr>
      </w:pPr>
      <w:hyperlink w:anchor="_Toc104385400" w:history="1">
        <w:r w:rsidR="005A6BF6" w:rsidRPr="00E14AEE">
          <w:rPr>
            <w:rStyle w:val="Hyperlink"/>
            <w:lang w:val="de-DE"/>
          </w:rPr>
          <w:t>Mitteilung einer Reparatur bei einem ggf. aufgetretenen Verständigungsproblem</w:t>
        </w:r>
        <w:r w:rsidR="005A6BF6">
          <w:rPr>
            <w:webHidden/>
          </w:rPr>
          <w:tab/>
        </w:r>
        <w:r w:rsidR="005A6BF6">
          <w:rPr>
            <w:webHidden/>
          </w:rPr>
          <w:fldChar w:fldCharType="begin"/>
        </w:r>
        <w:r w:rsidR="005A6BF6">
          <w:rPr>
            <w:webHidden/>
          </w:rPr>
          <w:instrText xml:space="preserve"> PAGEREF _Toc104385400 \h </w:instrText>
        </w:r>
        <w:r w:rsidR="005A6BF6">
          <w:rPr>
            <w:webHidden/>
          </w:rPr>
        </w:r>
        <w:r w:rsidR="005A6BF6">
          <w:rPr>
            <w:webHidden/>
          </w:rPr>
          <w:fldChar w:fldCharType="separate"/>
        </w:r>
        <w:r w:rsidR="008B4AEA">
          <w:rPr>
            <w:webHidden/>
          </w:rPr>
          <w:t>24</w:t>
        </w:r>
        <w:r w:rsidR="005A6BF6">
          <w:rPr>
            <w:webHidden/>
          </w:rPr>
          <w:fldChar w:fldCharType="end"/>
        </w:r>
      </w:hyperlink>
    </w:p>
    <w:p w14:paraId="43E7080E" w14:textId="265DFABB" w:rsidR="005A6BF6" w:rsidRDefault="000A40D0">
      <w:pPr>
        <w:pStyle w:val="Verzeichnis3"/>
        <w:rPr>
          <w:rFonts w:asciiTheme="minorHAnsi" w:eastAsiaTheme="minorEastAsia" w:hAnsiTheme="minorHAnsi"/>
          <w:lang/>
        </w:rPr>
      </w:pPr>
      <w:hyperlink w:anchor="_Toc104385401" w:history="1">
        <w:r w:rsidR="005A6BF6" w:rsidRPr="00E14AEE">
          <w:rPr>
            <w:rStyle w:val="Hyperlink"/>
            <w:i/>
            <w:lang w:val="de-DE"/>
          </w:rPr>
          <w:t>Mitteilung einer Reparatur bei einem ggf. aufgetretenen Verständigungsproblem</w:t>
        </w:r>
        <w:r w:rsidR="005A6BF6">
          <w:rPr>
            <w:webHidden/>
          </w:rPr>
          <w:tab/>
        </w:r>
        <w:r w:rsidR="005A6BF6">
          <w:rPr>
            <w:webHidden/>
          </w:rPr>
          <w:fldChar w:fldCharType="begin"/>
        </w:r>
        <w:r w:rsidR="005A6BF6">
          <w:rPr>
            <w:webHidden/>
          </w:rPr>
          <w:instrText xml:space="preserve"> PAGEREF _Toc104385401 \h </w:instrText>
        </w:r>
        <w:r w:rsidR="005A6BF6">
          <w:rPr>
            <w:webHidden/>
          </w:rPr>
        </w:r>
        <w:r w:rsidR="005A6BF6">
          <w:rPr>
            <w:webHidden/>
          </w:rPr>
          <w:fldChar w:fldCharType="separate"/>
        </w:r>
        <w:r w:rsidR="008B4AEA">
          <w:rPr>
            <w:webHidden/>
          </w:rPr>
          <w:t>25</w:t>
        </w:r>
        <w:r w:rsidR="005A6BF6">
          <w:rPr>
            <w:webHidden/>
          </w:rPr>
          <w:fldChar w:fldCharType="end"/>
        </w:r>
      </w:hyperlink>
    </w:p>
    <w:p w14:paraId="112CE977" w14:textId="0D7F3863" w:rsidR="005A6BF6" w:rsidRDefault="000A40D0">
      <w:pPr>
        <w:pStyle w:val="Verzeichnis3"/>
        <w:rPr>
          <w:rFonts w:asciiTheme="minorHAnsi" w:eastAsiaTheme="minorEastAsia" w:hAnsiTheme="minorHAnsi"/>
          <w:lang/>
        </w:rPr>
      </w:pPr>
      <w:hyperlink w:anchor="_Toc104385402" w:history="1">
        <w:r w:rsidR="005A6BF6" w:rsidRPr="00E14AEE">
          <w:rPr>
            <w:rStyle w:val="Hyperlink"/>
            <w:lang w:val="de-DE"/>
          </w:rPr>
          <w:t>Abruf entscheidungsrelevanter Informationen aus dem Gedächtnis</w:t>
        </w:r>
        <w:r w:rsidR="005A6BF6">
          <w:rPr>
            <w:webHidden/>
          </w:rPr>
          <w:tab/>
        </w:r>
        <w:r w:rsidR="005A6BF6">
          <w:rPr>
            <w:webHidden/>
          </w:rPr>
          <w:fldChar w:fldCharType="begin"/>
        </w:r>
        <w:r w:rsidR="005A6BF6">
          <w:rPr>
            <w:webHidden/>
          </w:rPr>
          <w:instrText xml:space="preserve"> PAGEREF _Toc104385402 \h </w:instrText>
        </w:r>
        <w:r w:rsidR="005A6BF6">
          <w:rPr>
            <w:webHidden/>
          </w:rPr>
        </w:r>
        <w:r w:rsidR="005A6BF6">
          <w:rPr>
            <w:webHidden/>
          </w:rPr>
          <w:fldChar w:fldCharType="separate"/>
        </w:r>
        <w:r w:rsidR="008B4AEA">
          <w:rPr>
            <w:webHidden/>
          </w:rPr>
          <w:t>26</w:t>
        </w:r>
        <w:r w:rsidR="005A6BF6">
          <w:rPr>
            <w:webHidden/>
          </w:rPr>
          <w:fldChar w:fldCharType="end"/>
        </w:r>
      </w:hyperlink>
    </w:p>
    <w:p w14:paraId="03052EAF" w14:textId="57C67CB0" w:rsidR="005A6BF6" w:rsidRDefault="000A40D0">
      <w:pPr>
        <w:pStyle w:val="Verzeichnis2"/>
        <w:tabs>
          <w:tab w:val="right" w:leader="dot" w:pos="9628"/>
        </w:tabs>
        <w:rPr>
          <w:rFonts w:asciiTheme="minorHAnsi" w:eastAsiaTheme="minorEastAsia" w:hAnsiTheme="minorHAnsi"/>
          <w:b w:val="0"/>
          <w:noProof/>
          <w:lang/>
        </w:rPr>
      </w:pPr>
      <w:hyperlink w:anchor="_Toc104385403" w:history="1">
        <w:r w:rsidR="005A6BF6" w:rsidRPr="00E14AEE">
          <w:rPr>
            <w:rStyle w:val="Hyperlink"/>
            <w:noProof/>
            <w:lang w:val="de-DE"/>
          </w:rPr>
          <w:t>3. Phase: Entscheidung</w:t>
        </w:r>
        <w:r w:rsidR="005A6BF6">
          <w:rPr>
            <w:noProof/>
            <w:webHidden/>
          </w:rPr>
          <w:tab/>
        </w:r>
        <w:r w:rsidR="005A6BF6">
          <w:rPr>
            <w:noProof/>
            <w:webHidden/>
          </w:rPr>
          <w:fldChar w:fldCharType="begin"/>
        </w:r>
        <w:r w:rsidR="005A6BF6">
          <w:rPr>
            <w:noProof/>
            <w:webHidden/>
          </w:rPr>
          <w:instrText xml:space="preserve"> PAGEREF _Toc104385403 \h </w:instrText>
        </w:r>
        <w:r w:rsidR="005A6BF6">
          <w:rPr>
            <w:noProof/>
            <w:webHidden/>
          </w:rPr>
        </w:r>
        <w:r w:rsidR="005A6BF6">
          <w:rPr>
            <w:noProof/>
            <w:webHidden/>
          </w:rPr>
          <w:fldChar w:fldCharType="separate"/>
        </w:r>
        <w:r w:rsidR="008B4AEA">
          <w:rPr>
            <w:noProof/>
            <w:webHidden/>
          </w:rPr>
          <w:t>27</w:t>
        </w:r>
        <w:r w:rsidR="005A6BF6">
          <w:rPr>
            <w:noProof/>
            <w:webHidden/>
          </w:rPr>
          <w:fldChar w:fldCharType="end"/>
        </w:r>
      </w:hyperlink>
    </w:p>
    <w:p w14:paraId="78DCA8BE" w14:textId="44016C6E" w:rsidR="005A6BF6" w:rsidRDefault="000A40D0">
      <w:pPr>
        <w:pStyle w:val="Verzeichnis3"/>
        <w:rPr>
          <w:rFonts w:asciiTheme="minorHAnsi" w:eastAsiaTheme="minorEastAsia" w:hAnsiTheme="minorHAnsi"/>
          <w:lang/>
        </w:rPr>
      </w:pPr>
      <w:hyperlink w:anchor="_Toc104385404" w:history="1">
        <w:r w:rsidR="005A6BF6" w:rsidRPr="00E14AEE">
          <w:rPr>
            <w:rStyle w:val="Hyperlink"/>
            <w:lang w:val="de-DE"/>
          </w:rPr>
          <w:t>Bewertung der entscheidungsrelevanten Informationen</w:t>
        </w:r>
        <w:r w:rsidR="005A6BF6">
          <w:rPr>
            <w:webHidden/>
          </w:rPr>
          <w:tab/>
        </w:r>
        <w:r w:rsidR="005A6BF6">
          <w:rPr>
            <w:webHidden/>
          </w:rPr>
          <w:fldChar w:fldCharType="begin"/>
        </w:r>
        <w:r w:rsidR="005A6BF6">
          <w:rPr>
            <w:webHidden/>
          </w:rPr>
          <w:instrText xml:space="preserve"> PAGEREF _Toc104385404 \h </w:instrText>
        </w:r>
        <w:r w:rsidR="005A6BF6">
          <w:rPr>
            <w:webHidden/>
          </w:rPr>
        </w:r>
        <w:r w:rsidR="005A6BF6">
          <w:rPr>
            <w:webHidden/>
          </w:rPr>
          <w:fldChar w:fldCharType="separate"/>
        </w:r>
        <w:r w:rsidR="008B4AEA">
          <w:rPr>
            <w:webHidden/>
          </w:rPr>
          <w:t>27</w:t>
        </w:r>
        <w:r w:rsidR="005A6BF6">
          <w:rPr>
            <w:webHidden/>
          </w:rPr>
          <w:fldChar w:fldCharType="end"/>
        </w:r>
      </w:hyperlink>
    </w:p>
    <w:p w14:paraId="44427191" w14:textId="54B5BDDE" w:rsidR="005A6BF6" w:rsidRDefault="000A40D0">
      <w:pPr>
        <w:pStyle w:val="Verzeichnis3"/>
        <w:rPr>
          <w:rFonts w:asciiTheme="minorHAnsi" w:eastAsiaTheme="minorEastAsia" w:hAnsiTheme="minorHAnsi"/>
          <w:lang/>
        </w:rPr>
      </w:pPr>
      <w:hyperlink w:anchor="_Toc104385405" w:history="1">
        <w:r w:rsidR="005A6BF6" w:rsidRPr="00E14AEE">
          <w:rPr>
            <w:rStyle w:val="Hyperlink"/>
            <w:lang w:val="de-DE"/>
          </w:rPr>
          <w:t>Treffen einer Entscheidung zu den angebotenen Optionen</w:t>
        </w:r>
        <w:r w:rsidR="005A6BF6">
          <w:rPr>
            <w:webHidden/>
          </w:rPr>
          <w:tab/>
        </w:r>
        <w:r w:rsidR="005A6BF6">
          <w:rPr>
            <w:webHidden/>
          </w:rPr>
          <w:fldChar w:fldCharType="begin"/>
        </w:r>
        <w:r w:rsidR="005A6BF6">
          <w:rPr>
            <w:webHidden/>
          </w:rPr>
          <w:instrText xml:space="preserve"> PAGEREF _Toc104385405 \h </w:instrText>
        </w:r>
        <w:r w:rsidR="005A6BF6">
          <w:rPr>
            <w:webHidden/>
          </w:rPr>
        </w:r>
        <w:r w:rsidR="005A6BF6">
          <w:rPr>
            <w:webHidden/>
          </w:rPr>
          <w:fldChar w:fldCharType="separate"/>
        </w:r>
        <w:r w:rsidR="008B4AEA">
          <w:rPr>
            <w:webHidden/>
          </w:rPr>
          <w:t>27</w:t>
        </w:r>
        <w:r w:rsidR="005A6BF6">
          <w:rPr>
            <w:webHidden/>
          </w:rPr>
          <w:fldChar w:fldCharType="end"/>
        </w:r>
      </w:hyperlink>
    </w:p>
    <w:p w14:paraId="440BB1D9" w14:textId="08DBF210" w:rsidR="005A6BF6" w:rsidRDefault="000A40D0">
      <w:pPr>
        <w:pStyle w:val="Verzeichnis2"/>
        <w:tabs>
          <w:tab w:val="right" w:leader="dot" w:pos="9628"/>
        </w:tabs>
        <w:rPr>
          <w:rFonts w:asciiTheme="minorHAnsi" w:eastAsiaTheme="minorEastAsia" w:hAnsiTheme="minorHAnsi"/>
          <w:b w:val="0"/>
          <w:noProof/>
          <w:lang/>
        </w:rPr>
      </w:pPr>
      <w:hyperlink w:anchor="_Toc104385406" w:history="1">
        <w:r w:rsidR="005A6BF6" w:rsidRPr="00E14AEE">
          <w:rPr>
            <w:rStyle w:val="Hyperlink"/>
            <w:noProof/>
            <w:lang w:val="de-DE"/>
          </w:rPr>
          <w:t>4. Phase: Entscheidungsmitteilung</w:t>
        </w:r>
        <w:r w:rsidR="005A6BF6">
          <w:rPr>
            <w:noProof/>
            <w:webHidden/>
          </w:rPr>
          <w:tab/>
        </w:r>
        <w:r w:rsidR="005A6BF6">
          <w:rPr>
            <w:noProof/>
            <w:webHidden/>
          </w:rPr>
          <w:fldChar w:fldCharType="begin"/>
        </w:r>
        <w:r w:rsidR="005A6BF6">
          <w:rPr>
            <w:noProof/>
            <w:webHidden/>
          </w:rPr>
          <w:instrText xml:space="preserve"> PAGEREF _Toc104385406 \h </w:instrText>
        </w:r>
        <w:r w:rsidR="005A6BF6">
          <w:rPr>
            <w:noProof/>
            <w:webHidden/>
          </w:rPr>
        </w:r>
        <w:r w:rsidR="005A6BF6">
          <w:rPr>
            <w:noProof/>
            <w:webHidden/>
          </w:rPr>
          <w:fldChar w:fldCharType="separate"/>
        </w:r>
        <w:r w:rsidR="008B4AEA">
          <w:rPr>
            <w:noProof/>
            <w:webHidden/>
          </w:rPr>
          <w:t>28</w:t>
        </w:r>
        <w:r w:rsidR="005A6BF6">
          <w:rPr>
            <w:noProof/>
            <w:webHidden/>
          </w:rPr>
          <w:fldChar w:fldCharType="end"/>
        </w:r>
      </w:hyperlink>
    </w:p>
    <w:p w14:paraId="0FB2BA6F" w14:textId="13FAE4A8" w:rsidR="005A6BF6" w:rsidRDefault="000A40D0">
      <w:pPr>
        <w:pStyle w:val="Verzeichnis3"/>
        <w:rPr>
          <w:rFonts w:asciiTheme="minorHAnsi" w:eastAsiaTheme="minorEastAsia" w:hAnsiTheme="minorHAnsi"/>
          <w:lang/>
        </w:rPr>
      </w:pPr>
      <w:hyperlink w:anchor="_Toc104385407" w:history="1">
        <w:r w:rsidR="005A6BF6" w:rsidRPr="00E14AEE">
          <w:rPr>
            <w:rStyle w:val="Hyperlink"/>
            <w:lang w:val="de-DE"/>
          </w:rPr>
          <w:t>Mitteilung der getroffenen Entscheidung</w:t>
        </w:r>
        <w:r w:rsidR="005A6BF6">
          <w:rPr>
            <w:webHidden/>
          </w:rPr>
          <w:tab/>
        </w:r>
        <w:r w:rsidR="005A6BF6">
          <w:rPr>
            <w:webHidden/>
          </w:rPr>
          <w:fldChar w:fldCharType="begin"/>
        </w:r>
        <w:r w:rsidR="005A6BF6">
          <w:rPr>
            <w:webHidden/>
          </w:rPr>
          <w:instrText xml:space="preserve"> PAGEREF _Toc104385407 \h </w:instrText>
        </w:r>
        <w:r w:rsidR="005A6BF6">
          <w:rPr>
            <w:webHidden/>
          </w:rPr>
        </w:r>
        <w:r w:rsidR="005A6BF6">
          <w:rPr>
            <w:webHidden/>
          </w:rPr>
          <w:fldChar w:fldCharType="separate"/>
        </w:r>
        <w:r w:rsidR="008B4AEA">
          <w:rPr>
            <w:webHidden/>
          </w:rPr>
          <w:t>28</w:t>
        </w:r>
        <w:r w:rsidR="005A6BF6">
          <w:rPr>
            <w:webHidden/>
          </w:rPr>
          <w:fldChar w:fldCharType="end"/>
        </w:r>
      </w:hyperlink>
    </w:p>
    <w:p w14:paraId="56A6FDAE" w14:textId="212E05F7" w:rsidR="005A6BF6" w:rsidRDefault="000A40D0">
      <w:pPr>
        <w:pStyle w:val="Verzeichnis3"/>
        <w:rPr>
          <w:rFonts w:asciiTheme="minorHAnsi" w:eastAsiaTheme="minorEastAsia" w:hAnsiTheme="minorHAnsi"/>
          <w:lang/>
        </w:rPr>
      </w:pPr>
      <w:hyperlink w:anchor="_Toc104385408" w:history="1">
        <w:r w:rsidR="005A6BF6" w:rsidRPr="00E14AEE">
          <w:rPr>
            <w:rStyle w:val="Hyperlink"/>
            <w:lang w:val="de-DE"/>
          </w:rPr>
          <w:t>Die Rolle der sprechenden Person abgeben</w:t>
        </w:r>
        <w:r w:rsidR="005A6BF6">
          <w:rPr>
            <w:webHidden/>
          </w:rPr>
          <w:tab/>
        </w:r>
        <w:r w:rsidR="005A6BF6">
          <w:rPr>
            <w:webHidden/>
          </w:rPr>
          <w:fldChar w:fldCharType="begin"/>
        </w:r>
        <w:r w:rsidR="005A6BF6">
          <w:rPr>
            <w:webHidden/>
          </w:rPr>
          <w:instrText xml:space="preserve"> PAGEREF _Toc104385408 \h </w:instrText>
        </w:r>
        <w:r w:rsidR="005A6BF6">
          <w:rPr>
            <w:webHidden/>
          </w:rPr>
        </w:r>
        <w:r w:rsidR="005A6BF6">
          <w:rPr>
            <w:webHidden/>
          </w:rPr>
          <w:fldChar w:fldCharType="separate"/>
        </w:r>
        <w:r w:rsidR="008B4AEA">
          <w:rPr>
            <w:webHidden/>
          </w:rPr>
          <w:t>29</w:t>
        </w:r>
        <w:r w:rsidR="005A6BF6">
          <w:rPr>
            <w:webHidden/>
          </w:rPr>
          <w:fldChar w:fldCharType="end"/>
        </w:r>
      </w:hyperlink>
    </w:p>
    <w:p w14:paraId="5F5ECF61" w14:textId="20FE5576" w:rsidR="005A6BF6" w:rsidRDefault="000A40D0">
      <w:pPr>
        <w:pStyle w:val="Verzeichnis2"/>
        <w:tabs>
          <w:tab w:val="right" w:leader="dot" w:pos="9628"/>
        </w:tabs>
        <w:rPr>
          <w:rFonts w:asciiTheme="minorHAnsi" w:eastAsiaTheme="minorEastAsia" w:hAnsiTheme="minorHAnsi"/>
          <w:b w:val="0"/>
          <w:noProof/>
          <w:lang/>
        </w:rPr>
      </w:pPr>
      <w:hyperlink w:anchor="_Toc104385409" w:history="1">
        <w:r w:rsidR="005A6BF6" w:rsidRPr="00E14AEE">
          <w:rPr>
            <w:rStyle w:val="Hyperlink"/>
            <w:noProof/>
            <w:lang w:val="de-DE"/>
          </w:rPr>
          <w:t>5. Phase: Entscheidungsverständigung</w:t>
        </w:r>
        <w:r w:rsidR="005A6BF6">
          <w:rPr>
            <w:noProof/>
            <w:webHidden/>
          </w:rPr>
          <w:tab/>
        </w:r>
        <w:r w:rsidR="005A6BF6">
          <w:rPr>
            <w:noProof/>
            <w:webHidden/>
          </w:rPr>
          <w:fldChar w:fldCharType="begin"/>
        </w:r>
        <w:r w:rsidR="005A6BF6">
          <w:rPr>
            <w:noProof/>
            <w:webHidden/>
          </w:rPr>
          <w:instrText xml:space="preserve"> PAGEREF _Toc104385409 \h </w:instrText>
        </w:r>
        <w:r w:rsidR="005A6BF6">
          <w:rPr>
            <w:noProof/>
            <w:webHidden/>
          </w:rPr>
        </w:r>
        <w:r w:rsidR="005A6BF6">
          <w:rPr>
            <w:noProof/>
            <w:webHidden/>
          </w:rPr>
          <w:fldChar w:fldCharType="separate"/>
        </w:r>
        <w:r w:rsidR="008B4AEA">
          <w:rPr>
            <w:noProof/>
            <w:webHidden/>
          </w:rPr>
          <w:t>30</w:t>
        </w:r>
        <w:r w:rsidR="005A6BF6">
          <w:rPr>
            <w:noProof/>
            <w:webHidden/>
          </w:rPr>
          <w:fldChar w:fldCharType="end"/>
        </w:r>
      </w:hyperlink>
    </w:p>
    <w:p w14:paraId="5346ADE7" w14:textId="10074E4C" w:rsidR="005A6BF6" w:rsidRDefault="000A40D0">
      <w:pPr>
        <w:pStyle w:val="Verzeichnis3"/>
        <w:rPr>
          <w:rFonts w:asciiTheme="minorHAnsi" w:eastAsiaTheme="minorEastAsia" w:hAnsiTheme="minorHAnsi"/>
          <w:lang/>
        </w:rPr>
      </w:pPr>
      <w:hyperlink w:anchor="_Toc104385410" w:history="1">
        <w:r w:rsidR="005A6BF6" w:rsidRPr="00E14AEE">
          <w:rPr>
            <w:rStyle w:val="Hyperlink"/>
            <w:i/>
            <w:lang w:val="de-DE"/>
          </w:rPr>
          <w:t>Wahrnehmung der mitgeteilten Entscheidung</w:t>
        </w:r>
        <w:r w:rsidR="005A6BF6">
          <w:rPr>
            <w:webHidden/>
          </w:rPr>
          <w:tab/>
        </w:r>
        <w:r w:rsidR="005A6BF6">
          <w:rPr>
            <w:webHidden/>
          </w:rPr>
          <w:fldChar w:fldCharType="begin"/>
        </w:r>
        <w:r w:rsidR="005A6BF6">
          <w:rPr>
            <w:webHidden/>
          </w:rPr>
          <w:instrText xml:space="preserve"> PAGEREF _Toc104385410 \h </w:instrText>
        </w:r>
        <w:r w:rsidR="005A6BF6">
          <w:rPr>
            <w:webHidden/>
          </w:rPr>
        </w:r>
        <w:r w:rsidR="005A6BF6">
          <w:rPr>
            <w:webHidden/>
          </w:rPr>
          <w:fldChar w:fldCharType="separate"/>
        </w:r>
        <w:r w:rsidR="008B4AEA">
          <w:rPr>
            <w:webHidden/>
          </w:rPr>
          <w:t>30</w:t>
        </w:r>
        <w:r w:rsidR="005A6BF6">
          <w:rPr>
            <w:webHidden/>
          </w:rPr>
          <w:fldChar w:fldCharType="end"/>
        </w:r>
      </w:hyperlink>
    </w:p>
    <w:p w14:paraId="598A65D0" w14:textId="34D15C8B" w:rsidR="005A6BF6" w:rsidRDefault="000A40D0">
      <w:pPr>
        <w:pStyle w:val="Verzeichnis3"/>
        <w:rPr>
          <w:rFonts w:asciiTheme="minorHAnsi" w:eastAsiaTheme="minorEastAsia" w:hAnsiTheme="minorHAnsi"/>
          <w:lang/>
        </w:rPr>
      </w:pPr>
      <w:hyperlink w:anchor="_Toc104385411" w:history="1">
        <w:r w:rsidR="005A6BF6" w:rsidRPr="00E14AEE">
          <w:rPr>
            <w:rStyle w:val="Hyperlink"/>
            <w:i/>
            <w:lang w:val="de-DE"/>
          </w:rPr>
          <w:t>Verständnis der mitgeteilten Entscheidung</w:t>
        </w:r>
        <w:r w:rsidR="005A6BF6">
          <w:rPr>
            <w:webHidden/>
          </w:rPr>
          <w:tab/>
        </w:r>
        <w:r w:rsidR="005A6BF6">
          <w:rPr>
            <w:webHidden/>
          </w:rPr>
          <w:fldChar w:fldCharType="begin"/>
        </w:r>
        <w:r w:rsidR="005A6BF6">
          <w:rPr>
            <w:webHidden/>
          </w:rPr>
          <w:instrText xml:space="preserve"> PAGEREF _Toc104385411 \h </w:instrText>
        </w:r>
        <w:r w:rsidR="005A6BF6">
          <w:rPr>
            <w:webHidden/>
          </w:rPr>
        </w:r>
        <w:r w:rsidR="005A6BF6">
          <w:rPr>
            <w:webHidden/>
          </w:rPr>
          <w:fldChar w:fldCharType="separate"/>
        </w:r>
        <w:r w:rsidR="008B4AEA">
          <w:rPr>
            <w:webHidden/>
          </w:rPr>
          <w:t>30</w:t>
        </w:r>
        <w:r w:rsidR="005A6BF6">
          <w:rPr>
            <w:webHidden/>
          </w:rPr>
          <w:fldChar w:fldCharType="end"/>
        </w:r>
      </w:hyperlink>
    </w:p>
    <w:p w14:paraId="2D70AFCF" w14:textId="1F60ECFE" w:rsidR="005A6BF6" w:rsidRDefault="000A40D0">
      <w:pPr>
        <w:pStyle w:val="Verzeichnis3"/>
        <w:rPr>
          <w:rFonts w:asciiTheme="minorHAnsi" w:eastAsiaTheme="minorEastAsia" w:hAnsiTheme="minorHAnsi"/>
          <w:lang/>
        </w:rPr>
      </w:pPr>
      <w:hyperlink w:anchor="_Toc104385412" w:history="1">
        <w:r w:rsidR="005A6BF6" w:rsidRPr="00E14AEE">
          <w:rPr>
            <w:rStyle w:val="Hyperlink"/>
            <w:lang w:val="de-DE"/>
          </w:rPr>
          <w:t>Wahrnehmung von Nachfragen, die die Kommunikationspartner*innen ggf. zu ihrer Verständnissicherung stellen</w:t>
        </w:r>
        <w:r w:rsidR="005A6BF6">
          <w:rPr>
            <w:webHidden/>
          </w:rPr>
          <w:tab/>
        </w:r>
        <w:r w:rsidR="005A6BF6">
          <w:rPr>
            <w:webHidden/>
          </w:rPr>
          <w:fldChar w:fldCharType="begin"/>
        </w:r>
        <w:r w:rsidR="005A6BF6">
          <w:rPr>
            <w:webHidden/>
          </w:rPr>
          <w:instrText xml:space="preserve"> PAGEREF _Toc104385412 \h </w:instrText>
        </w:r>
        <w:r w:rsidR="005A6BF6">
          <w:rPr>
            <w:webHidden/>
          </w:rPr>
        </w:r>
        <w:r w:rsidR="005A6BF6">
          <w:rPr>
            <w:webHidden/>
          </w:rPr>
          <w:fldChar w:fldCharType="separate"/>
        </w:r>
        <w:r w:rsidR="008B4AEA">
          <w:rPr>
            <w:webHidden/>
          </w:rPr>
          <w:t>31</w:t>
        </w:r>
        <w:r w:rsidR="005A6BF6">
          <w:rPr>
            <w:webHidden/>
          </w:rPr>
          <w:fldChar w:fldCharType="end"/>
        </w:r>
      </w:hyperlink>
    </w:p>
    <w:p w14:paraId="57156A78" w14:textId="4FC9E1E8" w:rsidR="005A6BF6" w:rsidRDefault="000A40D0">
      <w:pPr>
        <w:pStyle w:val="Verzeichnis3"/>
        <w:rPr>
          <w:rFonts w:asciiTheme="minorHAnsi" w:eastAsiaTheme="minorEastAsia" w:hAnsiTheme="minorHAnsi"/>
          <w:lang/>
        </w:rPr>
      </w:pPr>
      <w:hyperlink w:anchor="_Toc104385413" w:history="1">
        <w:r w:rsidR="005A6BF6" w:rsidRPr="00E14AEE">
          <w:rPr>
            <w:rStyle w:val="Hyperlink"/>
            <w:lang w:val="de-DE"/>
          </w:rPr>
          <w:t>Verständnis von Nachfragen, die die Kommunikationspartner*innen ggf. zu ihrer Verständnissicherung stellen</w:t>
        </w:r>
        <w:r w:rsidR="005A6BF6">
          <w:rPr>
            <w:webHidden/>
          </w:rPr>
          <w:tab/>
        </w:r>
        <w:r w:rsidR="005A6BF6">
          <w:rPr>
            <w:webHidden/>
          </w:rPr>
          <w:fldChar w:fldCharType="begin"/>
        </w:r>
        <w:r w:rsidR="005A6BF6">
          <w:rPr>
            <w:webHidden/>
          </w:rPr>
          <w:instrText xml:space="preserve"> PAGEREF _Toc104385413 \h </w:instrText>
        </w:r>
        <w:r w:rsidR="005A6BF6">
          <w:rPr>
            <w:webHidden/>
          </w:rPr>
        </w:r>
        <w:r w:rsidR="005A6BF6">
          <w:rPr>
            <w:webHidden/>
          </w:rPr>
          <w:fldChar w:fldCharType="separate"/>
        </w:r>
        <w:r w:rsidR="008B4AEA">
          <w:rPr>
            <w:webHidden/>
          </w:rPr>
          <w:t>31</w:t>
        </w:r>
        <w:r w:rsidR="005A6BF6">
          <w:rPr>
            <w:webHidden/>
          </w:rPr>
          <w:fldChar w:fldCharType="end"/>
        </w:r>
      </w:hyperlink>
    </w:p>
    <w:p w14:paraId="6BA2685D" w14:textId="1CB2A2F6" w:rsidR="005A6BF6" w:rsidRDefault="000A40D0">
      <w:pPr>
        <w:pStyle w:val="Verzeichnis3"/>
        <w:rPr>
          <w:rFonts w:asciiTheme="minorHAnsi" w:eastAsiaTheme="minorEastAsia" w:hAnsiTheme="minorHAnsi"/>
          <w:lang/>
        </w:rPr>
      </w:pPr>
      <w:hyperlink w:anchor="_Toc104385414" w:history="1">
        <w:r w:rsidR="005A6BF6" w:rsidRPr="00E14AEE">
          <w:rPr>
            <w:rStyle w:val="Hyperlink"/>
            <w:lang w:val="de-DE"/>
          </w:rPr>
          <w:t>Ggf. ein Verständigungsproblem bemerken, wenn die mitgeteilte Entscheidung von den Kommunikationspartner*innen falsch verstanden wurde</w:t>
        </w:r>
        <w:r w:rsidR="005A6BF6">
          <w:rPr>
            <w:webHidden/>
          </w:rPr>
          <w:tab/>
        </w:r>
        <w:r w:rsidR="005A6BF6">
          <w:rPr>
            <w:webHidden/>
          </w:rPr>
          <w:fldChar w:fldCharType="begin"/>
        </w:r>
        <w:r w:rsidR="005A6BF6">
          <w:rPr>
            <w:webHidden/>
          </w:rPr>
          <w:instrText xml:space="preserve"> PAGEREF _Toc104385414 \h </w:instrText>
        </w:r>
        <w:r w:rsidR="005A6BF6">
          <w:rPr>
            <w:webHidden/>
          </w:rPr>
        </w:r>
        <w:r w:rsidR="005A6BF6">
          <w:rPr>
            <w:webHidden/>
          </w:rPr>
          <w:fldChar w:fldCharType="separate"/>
        </w:r>
        <w:r w:rsidR="008B4AEA">
          <w:rPr>
            <w:webHidden/>
          </w:rPr>
          <w:t>31</w:t>
        </w:r>
        <w:r w:rsidR="005A6BF6">
          <w:rPr>
            <w:webHidden/>
          </w:rPr>
          <w:fldChar w:fldCharType="end"/>
        </w:r>
      </w:hyperlink>
    </w:p>
    <w:p w14:paraId="508AB1C5" w14:textId="22636FDF" w:rsidR="005A6BF6" w:rsidRDefault="000A40D0">
      <w:pPr>
        <w:pStyle w:val="Verzeichnis3"/>
        <w:rPr>
          <w:rFonts w:asciiTheme="minorHAnsi" w:eastAsiaTheme="minorEastAsia" w:hAnsiTheme="minorHAnsi"/>
          <w:lang/>
        </w:rPr>
      </w:pPr>
      <w:hyperlink w:anchor="_Toc104385415" w:history="1">
        <w:r w:rsidR="005A6BF6" w:rsidRPr="00E14AEE">
          <w:rPr>
            <w:rStyle w:val="Hyperlink"/>
            <w:i/>
            <w:lang w:val="de-DE"/>
          </w:rPr>
          <w:t>Ggf. ein Verständigungsproblem bemerken, wenn die mitgeteilte Entscheidung von den Kommunikationspartner*innen falsch verstanden wurde</w:t>
        </w:r>
        <w:r w:rsidR="005A6BF6">
          <w:rPr>
            <w:webHidden/>
          </w:rPr>
          <w:tab/>
        </w:r>
        <w:r w:rsidR="005A6BF6">
          <w:rPr>
            <w:webHidden/>
          </w:rPr>
          <w:fldChar w:fldCharType="begin"/>
        </w:r>
        <w:r w:rsidR="005A6BF6">
          <w:rPr>
            <w:webHidden/>
          </w:rPr>
          <w:instrText xml:space="preserve"> PAGEREF _Toc104385415 \h </w:instrText>
        </w:r>
        <w:r w:rsidR="005A6BF6">
          <w:rPr>
            <w:webHidden/>
          </w:rPr>
        </w:r>
        <w:r w:rsidR="005A6BF6">
          <w:rPr>
            <w:webHidden/>
          </w:rPr>
          <w:fldChar w:fldCharType="separate"/>
        </w:r>
        <w:r w:rsidR="008B4AEA">
          <w:rPr>
            <w:webHidden/>
          </w:rPr>
          <w:t>32</w:t>
        </w:r>
        <w:r w:rsidR="005A6BF6">
          <w:rPr>
            <w:webHidden/>
          </w:rPr>
          <w:fldChar w:fldCharType="end"/>
        </w:r>
      </w:hyperlink>
    </w:p>
    <w:p w14:paraId="73D2A150" w14:textId="1059178E" w:rsidR="005A6BF6" w:rsidRDefault="000A40D0">
      <w:pPr>
        <w:pStyle w:val="Verzeichnis3"/>
        <w:rPr>
          <w:rFonts w:asciiTheme="minorHAnsi" w:eastAsiaTheme="minorEastAsia" w:hAnsiTheme="minorHAnsi"/>
          <w:lang/>
        </w:rPr>
      </w:pPr>
      <w:hyperlink w:anchor="_Toc104385416" w:history="1">
        <w:r w:rsidR="005A6BF6" w:rsidRPr="00E14AEE">
          <w:rPr>
            <w:rStyle w:val="Hyperlink"/>
            <w:lang w:val="de-DE"/>
          </w:rPr>
          <w:t>Hinweis auf ein ggf. aufgetretenes Verständigungsproblem geben, wenn die mitgeteilte Entscheidung von den Kommunikationspartner*innen falsch verstanden wurde</w:t>
        </w:r>
        <w:r w:rsidR="005A6BF6">
          <w:rPr>
            <w:webHidden/>
          </w:rPr>
          <w:tab/>
        </w:r>
        <w:r w:rsidR="005A6BF6">
          <w:rPr>
            <w:webHidden/>
          </w:rPr>
          <w:fldChar w:fldCharType="begin"/>
        </w:r>
        <w:r w:rsidR="005A6BF6">
          <w:rPr>
            <w:webHidden/>
          </w:rPr>
          <w:instrText xml:space="preserve"> PAGEREF _Toc104385416 \h </w:instrText>
        </w:r>
        <w:r w:rsidR="005A6BF6">
          <w:rPr>
            <w:webHidden/>
          </w:rPr>
        </w:r>
        <w:r w:rsidR="005A6BF6">
          <w:rPr>
            <w:webHidden/>
          </w:rPr>
          <w:fldChar w:fldCharType="separate"/>
        </w:r>
        <w:r w:rsidR="008B4AEA">
          <w:rPr>
            <w:webHidden/>
          </w:rPr>
          <w:t>32</w:t>
        </w:r>
        <w:r w:rsidR="005A6BF6">
          <w:rPr>
            <w:webHidden/>
          </w:rPr>
          <w:fldChar w:fldCharType="end"/>
        </w:r>
      </w:hyperlink>
    </w:p>
    <w:p w14:paraId="72837697" w14:textId="485AC12E" w:rsidR="005A6BF6" w:rsidRDefault="000A40D0">
      <w:pPr>
        <w:pStyle w:val="Verzeichnis3"/>
        <w:rPr>
          <w:rFonts w:asciiTheme="minorHAnsi" w:eastAsiaTheme="minorEastAsia" w:hAnsiTheme="minorHAnsi"/>
          <w:lang/>
        </w:rPr>
      </w:pPr>
      <w:hyperlink w:anchor="_Toc104385417" w:history="1">
        <w:r w:rsidR="005A6BF6" w:rsidRPr="00E14AEE">
          <w:rPr>
            <w:rStyle w:val="Hyperlink"/>
            <w:i/>
            <w:lang w:val="de-DE"/>
          </w:rPr>
          <w:t>Hinweis auf ein ggf. aufgetretenes Verständigungsproblem geben, wenn die mitgeteilte Entscheidung von den Kommunikationspartner*innen falsch verstanden wurde</w:t>
        </w:r>
        <w:r w:rsidR="005A6BF6">
          <w:rPr>
            <w:webHidden/>
          </w:rPr>
          <w:tab/>
        </w:r>
        <w:r w:rsidR="005A6BF6">
          <w:rPr>
            <w:webHidden/>
          </w:rPr>
          <w:fldChar w:fldCharType="begin"/>
        </w:r>
        <w:r w:rsidR="005A6BF6">
          <w:rPr>
            <w:webHidden/>
          </w:rPr>
          <w:instrText xml:space="preserve"> PAGEREF _Toc104385417 \h </w:instrText>
        </w:r>
        <w:r w:rsidR="005A6BF6">
          <w:rPr>
            <w:webHidden/>
          </w:rPr>
        </w:r>
        <w:r w:rsidR="005A6BF6">
          <w:rPr>
            <w:webHidden/>
          </w:rPr>
          <w:fldChar w:fldCharType="separate"/>
        </w:r>
        <w:r w:rsidR="008B4AEA">
          <w:rPr>
            <w:webHidden/>
          </w:rPr>
          <w:t>33</w:t>
        </w:r>
        <w:r w:rsidR="005A6BF6">
          <w:rPr>
            <w:webHidden/>
          </w:rPr>
          <w:fldChar w:fldCharType="end"/>
        </w:r>
      </w:hyperlink>
    </w:p>
    <w:p w14:paraId="38697ADD" w14:textId="2EF599C0" w:rsidR="005A6BF6" w:rsidRDefault="000A40D0">
      <w:pPr>
        <w:pStyle w:val="Verzeichnis3"/>
        <w:rPr>
          <w:rFonts w:asciiTheme="minorHAnsi" w:eastAsiaTheme="minorEastAsia" w:hAnsiTheme="minorHAnsi"/>
          <w:lang/>
        </w:rPr>
      </w:pPr>
      <w:hyperlink w:anchor="_Toc104385418" w:history="1">
        <w:r w:rsidR="005A6BF6" w:rsidRPr="00E14AEE">
          <w:rPr>
            <w:rStyle w:val="Hyperlink"/>
            <w:lang w:val="de-DE"/>
          </w:rPr>
          <w:t>Mitteilung einer Reparatur bei einem ggf. aufgetretenen Verständigungsproblem</w:t>
        </w:r>
        <w:r w:rsidR="005A6BF6">
          <w:rPr>
            <w:webHidden/>
          </w:rPr>
          <w:tab/>
        </w:r>
        <w:r w:rsidR="005A6BF6">
          <w:rPr>
            <w:webHidden/>
          </w:rPr>
          <w:fldChar w:fldCharType="begin"/>
        </w:r>
        <w:r w:rsidR="005A6BF6">
          <w:rPr>
            <w:webHidden/>
          </w:rPr>
          <w:instrText xml:space="preserve"> PAGEREF _Toc104385418 \h </w:instrText>
        </w:r>
        <w:r w:rsidR="005A6BF6">
          <w:rPr>
            <w:webHidden/>
          </w:rPr>
        </w:r>
        <w:r w:rsidR="005A6BF6">
          <w:rPr>
            <w:webHidden/>
          </w:rPr>
          <w:fldChar w:fldCharType="separate"/>
        </w:r>
        <w:r w:rsidR="008B4AEA">
          <w:rPr>
            <w:webHidden/>
          </w:rPr>
          <w:t>33</w:t>
        </w:r>
        <w:r w:rsidR="005A6BF6">
          <w:rPr>
            <w:webHidden/>
          </w:rPr>
          <w:fldChar w:fldCharType="end"/>
        </w:r>
      </w:hyperlink>
    </w:p>
    <w:p w14:paraId="419B3B70" w14:textId="7A2B6A20" w:rsidR="005A6BF6" w:rsidRDefault="000A40D0">
      <w:pPr>
        <w:pStyle w:val="Verzeichnis3"/>
        <w:rPr>
          <w:rFonts w:asciiTheme="minorHAnsi" w:eastAsiaTheme="minorEastAsia" w:hAnsiTheme="minorHAnsi"/>
          <w:lang/>
        </w:rPr>
      </w:pPr>
      <w:hyperlink w:anchor="_Toc104385419" w:history="1">
        <w:r w:rsidR="005A6BF6" w:rsidRPr="00E14AEE">
          <w:rPr>
            <w:rStyle w:val="Hyperlink"/>
            <w:i/>
            <w:lang w:val="de-DE"/>
          </w:rPr>
          <w:t>Mitteilung einer Reparatur bei einem ggf. aufgetretenen Verständigungsproblem</w:t>
        </w:r>
        <w:r w:rsidR="005A6BF6">
          <w:rPr>
            <w:webHidden/>
          </w:rPr>
          <w:tab/>
        </w:r>
        <w:r w:rsidR="005A6BF6">
          <w:rPr>
            <w:webHidden/>
          </w:rPr>
          <w:fldChar w:fldCharType="begin"/>
        </w:r>
        <w:r w:rsidR="005A6BF6">
          <w:rPr>
            <w:webHidden/>
          </w:rPr>
          <w:instrText xml:space="preserve"> PAGEREF _Toc104385419 \h </w:instrText>
        </w:r>
        <w:r w:rsidR="005A6BF6">
          <w:rPr>
            <w:webHidden/>
          </w:rPr>
        </w:r>
        <w:r w:rsidR="005A6BF6">
          <w:rPr>
            <w:webHidden/>
          </w:rPr>
          <w:fldChar w:fldCharType="separate"/>
        </w:r>
        <w:r w:rsidR="008B4AEA">
          <w:rPr>
            <w:webHidden/>
          </w:rPr>
          <w:t>34</w:t>
        </w:r>
        <w:r w:rsidR="005A6BF6">
          <w:rPr>
            <w:webHidden/>
          </w:rPr>
          <w:fldChar w:fldCharType="end"/>
        </w:r>
      </w:hyperlink>
    </w:p>
    <w:p w14:paraId="7B4418A4" w14:textId="234039CC" w:rsidR="005A6BF6" w:rsidRDefault="000A40D0">
      <w:pPr>
        <w:pStyle w:val="Verzeichnis3"/>
        <w:rPr>
          <w:rFonts w:asciiTheme="minorHAnsi" w:eastAsiaTheme="minorEastAsia" w:hAnsiTheme="minorHAnsi"/>
          <w:lang/>
        </w:rPr>
      </w:pPr>
      <w:hyperlink w:anchor="_Toc104385420" w:history="1">
        <w:r w:rsidR="005A6BF6" w:rsidRPr="00E14AEE">
          <w:rPr>
            <w:rStyle w:val="Hyperlink"/>
            <w:i/>
            <w:lang w:val="de-DE"/>
          </w:rPr>
          <w:t>Anerkennung der getroffenen Entscheidung</w:t>
        </w:r>
        <w:r w:rsidR="005A6BF6">
          <w:rPr>
            <w:webHidden/>
          </w:rPr>
          <w:tab/>
        </w:r>
        <w:r w:rsidR="005A6BF6">
          <w:rPr>
            <w:webHidden/>
          </w:rPr>
          <w:fldChar w:fldCharType="begin"/>
        </w:r>
        <w:r w:rsidR="005A6BF6">
          <w:rPr>
            <w:webHidden/>
          </w:rPr>
          <w:instrText xml:space="preserve"> PAGEREF _Toc104385420 \h </w:instrText>
        </w:r>
        <w:r w:rsidR="005A6BF6">
          <w:rPr>
            <w:webHidden/>
          </w:rPr>
        </w:r>
        <w:r w:rsidR="005A6BF6">
          <w:rPr>
            <w:webHidden/>
          </w:rPr>
          <w:fldChar w:fldCharType="separate"/>
        </w:r>
        <w:r w:rsidR="008B4AEA">
          <w:rPr>
            <w:webHidden/>
          </w:rPr>
          <w:t>35</w:t>
        </w:r>
        <w:r w:rsidR="005A6BF6">
          <w:rPr>
            <w:webHidden/>
          </w:rPr>
          <w:fldChar w:fldCharType="end"/>
        </w:r>
      </w:hyperlink>
    </w:p>
    <w:p w14:paraId="7E724D6D" w14:textId="0832F4C9" w:rsidR="005A6BF6" w:rsidRDefault="000A40D0">
      <w:pPr>
        <w:pStyle w:val="Verzeichnis2"/>
        <w:tabs>
          <w:tab w:val="right" w:leader="dot" w:pos="9628"/>
        </w:tabs>
        <w:rPr>
          <w:rFonts w:asciiTheme="minorHAnsi" w:eastAsiaTheme="minorEastAsia" w:hAnsiTheme="minorHAnsi"/>
          <w:b w:val="0"/>
          <w:noProof/>
          <w:lang/>
        </w:rPr>
      </w:pPr>
      <w:hyperlink w:anchor="_Toc104385421" w:history="1">
        <w:r w:rsidR="005A6BF6" w:rsidRPr="00E14AEE">
          <w:rPr>
            <w:rStyle w:val="Hyperlink"/>
            <w:noProof/>
            <w:lang w:val="de-DE"/>
          </w:rPr>
          <w:t>Alle Phasen</w:t>
        </w:r>
        <w:r w:rsidR="005A6BF6">
          <w:rPr>
            <w:noProof/>
            <w:webHidden/>
          </w:rPr>
          <w:tab/>
        </w:r>
        <w:r w:rsidR="005A6BF6">
          <w:rPr>
            <w:noProof/>
            <w:webHidden/>
          </w:rPr>
          <w:fldChar w:fldCharType="begin"/>
        </w:r>
        <w:r w:rsidR="005A6BF6">
          <w:rPr>
            <w:noProof/>
            <w:webHidden/>
          </w:rPr>
          <w:instrText xml:space="preserve"> PAGEREF _Toc104385421 \h </w:instrText>
        </w:r>
        <w:r w:rsidR="005A6BF6">
          <w:rPr>
            <w:noProof/>
            <w:webHidden/>
          </w:rPr>
        </w:r>
        <w:r w:rsidR="005A6BF6">
          <w:rPr>
            <w:noProof/>
            <w:webHidden/>
          </w:rPr>
          <w:fldChar w:fldCharType="separate"/>
        </w:r>
        <w:r w:rsidR="008B4AEA">
          <w:rPr>
            <w:noProof/>
            <w:webHidden/>
          </w:rPr>
          <w:t>36</w:t>
        </w:r>
        <w:r w:rsidR="005A6BF6">
          <w:rPr>
            <w:noProof/>
            <w:webHidden/>
          </w:rPr>
          <w:fldChar w:fldCharType="end"/>
        </w:r>
      </w:hyperlink>
    </w:p>
    <w:p w14:paraId="02114690" w14:textId="6CCC5127" w:rsidR="005A6BF6" w:rsidRDefault="000A40D0">
      <w:pPr>
        <w:pStyle w:val="Verzeichnis3"/>
        <w:rPr>
          <w:rFonts w:asciiTheme="minorHAnsi" w:eastAsiaTheme="minorEastAsia" w:hAnsiTheme="minorHAnsi"/>
          <w:lang/>
        </w:rPr>
      </w:pPr>
      <w:hyperlink w:anchor="_Toc104385422" w:history="1">
        <w:r w:rsidR="005A6BF6" w:rsidRPr="00E14AEE">
          <w:rPr>
            <w:rStyle w:val="Hyperlink"/>
            <w:lang w:val="de-DE"/>
          </w:rPr>
          <w:t>Alle Teilschritte, die die entscheidende Person ausführt</w:t>
        </w:r>
        <w:r w:rsidR="005A6BF6">
          <w:rPr>
            <w:webHidden/>
          </w:rPr>
          <w:tab/>
        </w:r>
        <w:r w:rsidR="005A6BF6">
          <w:rPr>
            <w:webHidden/>
          </w:rPr>
          <w:fldChar w:fldCharType="begin"/>
        </w:r>
        <w:r w:rsidR="005A6BF6">
          <w:rPr>
            <w:webHidden/>
          </w:rPr>
          <w:instrText xml:space="preserve"> PAGEREF _Toc104385422 \h </w:instrText>
        </w:r>
        <w:r w:rsidR="005A6BF6">
          <w:rPr>
            <w:webHidden/>
          </w:rPr>
        </w:r>
        <w:r w:rsidR="005A6BF6">
          <w:rPr>
            <w:webHidden/>
          </w:rPr>
          <w:fldChar w:fldCharType="separate"/>
        </w:r>
        <w:r w:rsidR="008B4AEA">
          <w:rPr>
            <w:webHidden/>
          </w:rPr>
          <w:t>36</w:t>
        </w:r>
        <w:r w:rsidR="005A6BF6">
          <w:rPr>
            <w:webHidden/>
          </w:rPr>
          <w:fldChar w:fldCharType="end"/>
        </w:r>
      </w:hyperlink>
    </w:p>
    <w:p w14:paraId="6BCCAE71" w14:textId="707B5C69" w:rsidR="005A6BF6" w:rsidRDefault="000A40D0">
      <w:pPr>
        <w:pStyle w:val="Verzeichnis3"/>
        <w:rPr>
          <w:rFonts w:asciiTheme="minorHAnsi" w:eastAsiaTheme="minorEastAsia" w:hAnsiTheme="minorHAnsi"/>
          <w:lang/>
        </w:rPr>
      </w:pPr>
      <w:hyperlink w:anchor="_Toc104385423" w:history="1">
        <w:r w:rsidR="005A6BF6" w:rsidRPr="00E14AEE">
          <w:rPr>
            <w:rStyle w:val="Hyperlink"/>
            <w:i/>
            <w:iCs/>
            <w:lang w:val="de-DE"/>
          </w:rPr>
          <w:t>Alle Teilschritte, in denen die Kommunikationspartner*innen ggf. Assistenz leisten</w:t>
        </w:r>
        <w:r w:rsidR="005A6BF6">
          <w:rPr>
            <w:webHidden/>
          </w:rPr>
          <w:tab/>
        </w:r>
        <w:r w:rsidR="005A6BF6">
          <w:rPr>
            <w:webHidden/>
          </w:rPr>
          <w:fldChar w:fldCharType="begin"/>
        </w:r>
        <w:r w:rsidR="005A6BF6">
          <w:rPr>
            <w:webHidden/>
          </w:rPr>
          <w:instrText xml:space="preserve"> PAGEREF _Toc104385423 \h </w:instrText>
        </w:r>
        <w:r w:rsidR="005A6BF6">
          <w:rPr>
            <w:webHidden/>
          </w:rPr>
        </w:r>
        <w:r w:rsidR="005A6BF6">
          <w:rPr>
            <w:webHidden/>
          </w:rPr>
          <w:fldChar w:fldCharType="separate"/>
        </w:r>
        <w:r w:rsidR="008B4AEA">
          <w:rPr>
            <w:webHidden/>
          </w:rPr>
          <w:t>36</w:t>
        </w:r>
        <w:r w:rsidR="005A6BF6">
          <w:rPr>
            <w:webHidden/>
          </w:rPr>
          <w:fldChar w:fldCharType="end"/>
        </w:r>
      </w:hyperlink>
    </w:p>
    <w:p w14:paraId="264D24BC" w14:textId="3F1FFCC1" w:rsidR="005A6BF6" w:rsidRPr="00A85677" w:rsidRDefault="000A40D0" w:rsidP="00EB51BF">
      <w:pPr>
        <w:pStyle w:val="Verzeichnis1"/>
        <w:rPr>
          <w:rFonts w:asciiTheme="minorHAnsi" w:eastAsiaTheme="minorEastAsia" w:hAnsiTheme="minorHAnsi"/>
          <w:lang/>
        </w:rPr>
      </w:pPr>
      <w:hyperlink w:anchor="_Toc104385424" w:history="1">
        <w:r w:rsidR="005A6BF6" w:rsidRPr="00A85677">
          <w:rPr>
            <w:rStyle w:val="Hyperlink"/>
            <w:color w:val="FF8427" w:themeColor="accent4"/>
          </w:rPr>
          <w:t>Nach Tätigkeitsbereichen sortierte Voraussetzungen von Entscheidungskompetenz</w:t>
        </w:r>
        <w:r w:rsidR="005A6BF6" w:rsidRPr="00A85677">
          <w:rPr>
            <w:webHidden/>
          </w:rPr>
          <w:tab/>
        </w:r>
        <w:r w:rsidR="005A6BF6" w:rsidRPr="00A85677">
          <w:rPr>
            <w:webHidden/>
          </w:rPr>
          <w:fldChar w:fldCharType="begin"/>
        </w:r>
        <w:r w:rsidR="005A6BF6" w:rsidRPr="00A85677">
          <w:rPr>
            <w:webHidden/>
          </w:rPr>
          <w:instrText xml:space="preserve"> PAGEREF _Toc104385424 \h </w:instrText>
        </w:r>
        <w:r w:rsidR="005A6BF6" w:rsidRPr="00A85677">
          <w:rPr>
            <w:webHidden/>
          </w:rPr>
        </w:r>
        <w:r w:rsidR="005A6BF6" w:rsidRPr="00A85677">
          <w:rPr>
            <w:webHidden/>
          </w:rPr>
          <w:fldChar w:fldCharType="separate"/>
        </w:r>
        <w:r w:rsidR="008B4AEA">
          <w:rPr>
            <w:webHidden/>
          </w:rPr>
          <w:t>38</w:t>
        </w:r>
        <w:r w:rsidR="005A6BF6" w:rsidRPr="00A85677">
          <w:rPr>
            <w:webHidden/>
          </w:rPr>
          <w:fldChar w:fldCharType="end"/>
        </w:r>
      </w:hyperlink>
    </w:p>
    <w:p w14:paraId="7886F844" w14:textId="5C07435B" w:rsidR="005A6BF6" w:rsidRDefault="000A40D0">
      <w:pPr>
        <w:pStyle w:val="Verzeichnis2"/>
        <w:tabs>
          <w:tab w:val="right" w:leader="dot" w:pos="9628"/>
        </w:tabs>
        <w:rPr>
          <w:rFonts w:asciiTheme="minorHAnsi" w:eastAsiaTheme="minorEastAsia" w:hAnsiTheme="minorHAnsi"/>
          <w:b w:val="0"/>
          <w:noProof/>
          <w:lang/>
        </w:rPr>
      </w:pPr>
      <w:hyperlink w:anchor="_Toc104385425" w:history="1">
        <w:r w:rsidR="005A6BF6" w:rsidRPr="00E14AEE">
          <w:rPr>
            <w:rStyle w:val="Hyperlink"/>
            <w:noProof/>
            <w:lang w:val="de-DE"/>
          </w:rPr>
          <w:t>Übersicht über die Tätigkeitsbereiche</w:t>
        </w:r>
        <w:r w:rsidR="005A6BF6">
          <w:rPr>
            <w:noProof/>
            <w:webHidden/>
          </w:rPr>
          <w:tab/>
        </w:r>
        <w:r w:rsidR="005A6BF6">
          <w:rPr>
            <w:noProof/>
            <w:webHidden/>
          </w:rPr>
          <w:fldChar w:fldCharType="begin"/>
        </w:r>
        <w:r w:rsidR="005A6BF6">
          <w:rPr>
            <w:noProof/>
            <w:webHidden/>
          </w:rPr>
          <w:instrText xml:space="preserve"> PAGEREF _Toc104385425 \h </w:instrText>
        </w:r>
        <w:r w:rsidR="005A6BF6">
          <w:rPr>
            <w:noProof/>
            <w:webHidden/>
          </w:rPr>
        </w:r>
        <w:r w:rsidR="005A6BF6">
          <w:rPr>
            <w:noProof/>
            <w:webHidden/>
          </w:rPr>
          <w:fldChar w:fldCharType="separate"/>
        </w:r>
        <w:r w:rsidR="008B4AEA">
          <w:rPr>
            <w:noProof/>
            <w:webHidden/>
          </w:rPr>
          <w:t>38</w:t>
        </w:r>
        <w:r w:rsidR="005A6BF6">
          <w:rPr>
            <w:noProof/>
            <w:webHidden/>
          </w:rPr>
          <w:fldChar w:fldCharType="end"/>
        </w:r>
      </w:hyperlink>
    </w:p>
    <w:p w14:paraId="6CEF3CD7" w14:textId="010CE5F1" w:rsidR="005A6BF6" w:rsidRDefault="000A40D0">
      <w:pPr>
        <w:pStyle w:val="Verzeichnis2"/>
        <w:tabs>
          <w:tab w:val="right" w:leader="dot" w:pos="9628"/>
        </w:tabs>
        <w:rPr>
          <w:rFonts w:asciiTheme="minorHAnsi" w:eastAsiaTheme="minorEastAsia" w:hAnsiTheme="minorHAnsi"/>
          <w:b w:val="0"/>
          <w:noProof/>
          <w:lang/>
        </w:rPr>
      </w:pPr>
      <w:hyperlink w:anchor="_Toc104385426" w:history="1">
        <w:r w:rsidR="005A6BF6" w:rsidRPr="00E14AEE">
          <w:rPr>
            <w:rStyle w:val="Hyperlink"/>
            <w:noProof/>
            <w:lang w:val="de-DE"/>
          </w:rPr>
          <w:t>Voraussetzungen der entscheidenden Person</w:t>
        </w:r>
        <w:r w:rsidR="005A6BF6">
          <w:rPr>
            <w:noProof/>
            <w:webHidden/>
          </w:rPr>
          <w:tab/>
        </w:r>
        <w:r w:rsidR="005A6BF6">
          <w:rPr>
            <w:noProof/>
            <w:webHidden/>
          </w:rPr>
          <w:fldChar w:fldCharType="begin"/>
        </w:r>
        <w:r w:rsidR="005A6BF6">
          <w:rPr>
            <w:noProof/>
            <w:webHidden/>
          </w:rPr>
          <w:instrText xml:space="preserve"> PAGEREF _Toc104385426 \h </w:instrText>
        </w:r>
        <w:r w:rsidR="005A6BF6">
          <w:rPr>
            <w:noProof/>
            <w:webHidden/>
          </w:rPr>
        </w:r>
        <w:r w:rsidR="005A6BF6">
          <w:rPr>
            <w:noProof/>
            <w:webHidden/>
          </w:rPr>
          <w:fldChar w:fldCharType="separate"/>
        </w:r>
        <w:r w:rsidR="008B4AEA">
          <w:rPr>
            <w:noProof/>
            <w:webHidden/>
          </w:rPr>
          <w:t>39</w:t>
        </w:r>
        <w:r w:rsidR="005A6BF6">
          <w:rPr>
            <w:noProof/>
            <w:webHidden/>
          </w:rPr>
          <w:fldChar w:fldCharType="end"/>
        </w:r>
      </w:hyperlink>
    </w:p>
    <w:p w14:paraId="30FDF2ED" w14:textId="6D348165" w:rsidR="005A6BF6" w:rsidRDefault="000A40D0">
      <w:pPr>
        <w:pStyle w:val="Verzeichnis3"/>
        <w:rPr>
          <w:rFonts w:asciiTheme="minorHAnsi" w:eastAsiaTheme="minorEastAsia" w:hAnsiTheme="minorHAnsi"/>
          <w:lang/>
        </w:rPr>
      </w:pPr>
      <w:hyperlink w:anchor="_Toc104385427" w:history="1">
        <w:r w:rsidR="005A6BF6" w:rsidRPr="00E14AEE">
          <w:rPr>
            <w:rStyle w:val="Hyperlink"/>
            <w:lang w:val="de-DE"/>
          </w:rPr>
          <w:t>Beim Wahrnehmen</w:t>
        </w:r>
        <w:r w:rsidR="005A6BF6">
          <w:rPr>
            <w:webHidden/>
          </w:rPr>
          <w:tab/>
        </w:r>
        <w:r w:rsidR="005A6BF6">
          <w:rPr>
            <w:webHidden/>
          </w:rPr>
          <w:fldChar w:fldCharType="begin"/>
        </w:r>
        <w:r w:rsidR="005A6BF6">
          <w:rPr>
            <w:webHidden/>
          </w:rPr>
          <w:instrText xml:space="preserve"> PAGEREF _Toc104385427 \h </w:instrText>
        </w:r>
        <w:r w:rsidR="005A6BF6">
          <w:rPr>
            <w:webHidden/>
          </w:rPr>
        </w:r>
        <w:r w:rsidR="005A6BF6">
          <w:rPr>
            <w:webHidden/>
          </w:rPr>
          <w:fldChar w:fldCharType="separate"/>
        </w:r>
        <w:r w:rsidR="008B4AEA">
          <w:rPr>
            <w:webHidden/>
          </w:rPr>
          <w:t>39</w:t>
        </w:r>
        <w:r w:rsidR="005A6BF6">
          <w:rPr>
            <w:webHidden/>
          </w:rPr>
          <w:fldChar w:fldCharType="end"/>
        </w:r>
      </w:hyperlink>
    </w:p>
    <w:p w14:paraId="195D3A74" w14:textId="616B4BA0" w:rsidR="005A6BF6" w:rsidRDefault="000A40D0">
      <w:pPr>
        <w:pStyle w:val="Verzeichnis3"/>
        <w:rPr>
          <w:rFonts w:asciiTheme="minorHAnsi" w:eastAsiaTheme="minorEastAsia" w:hAnsiTheme="minorHAnsi"/>
          <w:lang/>
        </w:rPr>
      </w:pPr>
      <w:hyperlink w:anchor="_Toc104385428" w:history="1">
        <w:r w:rsidR="005A6BF6" w:rsidRPr="00E14AEE">
          <w:rPr>
            <w:rStyle w:val="Hyperlink"/>
            <w:lang w:val="de-DE"/>
          </w:rPr>
          <w:t>Beim Verstehen</w:t>
        </w:r>
        <w:r w:rsidR="005A6BF6">
          <w:rPr>
            <w:webHidden/>
          </w:rPr>
          <w:tab/>
        </w:r>
        <w:r w:rsidR="005A6BF6">
          <w:rPr>
            <w:webHidden/>
          </w:rPr>
          <w:fldChar w:fldCharType="begin"/>
        </w:r>
        <w:r w:rsidR="005A6BF6">
          <w:rPr>
            <w:webHidden/>
          </w:rPr>
          <w:instrText xml:space="preserve"> PAGEREF _Toc104385428 \h </w:instrText>
        </w:r>
        <w:r w:rsidR="005A6BF6">
          <w:rPr>
            <w:webHidden/>
          </w:rPr>
        </w:r>
        <w:r w:rsidR="005A6BF6">
          <w:rPr>
            <w:webHidden/>
          </w:rPr>
          <w:fldChar w:fldCharType="separate"/>
        </w:r>
        <w:r w:rsidR="008B4AEA">
          <w:rPr>
            <w:webHidden/>
          </w:rPr>
          <w:t>40</w:t>
        </w:r>
        <w:r w:rsidR="005A6BF6">
          <w:rPr>
            <w:webHidden/>
          </w:rPr>
          <w:fldChar w:fldCharType="end"/>
        </w:r>
      </w:hyperlink>
    </w:p>
    <w:p w14:paraId="28982B24" w14:textId="1CA8C40B" w:rsidR="005A6BF6" w:rsidRDefault="000A40D0">
      <w:pPr>
        <w:pStyle w:val="Verzeichnis3"/>
        <w:rPr>
          <w:rFonts w:asciiTheme="minorHAnsi" w:eastAsiaTheme="minorEastAsia" w:hAnsiTheme="minorHAnsi"/>
          <w:lang/>
        </w:rPr>
      </w:pPr>
      <w:hyperlink w:anchor="_Toc104385429" w:history="1">
        <w:r w:rsidR="005A6BF6" w:rsidRPr="00E14AEE">
          <w:rPr>
            <w:rStyle w:val="Hyperlink"/>
            <w:lang w:val="de-DE"/>
          </w:rPr>
          <w:t>Beim Mitteilen</w:t>
        </w:r>
        <w:r w:rsidR="005A6BF6">
          <w:rPr>
            <w:webHidden/>
          </w:rPr>
          <w:tab/>
        </w:r>
        <w:r w:rsidR="005A6BF6">
          <w:rPr>
            <w:webHidden/>
          </w:rPr>
          <w:fldChar w:fldCharType="begin"/>
        </w:r>
        <w:r w:rsidR="005A6BF6">
          <w:rPr>
            <w:webHidden/>
          </w:rPr>
          <w:instrText xml:space="preserve"> PAGEREF _Toc104385429 \h </w:instrText>
        </w:r>
        <w:r w:rsidR="005A6BF6">
          <w:rPr>
            <w:webHidden/>
          </w:rPr>
        </w:r>
        <w:r w:rsidR="005A6BF6">
          <w:rPr>
            <w:webHidden/>
          </w:rPr>
          <w:fldChar w:fldCharType="separate"/>
        </w:r>
        <w:r w:rsidR="008B4AEA">
          <w:rPr>
            <w:webHidden/>
          </w:rPr>
          <w:t>42</w:t>
        </w:r>
        <w:r w:rsidR="005A6BF6">
          <w:rPr>
            <w:webHidden/>
          </w:rPr>
          <w:fldChar w:fldCharType="end"/>
        </w:r>
      </w:hyperlink>
    </w:p>
    <w:p w14:paraId="70BBC3FD" w14:textId="69AF3F5D" w:rsidR="005A6BF6" w:rsidRDefault="000A40D0">
      <w:pPr>
        <w:pStyle w:val="Verzeichnis3"/>
        <w:rPr>
          <w:rFonts w:asciiTheme="minorHAnsi" w:eastAsiaTheme="minorEastAsia" w:hAnsiTheme="minorHAnsi"/>
          <w:lang/>
        </w:rPr>
      </w:pPr>
      <w:hyperlink w:anchor="_Toc104385430" w:history="1">
        <w:r w:rsidR="005A6BF6" w:rsidRPr="00E14AEE">
          <w:rPr>
            <w:rStyle w:val="Hyperlink"/>
            <w:lang w:val="de-DE"/>
          </w:rPr>
          <w:t>Beim Entscheiden</w:t>
        </w:r>
        <w:r w:rsidR="005A6BF6">
          <w:rPr>
            <w:webHidden/>
          </w:rPr>
          <w:tab/>
        </w:r>
        <w:r w:rsidR="005A6BF6">
          <w:rPr>
            <w:webHidden/>
          </w:rPr>
          <w:fldChar w:fldCharType="begin"/>
        </w:r>
        <w:r w:rsidR="005A6BF6">
          <w:rPr>
            <w:webHidden/>
          </w:rPr>
          <w:instrText xml:space="preserve"> PAGEREF _Toc104385430 \h </w:instrText>
        </w:r>
        <w:r w:rsidR="005A6BF6">
          <w:rPr>
            <w:webHidden/>
          </w:rPr>
        </w:r>
        <w:r w:rsidR="005A6BF6">
          <w:rPr>
            <w:webHidden/>
          </w:rPr>
          <w:fldChar w:fldCharType="separate"/>
        </w:r>
        <w:r w:rsidR="008B4AEA">
          <w:rPr>
            <w:webHidden/>
          </w:rPr>
          <w:t>46</w:t>
        </w:r>
        <w:r w:rsidR="005A6BF6">
          <w:rPr>
            <w:webHidden/>
          </w:rPr>
          <w:fldChar w:fldCharType="end"/>
        </w:r>
      </w:hyperlink>
    </w:p>
    <w:p w14:paraId="6E5ABECA" w14:textId="4D102DEE" w:rsidR="005A6BF6" w:rsidRDefault="000A40D0">
      <w:pPr>
        <w:pStyle w:val="Verzeichnis2"/>
        <w:tabs>
          <w:tab w:val="right" w:leader="dot" w:pos="9628"/>
        </w:tabs>
        <w:rPr>
          <w:rFonts w:asciiTheme="minorHAnsi" w:eastAsiaTheme="minorEastAsia" w:hAnsiTheme="minorHAnsi"/>
          <w:b w:val="0"/>
          <w:noProof/>
          <w:lang/>
        </w:rPr>
      </w:pPr>
      <w:hyperlink w:anchor="_Toc104385431" w:history="1">
        <w:r w:rsidR="005A6BF6" w:rsidRPr="00E14AEE">
          <w:rPr>
            <w:rStyle w:val="Hyperlink"/>
            <w:noProof/>
            <w:lang w:val="de-DE"/>
          </w:rPr>
          <w:t>Voraussetzungen der Kommunikationspartner*innen bzw. der Umwelt</w:t>
        </w:r>
        <w:r w:rsidR="005A6BF6">
          <w:rPr>
            <w:noProof/>
            <w:webHidden/>
          </w:rPr>
          <w:tab/>
        </w:r>
        <w:r w:rsidR="005A6BF6">
          <w:rPr>
            <w:noProof/>
            <w:webHidden/>
          </w:rPr>
          <w:fldChar w:fldCharType="begin"/>
        </w:r>
        <w:r w:rsidR="005A6BF6">
          <w:rPr>
            <w:noProof/>
            <w:webHidden/>
          </w:rPr>
          <w:instrText xml:space="preserve"> PAGEREF _Toc104385431 \h </w:instrText>
        </w:r>
        <w:r w:rsidR="005A6BF6">
          <w:rPr>
            <w:noProof/>
            <w:webHidden/>
          </w:rPr>
        </w:r>
        <w:r w:rsidR="005A6BF6">
          <w:rPr>
            <w:noProof/>
            <w:webHidden/>
          </w:rPr>
          <w:fldChar w:fldCharType="separate"/>
        </w:r>
        <w:r w:rsidR="008B4AEA">
          <w:rPr>
            <w:noProof/>
            <w:webHidden/>
          </w:rPr>
          <w:t>48</w:t>
        </w:r>
        <w:r w:rsidR="005A6BF6">
          <w:rPr>
            <w:noProof/>
            <w:webHidden/>
          </w:rPr>
          <w:fldChar w:fldCharType="end"/>
        </w:r>
      </w:hyperlink>
    </w:p>
    <w:p w14:paraId="2A562B38" w14:textId="38225A48" w:rsidR="005A6BF6" w:rsidRDefault="000A40D0">
      <w:pPr>
        <w:pStyle w:val="Verzeichnis3"/>
        <w:rPr>
          <w:rFonts w:asciiTheme="minorHAnsi" w:eastAsiaTheme="minorEastAsia" w:hAnsiTheme="minorHAnsi"/>
          <w:lang/>
        </w:rPr>
      </w:pPr>
      <w:hyperlink w:anchor="_Toc104385432" w:history="1">
        <w:r w:rsidR="005A6BF6" w:rsidRPr="00E14AEE">
          <w:rPr>
            <w:rStyle w:val="Hyperlink"/>
            <w:lang w:val="de-DE"/>
          </w:rPr>
          <w:t>Vorhandene Entscheidungsmöglichkeit</w:t>
        </w:r>
        <w:r w:rsidR="005A6BF6">
          <w:rPr>
            <w:webHidden/>
          </w:rPr>
          <w:tab/>
        </w:r>
        <w:r w:rsidR="005A6BF6">
          <w:rPr>
            <w:webHidden/>
          </w:rPr>
          <w:fldChar w:fldCharType="begin"/>
        </w:r>
        <w:r w:rsidR="005A6BF6">
          <w:rPr>
            <w:webHidden/>
          </w:rPr>
          <w:instrText xml:space="preserve"> PAGEREF _Toc104385432 \h </w:instrText>
        </w:r>
        <w:r w:rsidR="005A6BF6">
          <w:rPr>
            <w:webHidden/>
          </w:rPr>
        </w:r>
        <w:r w:rsidR="005A6BF6">
          <w:rPr>
            <w:webHidden/>
          </w:rPr>
          <w:fldChar w:fldCharType="separate"/>
        </w:r>
        <w:r w:rsidR="008B4AEA">
          <w:rPr>
            <w:webHidden/>
          </w:rPr>
          <w:t>48</w:t>
        </w:r>
        <w:r w:rsidR="005A6BF6">
          <w:rPr>
            <w:webHidden/>
          </w:rPr>
          <w:fldChar w:fldCharType="end"/>
        </w:r>
      </w:hyperlink>
    </w:p>
    <w:p w14:paraId="46C4C31C" w14:textId="0A9C9252" w:rsidR="005A6BF6" w:rsidRDefault="000A40D0">
      <w:pPr>
        <w:pStyle w:val="Verzeichnis3"/>
        <w:rPr>
          <w:rFonts w:asciiTheme="minorHAnsi" w:eastAsiaTheme="minorEastAsia" w:hAnsiTheme="minorHAnsi"/>
          <w:lang/>
        </w:rPr>
      </w:pPr>
      <w:hyperlink w:anchor="_Toc104385433" w:history="1">
        <w:r w:rsidR="005A6BF6" w:rsidRPr="00E14AEE">
          <w:rPr>
            <w:rStyle w:val="Hyperlink"/>
            <w:lang w:val="de-DE"/>
          </w:rPr>
          <w:t>Beim Mitteilen</w:t>
        </w:r>
        <w:r w:rsidR="005A6BF6">
          <w:rPr>
            <w:webHidden/>
          </w:rPr>
          <w:tab/>
        </w:r>
        <w:r w:rsidR="005A6BF6">
          <w:rPr>
            <w:webHidden/>
          </w:rPr>
          <w:fldChar w:fldCharType="begin"/>
        </w:r>
        <w:r w:rsidR="005A6BF6">
          <w:rPr>
            <w:webHidden/>
          </w:rPr>
          <w:instrText xml:space="preserve"> PAGEREF _Toc104385433 \h </w:instrText>
        </w:r>
        <w:r w:rsidR="005A6BF6">
          <w:rPr>
            <w:webHidden/>
          </w:rPr>
        </w:r>
        <w:r w:rsidR="005A6BF6">
          <w:rPr>
            <w:webHidden/>
          </w:rPr>
          <w:fldChar w:fldCharType="separate"/>
        </w:r>
        <w:r w:rsidR="008B4AEA">
          <w:rPr>
            <w:webHidden/>
          </w:rPr>
          <w:t>49</w:t>
        </w:r>
        <w:r w:rsidR="005A6BF6">
          <w:rPr>
            <w:webHidden/>
          </w:rPr>
          <w:fldChar w:fldCharType="end"/>
        </w:r>
      </w:hyperlink>
    </w:p>
    <w:p w14:paraId="057DD2C1" w14:textId="01F05EB5" w:rsidR="005A6BF6" w:rsidRDefault="000A40D0">
      <w:pPr>
        <w:pStyle w:val="Verzeichnis3"/>
        <w:rPr>
          <w:rFonts w:asciiTheme="minorHAnsi" w:eastAsiaTheme="minorEastAsia" w:hAnsiTheme="minorHAnsi"/>
          <w:lang/>
        </w:rPr>
      </w:pPr>
      <w:hyperlink w:anchor="_Toc104385434" w:history="1">
        <w:r w:rsidR="005A6BF6" w:rsidRPr="00E14AEE">
          <w:rPr>
            <w:rStyle w:val="Hyperlink"/>
            <w:lang w:val="de-DE"/>
          </w:rPr>
          <w:t>Beim Wahrnehmen</w:t>
        </w:r>
        <w:r w:rsidR="005A6BF6">
          <w:rPr>
            <w:webHidden/>
          </w:rPr>
          <w:tab/>
        </w:r>
        <w:r w:rsidR="005A6BF6">
          <w:rPr>
            <w:webHidden/>
          </w:rPr>
          <w:fldChar w:fldCharType="begin"/>
        </w:r>
        <w:r w:rsidR="005A6BF6">
          <w:rPr>
            <w:webHidden/>
          </w:rPr>
          <w:instrText xml:space="preserve"> PAGEREF _Toc104385434 \h </w:instrText>
        </w:r>
        <w:r w:rsidR="005A6BF6">
          <w:rPr>
            <w:webHidden/>
          </w:rPr>
        </w:r>
        <w:r w:rsidR="005A6BF6">
          <w:rPr>
            <w:webHidden/>
          </w:rPr>
          <w:fldChar w:fldCharType="separate"/>
        </w:r>
        <w:r w:rsidR="008B4AEA">
          <w:rPr>
            <w:webHidden/>
          </w:rPr>
          <w:t>53</w:t>
        </w:r>
        <w:r w:rsidR="005A6BF6">
          <w:rPr>
            <w:webHidden/>
          </w:rPr>
          <w:fldChar w:fldCharType="end"/>
        </w:r>
      </w:hyperlink>
    </w:p>
    <w:p w14:paraId="470AF7D3" w14:textId="013284C4" w:rsidR="005A6BF6" w:rsidRDefault="000A40D0">
      <w:pPr>
        <w:pStyle w:val="Verzeichnis3"/>
        <w:rPr>
          <w:rFonts w:asciiTheme="minorHAnsi" w:eastAsiaTheme="minorEastAsia" w:hAnsiTheme="minorHAnsi"/>
          <w:lang/>
        </w:rPr>
      </w:pPr>
      <w:hyperlink w:anchor="_Toc104385435" w:history="1">
        <w:r w:rsidR="005A6BF6" w:rsidRPr="00E14AEE">
          <w:rPr>
            <w:rStyle w:val="Hyperlink"/>
            <w:lang w:val="de-DE"/>
          </w:rPr>
          <w:t>Beim Verstehen</w:t>
        </w:r>
        <w:r w:rsidR="005A6BF6">
          <w:rPr>
            <w:webHidden/>
          </w:rPr>
          <w:tab/>
        </w:r>
        <w:r w:rsidR="005A6BF6">
          <w:rPr>
            <w:webHidden/>
          </w:rPr>
          <w:fldChar w:fldCharType="begin"/>
        </w:r>
        <w:r w:rsidR="005A6BF6">
          <w:rPr>
            <w:webHidden/>
          </w:rPr>
          <w:instrText xml:space="preserve"> PAGEREF _Toc104385435 \h </w:instrText>
        </w:r>
        <w:r w:rsidR="005A6BF6">
          <w:rPr>
            <w:webHidden/>
          </w:rPr>
        </w:r>
        <w:r w:rsidR="005A6BF6">
          <w:rPr>
            <w:webHidden/>
          </w:rPr>
          <w:fldChar w:fldCharType="separate"/>
        </w:r>
        <w:r w:rsidR="008B4AEA">
          <w:rPr>
            <w:webHidden/>
          </w:rPr>
          <w:t>54</w:t>
        </w:r>
        <w:r w:rsidR="005A6BF6">
          <w:rPr>
            <w:webHidden/>
          </w:rPr>
          <w:fldChar w:fldCharType="end"/>
        </w:r>
      </w:hyperlink>
    </w:p>
    <w:p w14:paraId="0AD23EF5" w14:textId="6D8CF1A9" w:rsidR="005A6BF6" w:rsidRDefault="000A40D0">
      <w:pPr>
        <w:pStyle w:val="Verzeichnis3"/>
        <w:rPr>
          <w:rFonts w:asciiTheme="minorHAnsi" w:eastAsiaTheme="minorEastAsia" w:hAnsiTheme="minorHAnsi"/>
          <w:lang/>
        </w:rPr>
      </w:pPr>
      <w:hyperlink w:anchor="_Toc104385436" w:history="1">
        <w:r w:rsidR="005A6BF6" w:rsidRPr="00E14AEE">
          <w:rPr>
            <w:rStyle w:val="Hyperlink"/>
            <w:lang w:val="de-DE"/>
          </w:rPr>
          <w:t>Beim Assistenz leisten</w:t>
        </w:r>
        <w:r w:rsidR="005A6BF6">
          <w:rPr>
            <w:webHidden/>
          </w:rPr>
          <w:tab/>
        </w:r>
        <w:r w:rsidR="005A6BF6">
          <w:rPr>
            <w:webHidden/>
          </w:rPr>
          <w:fldChar w:fldCharType="begin"/>
        </w:r>
        <w:r w:rsidR="005A6BF6">
          <w:rPr>
            <w:webHidden/>
          </w:rPr>
          <w:instrText xml:space="preserve"> PAGEREF _Toc104385436 \h </w:instrText>
        </w:r>
        <w:r w:rsidR="005A6BF6">
          <w:rPr>
            <w:webHidden/>
          </w:rPr>
        </w:r>
        <w:r w:rsidR="005A6BF6">
          <w:rPr>
            <w:webHidden/>
          </w:rPr>
          <w:fldChar w:fldCharType="separate"/>
        </w:r>
        <w:r w:rsidR="008B4AEA">
          <w:rPr>
            <w:webHidden/>
          </w:rPr>
          <w:t>55</w:t>
        </w:r>
        <w:r w:rsidR="005A6BF6">
          <w:rPr>
            <w:webHidden/>
          </w:rPr>
          <w:fldChar w:fldCharType="end"/>
        </w:r>
      </w:hyperlink>
    </w:p>
    <w:p w14:paraId="3EC606A9" w14:textId="0821F901" w:rsidR="005A6BF6" w:rsidRPr="00A85677" w:rsidRDefault="000A40D0" w:rsidP="00EB51BF">
      <w:pPr>
        <w:pStyle w:val="Verzeichnis1"/>
        <w:rPr>
          <w:rFonts w:asciiTheme="minorHAnsi" w:eastAsiaTheme="minorEastAsia" w:hAnsiTheme="minorHAnsi"/>
          <w:lang/>
        </w:rPr>
      </w:pPr>
      <w:hyperlink w:anchor="_Toc104385437" w:history="1">
        <w:r w:rsidR="005A6BF6" w:rsidRPr="00A85677">
          <w:rPr>
            <w:rStyle w:val="Hyperlink"/>
            <w:color w:val="FFBD47" w:themeColor="accent2"/>
          </w:rPr>
          <w:t>Nach Voraussetzungsbereichen sortierte Voraussetzungen von Entscheidungskompetenz</w:t>
        </w:r>
        <w:r w:rsidR="005A6BF6" w:rsidRPr="00A85677">
          <w:rPr>
            <w:webHidden/>
          </w:rPr>
          <w:tab/>
        </w:r>
        <w:r w:rsidR="005A6BF6" w:rsidRPr="00A85677">
          <w:rPr>
            <w:webHidden/>
          </w:rPr>
          <w:fldChar w:fldCharType="begin"/>
        </w:r>
        <w:r w:rsidR="005A6BF6" w:rsidRPr="00A85677">
          <w:rPr>
            <w:webHidden/>
          </w:rPr>
          <w:instrText xml:space="preserve"> PAGEREF _Toc104385437 \h </w:instrText>
        </w:r>
        <w:r w:rsidR="005A6BF6" w:rsidRPr="00A85677">
          <w:rPr>
            <w:webHidden/>
          </w:rPr>
        </w:r>
        <w:r w:rsidR="005A6BF6" w:rsidRPr="00A85677">
          <w:rPr>
            <w:webHidden/>
          </w:rPr>
          <w:fldChar w:fldCharType="separate"/>
        </w:r>
        <w:r w:rsidR="008B4AEA">
          <w:rPr>
            <w:webHidden/>
          </w:rPr>
          <w:t>57</w:t>
        </w:r>
        <w:r w:rsidR="005A6BF6" w:rsidRPr="00A85677">
          <w:rPr>
            <w:webHidden/>
          </w:rPr>
          <w:fldChar w:fldCharType="end"/>
        </w:r>
      </w:hyperlink>
    </w:p>
    <w:p w14:paraId="4DFA4A13" w14:textId="17136E52" w:rsidR="005A6BF6" w:rsidRDefault="000A40D0">
      <w:pPr>
        <w:pStyle w:val="Verzeichnis2"/>
        <w:tabs>
          <w:tab w:val="right" w:leader="dot" w:pos="9628"/>
        </w:tabs>
        <w:rPr>
          <w:rFonts w:asciiTheme="minorHAnsi" w:eastAsiaTheme="minorEastAsia" w:hAnsiTheme="minorHAnsi"/>
          <w:b w:val="0"/>
          <w:noProof/>
          <w:lang/>
        </w:rPr>
      </w:pPr>
      <w:hyperlink w:anchor="_Toc104385438" w:history="1">
        <w:r w:rsidR="005A6BF6" w:rsidRPr="00E14AEE">
          <w:rPr>
            <w:rStyle w:val="Hyperlink"/>
            <w:noProof/>
            <w:lang w:val="de-DE"/>
          </w:rPr>
          <w:t>Übersicht über die Voraussetzungsbereiche</w:t>
        </w:r>
        <w:r w:rsidR="005A6BF6">
          <w:rPr>
            <w:noProof/>
            <w:webHidden/>
          </w:rPr>
          <w:tab/>
        </w:r>
        <w:r w:rsidR="005A6BF6">
          <w:rPr>
            <w:noProof/>
            <w:webHidden/>
          </w:rPr>
          <w:fldChar w:fldCharType="begin"/>
        </w:r>
        <w:r w:rsidR="005A6BF6">
          <w:rPr>
            <w:noProof/>
            <w:webHidden/>
          </w:rPr>
          <w:instrText xml:space="preserve"> PAGEREF _Toc104385438 \h </w:instrText>
        </w:r>
        <w:r w:rsidR="005A6BF6">
          <w:rPr>
            <w:noProof/>
            <w:webHidden/>
          </w:rPr>
        </w:r>
        <w:r w:rsidR="005A6BF6">
          <w:rPr>
            <w:noProof/>
            <w:webHidden/>
          </w:rPr>
          <w:fldChar w:fldCharType="separate"/>
        </w:r>
        <w:r w:rsidR="008B4AEA">
          <w:rPr>
            <w:noProof/>
            <w:webHidden/>
          </w:rPr>
          <w:t>57</w:t>
        </w:r>
        <w:r w:rsidR="005A6BF6">
          <w:rPr>
            <w:noProof/>
            <w:webHidden/>
          </w:rPr>
          <w:fldChar w:fldCharType="end"/>
        </w:r>
      </w:hyperlink>
    </w:p>
    <w:p w14:paraId="15F89C16" w14:textId="33FC092D" w:rsidR="005A6BF6" w:rsidRDefault="000A40D0">
      <w:pPr>
        <w:pStyle w:val="Verzeichnis2"/>
        <w:tabs>
          <w:tab w:val="right" w:leader="dot" w:pos="9628"/>
        </w:tabs>
        <w:rPr>
          <w:rFonts w:asciiTheme="minorHAnsi" w:eastAsiaTheme="minorEastAsia" w:hAnsiTheme="minorHAnsi"/>
          <w:b w:val="0"/>
          <w:noProof/>
          <w:lang/>
        </w:rPr>
      </w:pPr>
      <w:hyperlink w:anchor="_Toc104385439" w:history="1">
        <w:r w:rsidR="005A6BF6" w:rsidRPr="00E14AEE">
          <w:rPr>
            <w:rStyle w:val="Hyperlink"/>
            <w:noProof/>
            <w:lang w:val="de-DE"/>
          </w:rPr>
          <w:t>Voraussetzungen der entscheidenden Person</w:t>
        </w:r>
        <w:r w:rsidR="005A6BF6">
          <w:rPr>
            <w:noProof/>
            <w:webHidden/>
          </w:rPr>
          <w:tab/>
        </w:r>
        <w:r w:rsidR="005A6BF6">
          <w:rPr>
            <w:noProof/>
            <w:webHidden/>
          </w:rPr>
          <w:fldChar w:fldCharType="begin"/>
        </w:r>
        <w:r w:rsidR="005A6BF6">
          <w:rPr>
            <w:noProof/>
            <w:webHidden/>
          </w:rPr>
          <w:instrText xml:space="preserve"> PAGEREF _Toc104385439 \h </w:instrText>
        </w:r>
        <w:r w:rsidR="005A6BF6">
          <w:rPr>
            <w:noProof/>
            <w:webHidden/>
          </w:rPr>
        </w:r>
        <w:r w:rsidR="005A6BF6">
          <w:rPr>
            <w:noProof/>
            <w:webHidden/>
          </w:rPr>
          <w:fldChar w:fldCharType="separate"/>
        </w:r>
        <w:r w:rsidR="008B4AEA">
          <w:rPr>
            <w:noProof/>
            <w:webHidden/>
          </w:rPr>
          <w:t>58</w:t>
        </w:r>
        <w:r w:rsidR="005A6BF6">
          <w:rPr>
            <w:noProof/>
            <w:webHidden/>
          </w:rPr>
          <w:fldChar w:fldCharType="end"/>
        </w:r>
      </w:hyperlink>
    </w:p>
    <w:p w14:paraId="7D88C205" w14:textId="6FEC1E6A" w:rsidR="005A6BF6" w:rsidRDefault="000A40D0">
      <w:pPr>
        <w:pStyle w:val="Verzeichnis3"/>
        <w:rPr>
          <w:rFonts w:asciiTheme="minorHAnsi" w:eastAsiaTheme="minorEastAsia" w:hAnsiTheme="minorHAnsi"/>
          <w:lang/>
        </w:rPr>
      </w:pPr>
      <w:hyperlink w:anchor="_Toc104385440" w:history="1">
        <w:r w:rsidR="005A6BF6" w:rsidRPr="00E14AEE">
          <w:rPr>
            <w:rStyle w:val="Hyperlink"/>
            <w:lang w:val="de-DE"/>
          </w:rPr>
          <w:t>Kognition</w:t>
        </w:r>
        <w:r w:rsidR="005A6BF6">
          <w:rPr>
            <w:webHidden/>
          </w:rPr>
          <w:tab/>
        </w:r>
        <w:r w:rsidR="005A6BF6">
          <w:rPr>
            <w:webHidden/>
          </w:rPr>
          <w:fldChar w:fldCharType="begin"/>
        </w:r>
        <w:r w:rsidR="005A6BF6">
          <w:rPr>
            <w:webHidden/>
          </w:rPr>
          <w:instrText xml:space="preserve"> PAGEREF _Toc104385440 \h </w:instrText>
        </w:r>
        <w:r w:rsidR="005A6BF6">
          <w:rPr>
            <w:webHidden/>
          </w:rPr>
        </w:r>
        <w:r w:rsidR="005A6BF6">
          <w:rPr>
            <w:webHidden/>
          </w:rPr>
          <w:fldChar w:fldCharType="separate"/>
        </w:r>
        <w:r w:rsidR="008B4AEA">
          <w:rPr>
            <w:webHidden/>
          </w:rPr>
          <w:t>58</w:t>
        </w:r>
        <w:r w:rsidR="005A6BF6">
          <w:rPr>
            <w:webHidden/>
          </w:rPr>
          <w:fldChar w:fldCharType="end"/>
        </w:r>
      </w:hyperlink>
    </w:p>
    <w:p w14:paraId="02882558" w14:textId="51712EA9" w:rsidR="005A6BF6" w:rsidRDefault="000A40D0">
      <w:pPr>
        <w:pStyle w:val="Verzeichnis4"/>
        <w:tabs>
          <w:tab w:val="right" w:leader="dot" w:pos="9628"/>
        </w:tabs>
        <w:rPr>
          <w:rFonts w:asciiTheme="minorHAnsi" w:eastAsiaTheme="minorEastAsia" w:hAnsiTheme="minorHAnsi"/>
          <w:noProof/>
          <w:lang/>
        </w:rPr>
      </w:pPr>
      <w:hyperlink w:anchor="_Toc104385441" w:history="1">
        <w:r w:rsidR="005A6BF6" w:rsidRPr="00E14AEE">
          <w:rPr>
            <w:rStyle w:val="Hyperlink"/>
            <w:noProof/>
            <w:lang w:val="de-DE"/>
          </w:rPr>
          <w:t>Bewusstsein</w:t>
        </w:r>
        <w:r w:rsidR="005A6BF6">
          <w:rPr>
            <w:noProof/>
            <w:webHidden/>
          </w:rPr>
          <w:tab/>
        </w:r>
        <w:r w:rsidR="005A6BF6">
          <w:rPr>
            <w:noProof/>
            <w:webHidden/>
          </w:rPr>
          <w:fldChar w:fldCharType="begin"/>
        </w:r>
        <w:r w:rsidR="005A6BF6">
          <w:rPr>
            <w:noProof/>
            <w:webHidden/>
          </w:rPr>
          <w:instrText xml:space="preserve"> PAGEREF _Toc104385441 \h </w:instrText>
        </w:r>
        <w:r w:rsidR="005A6BF6">
          <w:rPr>
            <w:noProof/>
            <w:webHidden/>
          </w:rPr>
        </w:r>
        <w:r w:rsidR="005A6BF6">
          <w:rPr>
            <w:noProof/>
            <w:webHidden/>
          </w:rPr>
          <w:fldChar w:fldCharType="separate"/>
        </w:r>
        <w:r w:rsidR="008B4AEA">
          <w:rPr>
            <w:noProof/>
            <w:webHidden/>
          </w:rPr>
          <w:t>58</w:t>
        </w:r>
        <w:r w:rsidR="005A6BF6">
          <w:rPr>
            <w:noProof/>
            <w:webHidden/>
          </w:rPr>
          <w:fldChar w:fldCharType="end"/>
        </w:r>
      </w:hyperlink>
    </w:p>
    <w:p w14:paraId="3C0D4742" w14:textId="776C4FD5" w:rsidR="005A6BF6" w:rsidRDefault="000A40D0">
      <w:pPr>
        <w:pStyle w:val="Verzeichnis4"/>
        <w:tabs>
          <w:tab w:val="right" w:leader="dot" w:pos="9628"/>
        </w:tabs>
        <w:rPr>
          <w:rFonts w:asciiTheme="minorHAnsi" w:eastAsiaTheme="minorEastAsia" w:hAnsiTheme="minorHAnsi"/>
          <w:noProof/>
          <w:lang/>
        </w:rPr>
      </w:pPr>
      <w:hyperlink w:anchor="_Toc104385442" w:history="1">
        <w:r w:rsidR="005A6BF6" w:rsidRPr="00E14AEE">
          <w:rPr>
            <w:rStyle w:val="Hyperlink"/>
            <w:noProof/>
            <w:lang w:val="de-DE"/>
          </w:rPr>
          <w:t>Aufmerksamkeit</w:t>
        </w:r>
        <w:r w:rsidR="005A6BF6">
          <w:rPr>
            <w:noProof/>
            <w:webHidden/>
          </w:rPr>
          <w:tab/>
        </w:r>
        <w:r w:rsidR="005A6BF6">
          <w:rPr>
            <w:noProof/>
            <w:webHidden/>
          </w:rPr>
          <w:fldChar w:fldCharType="begin"/>
        </w:r>
        <w:r w:rsidR="005A6BF6">
          <w:rPr>
            <w:noProof/>
            <w:webHidden/>
          </w:rPr>
          <w:instrText xml:space="preserve"> PAGEREF _Toc104385442 \h </w:instrText>
        </w:r>
        <w:r w:rsidR="005A6BF6">
          <w:rPr>
            <w:noProof/>
            <w:webHidden/>
          </w:rPr>
        </w:r>
        <w:r w:rsidR="005A6BF6">
          <w:rPr>
            <w:noProof/>
            <w:webHidden/>
          </w:rPr>
          <w:fldChar w:fldCharType="separate"/>
        </w:r>
        <w:r w:rsidR="008B4AEA">
          <w:rPr>
            <w:noProof/>
            <w:webHidden/>
          </w:rPr>
          <w:t>61</w:t>
        </w:r>
        <w:r w:rsidR="005A6BF6">
          <w:rPr>
            <w:noProof/>
            <w:webHidden/>
          </w:rPr>
          <w:fldChar w:fldCharType="end"/>
        </w:r>
      </w:hyperlink>
    </w:p>
    <w:p w14:paraId="647381D9" w14:textId="51CD3F33" w:rsidR="005A6BF6" w:rsidRDefault="000A40D0">
      <w:pPr>
        <w:pStyle w:val="Verzeichnis4"/>
        <w:tabs>
          <w:tab w:val="right" w:leader="dot" w:pos="9628"/>
        </w:tabs>
        <w:rPr>
          <w:rFonts w:asciiTheme="minorHAnsi" w:eastAsiaTheme="minorEastAsia" w:hAnsiTheme="minorHAnsi"/>
          <w:noProof/>
          <w:lang/>
        </w:rPr>
      </w:pPr>
      <w:hyperlink w:anchor="_Toc104385443" w:history="1">
        <w:r w:rsidR="005A6BF6" w:rsidRPr="00E14AEE">
          <w:rPr>
            <w:rStyle w:val="Hyperlink"/>
            <w:noProof/>
            <w:lang w:val="de-DE"/>
          </w:rPr>
          <w:t>Wissen</w:t>
        </w:r>
        <w:r w:rsidR="005A6BF6">
          <w:rPr>
            <w:noProof/>
            <w:webHidden/>
          </w:rPr>
          <w:tab/>
        </w:r>
        <w:r w:rsidR="005A6BF6">
          <w:rPr>
            <w:noProof/>
            <w:webHidden/>
          </w:rPr>
          <w:fldChar w:fldCharType="begin"/>
        </w:r>
        <w:r w:rsidR="005A6BF6">
          <w:rPr>
            <w:noProof/>
            <w:webHidden/>
          </w:rPr>
          <w:instrText xml:space="preserve"> PAGEREF _Toc104385443 \h </w:instrText>
        </w:r>
        <w:r w:rsidR="005A6BF6">
          <w:rPr>
            <w:noProof/>
            <w:webHidden/>
          </w:rPr>
        </w:r>
        <w:r w:rsidR="005A6BF6">
          <w:rPr>
            <w:noProof/>
            <w:webHidden/>
          </w:rPr>
          <w:fldChar w:fldCharType="separate"/>
        </w:r>
        <w:r w:rsidR="008B4AEA">
          <w:rPr>
            <w:noProof/>
            <w:webHidden/>
          </w:rPr>
          <w:t>62</w:t>
        </w:r>
        <w:r w:rsidR="005A6BF6">
          <w:rPr>
            <w:noProof/>
            <w:webHidden/>
          </w:rPr>
          <w:fldChar w:fldCharType="end"/>
        </w:r>
      </w:hyperlink>
    </w:p>
    <w:p w14:paraId="3E494EA1" w14:textId="429BDA46" w:rsidR="005A6BF6" w:rsidRDefault="000A40D0">
      <w:pPr>
        <w:pStyle w:val="Verzeichnis4"/>
        <w:tabs>
          <w:tab w:val="right" w:leader="dot" w:pos="9628"/>
        </w:tabs>
        <w:rPr>
          <w:rFonts w:asciiTheme="minorHAnsi" w:eastAsiaTheme="minorEastAsia" w:hAnsiTheme="minorHAnsi"/>
          <w:noProof/>
          <w:lang/>
        </w:rPr>
      </w:pPr>
      <w:hyperlink w:anchor="_Toc104385444" w:history="1">
        <w:r w:rsidR="005A6BF6" w:rsidRPr="00E14AEE">
          <w:rPr>
            <w:rStyle w:val="Hyperlink"/>
            <w:noProof/>
            <w:lang w:val="de-DE"/>
          </w:rPr>
          <w:t>Gedächtnis</w:t>
        </w:r>
        <w:r w:rsidR="005A6BF6">
          <w:rPr>
            <w:noProof/>
            <w:webHidden/>
          </w:rPr>
          <w:tab/>
        </w:r>
        <w:r w:rsidR="005A6BF6">
          <w:rPr>
            <w:noProof/>
            <w:webHidden/>
          </w:rPr>
          <w:fldChar w:fldCharType="begin"/>
        </w:r>
        <w:r w:rsidR="005A6BF6">
          <w:rPr>
            <w:noProof/>
            <w:webHidden/>
          </w:rPr>
          <w:instrText xml:space="preserve"> PAGEREF _Toc104385444 \h </w:instrText>
        </w:r>
        <w:r w:rsidR="005A6BF6">
          <w:rPr>
            <w:noProof/>
            <w:webHidden/>
          </w:rPr>
        </w:r>
        <w:r w:rsidR="005A6BF6">
          <w:rPr>
            <w:noProof/>
            <w:webHidden/>
          </w:rPr>
          <w:fldChar w:fldCharType="separate"/>
        </w:r>
        <w:r w:rsidR="008B4AEA">
          <w:rPr>
            <w:noProof/>
            <w:webHidden/>
          </w:rPr>
          <w:t>63</w:t>
        </w:r>
        <w:r w:rsidR="005A6BF6">
          <w:rPr>
            <w:noProof/>
            <w:webHidden/>
          </w:rPr>
          <w:fldChar w:fldCharType="end"/>
        </w:r>
      </w:hyperlink>
    </w:p>
    <w:p w14:paraId="1D5A4670" w14:textId="69C3A525" w:rsidR="005A6BF6" w:rsidRDefault="000A40D0">
      <w:pPr>
        <w:pStyle w:val="Verzeichnis3"/>
        <w:rPr>
          <w:rFonts w:asciiTheme="minorHAnsi" w:eastAsiaTheme="minorEastAsia" w:hAnsiTheme="minorHAnsi"/>
          <w:lang/>
        </w:rPr>
      </w:pPr>
      <w:hyperlink w:anchor="_Toc104385445" w:history="1">
        <w:r w:rsidR="005A6BF6" w:rsidRPr="00E14AEE">
          <w:rPr>
            <w:rStyle w:val="Hyperlink"/>
            <w:lang w:val="de-DE"/>
          </w:rPr>
          <w:t>Wahrnehmung</w:t>
        </w:r>
        <w:r w:rsidR="005A6BF6">
          <w:rPr>
            <w:webHidden/>
          </w:rPr>
          <w:tab/>
        </w:r>
        <w:r w:rsidR="005A6BF6">
          <w:rPr>
            <w:webHidden/>
          </w:rPr>
          <w:fldChar w:fldCharType="begin"/>
        </w:r>
        <w:r w:rsidR="005A6BF6">
          <w:rPr>
            <w:webHidden/>
          </w:rPr>
          <w:instrText xml:space="preserve"> PAGEREF _Toc104385445 \h </w:instrText>
        </w:r>
        <w:r w:rsidR="005A6BF6">
          <w:rPr>
            <w:webHidden/>
          </w:rPr>
        </w:r>
        <w:r w:rsidR="005A6BF6">
          <w:rPr>
            <w:webHidden/>
          </w:rPr>
          <w:fldChar w:fldCharType="separate"/>
        </w:r>
        <w:r w:rsidR="008B4AEA">
          <w:rPr>
            <w:webHidden/>
          </w:rPr>
          <w:t>66</w:t>
        </w:r>
        <w:r w:rsidR="005A6BF6">
          <w:rPr>
            <w:webHidden/>
          </w:rPr>
          <w:fldChar w:fldCharType="end"/>
        </w:r>
      </w:hyperlink>
    </w:p>
    <w:p w14:paraId="2B4D0943" w14:textId="44AFFD1E" w:rsidR="005A6BF6" w:rsidRDefault="000A40D0">
      <w:pPr>
        <w:pStyle w:val="Verzeichnis3"/>
        <w:rPr>
          <w:rFonts w:asciiTheme="minorHAnsi" w:eastAsiaTheme="minorEastAsia" w:hAnsiTheme="minorHAnsi"/>
          <w:lang/>
        </w:rPr>
      </w:pPr>
      <w:hyperlink w:anchor="_Toc104385446" w:history="1">
        <w:r w:rsidR="005A6BF6" w:rsidRPr="00E14AEE">
          <w:rPr>
            <w:rStyle w:val="Hyperlink"/>
            <w:lang w:val="de-DE"/>
          </w:rPr>
          <w:t>Kommunikation</w:t>
        </w:r>
        <w:r w:rsidR="005A6BF6">
          <w:rPr>
            <w:webHidden/>
          </w:rPr>
          <w:tab/>
        </w:r>
        <w:r w:rsidR="005A6BF6">
          <w:rPr>
            <w:webHidden/>
          </w:rPr>
          <w:fldChar w:fldCharType="begin"/>
        </w:r>
        <w:r w:rsidR="005A6BF6">
          <w:rPr>
            <w:webHidden/>
          </w:rPr>
          <w:instrText xml:space="preserve"> PAGEREF _Toc104385446 \h </w:instrText>
        </w:r>
        <w:r w:rsidR="005A6BF6">
          <w:rPr>
            <w:webHidden/>
          </w:rPr>
        </w:r>
        <w:r w:rsidR="005A6BF6">
          <w:rPr>
            <w:webHidden/>
          </w:rPr>
          <w:fldChar w:fldCharType="separate"/>
        </w:r>
        <w:r w:rsidR="008B4AEA">
          <w:rPr>
            <w:webHidden/>
          </w:rPr>
          <w:t>66</w:t>
        </w:r>
        <w:r w:rsidR="005A6BF6">
          <w:rPr>
            <w:webHidden/>
          </w:rPr>
          <w:fldChar w:fldCharType="end"/>
        </w:r>
      </w:hyperlink>
    </w:p>
    <w:p w14:paraId="45690942" w14:textId="234BB806" w:rsidR="005A6BF6" w:rsidRDefault="000A40D0">
      <w:pPr>
        <w:pStyle w:val="Verzeichnis4"/>
        <w:tabs>
          <w:tab w:val="right" w:leader="dot" w:pos="9628"/>
        </w:tabs>
        <w:rPr>
          <w:rFonts w:asciiTheme="minorHAnsi" w:eastAsiaTheme="minorEastAsia" w:hAnsiTheme="minorHAnsi"/>
          <w:noProof/>
          <w:lang/>
        </w:rPr>
      </w:pPr>
      <w:hyperlink w:anchor="_Toc104385447" w:history="1">
        <w:r w:rsidR="005A6BF6" w:rsidRPr="00E14AEE">
          <w:rPr>
            <w:rStyle w:val="Hyperlink"/>
            <w:noProof/>
            <w:lang w:val="de-DE"/>
          </w:rPr>
          <w:t>Linguistische Kompetenz</w:t>
        </w:r>
        <w:r w:rsidR="005A6BF6">
          <w:rPr>
            <w:noProof/>
            <w:webHidden/>
          </w:rPr>
          <w:tab/>
        </w:r>
        <w:r w:rsidR="005A6BF6">
          <w:rPr>
            <w:noProof/>
            <w:webHidden/>
          </w:rPr>
          <w:fldChar w:fldCharType="begin"/>
        </w:r>
        <w:r w:rsidR="005A6BF6">
          <w:rPr>
            <w:noProof/>
            <w:webHidden/>
          </w:rPr>
          <w:instrText xml:space="preserve"> PAGEREF _Toc104385447 \h </w:instrText>
        </w:r>
        <w:r w:rsidR="005A6BF6">
          <w:rPr>
            <w:noProof/>
            <w:webHidden/>
          </w:rPr>
        </w:r>
        <w:r w:rsidR="005A6BF6">
          <w:rPr>
            <w:noProof/>
            <w:webHidden/>
          </w:rPr>
          <w:fldChar w:fldCharType="separate"/>
        </w:r>
        <w:r w:rsidR="008B4AEA">
          <w:rPr>
            <w:noProof/>
            <w:webHidden/>
          </w:rPr>
          <w:t>66</w:t>
        </w:r>
        <w:r w:rsidR="005A6BF6">
          <w:rPr>
            <w:noProof/>
            <w:webHidden/>
          </w:rPr>
          <w:fldChar w:fldCharType="end"/>
        </w:r>
      </w:hyperlink>
    </w:p>
    <w:p w14:paraId="69951279" w14:textId="5A8DBAE4" w:rsidR="005A6BF6" w:rsidRDefault="000A40D0">
      <w:pPr>
        <w:pStyle w:val="Verzeichnis4"/>
        <w:tabs>
          <w:tab w:val="right" w:leader="dot" w:pos="9628"/>
        </w:tabs>
        <w:rPr>
          <w:rFonts w:asciiTheme="minorHAnsi" w:eastAsiaTheme="minorEastAsia" w:hAnsiTheme="minorHAnsi"/>
          <w:noProof/>
          <w:lang/>
        </w:rPr>
      </w:pPr>
      <w:hyperlink w:anchor="_Toc104385448" w:history="1">
        <w:r w:rsidR="005A6BF6" w:rsidRPr="00E14AEE">
          <w:rPr>
            <w:rStyle w:val="Hyperlink"/>
            <w:rFonts w:cs="Arial"/>
            <w:noProof/>
            <w:lang w:val="de-DE"/>
          </w:rPr>
          <w:t>Operationale Kompetenz</w:t>
        </w:r>
        <w:r w:rsidR="005A6BF6">
          <w:rPr>
            <w:noProof/>
            <w:webHidden/>
          </w:rPr>
          <w:tab/>
        </w:r>
        <w:r w:rsidR="005A6BF6">
          <w:rPr>
            <w:noProof/>
            <w:webHidden/>
          </w:rPr>
          <w:fldChar w:fldCharType="begin"/>
        </w:r>
        <w:r w:rsidR="005A6BF6">
          <w:rPr>
            <w:noProof/>
            <w:webHidden/>
          </w:rPr>
          <w:instrText xml:space="preserve"> PAGEREF _Toc104385448 \h </w:instrText>
        </w:r>
        <w:r w:rsidR="005A6BF6">
          <w:rPr>
            <w:noProof/>
            <w:webHidden/>
          </w:rPr>
        </w:r>
        <w:r w:rsidR="005A6BF6">
          <w:rPr>
            <w:noProof/>
            <w:webHidden/>
          </w:rPr>
          <w:fldChar w:fldCharType="separate"/>
        </w:r>
        <w:r w:rsidR="008B4AEA">
          <w:rPr>
            <w:noProof/>
            <w:webHidden/>
          </w:rPr>
          <w:t>68</w:t>
        </w:r>
        <w:r w:rsidR="005A6BF6">
          <w:rPr>
            <w:noProof/>
            <w:webHidden/>
          </w:rPr>
          <w:fldChar w:fldCharType="end"/>
        </w:r>
      </w:hyperlink>
    </w:p>
    <w:p w14:paraId="16F2A292" w14:textId="778E6E3D" w:rsidR="005A6BF6" w:rsidRDefault="000A40D0">
      <w:pPr>
        <w:pStyle w:val="Verzeichnis4"/>
        <w:tabs>
          <w:tab w:val="right" w:leader="dot" w:pos="9628"/>
        </w:tabs>
        <w:rPr>
          <w:rFonts w:asciiTheme="minorHAnsi" w:eastAsiaTheme="minorEastAsia" w:hAnsiTheme="minorHAnsi"/>
          <w:noProof/>
          <w:lang/>
        </w:rPr>
      </w:pPr>
      <w:hyperlink w:anchor="_Toc104385449" w:history="1">
        <w:r w:rsidR="005A6BF6" w:rsidRPr="00E14AEE">
          <w:rPr>
            <w:rStyle w:val="Hyperlink"/>
            <w:rFonts w:cs="Arial"/>
            <w:noProof/>
            <w:lang w:val="de-DE"/>
          </w:rPr>
          <w:t>Soziale Kompetenz</w:t>
        </w:r>
        <w:r w:rsidR="005A6BF6">
          <w:rPr>
            <w:noProof/>
            <w:webHidden/>
          </w:rPr>
          <w:tab/>
        </w:r>
        <w:r w:rsidR="005A6BF6">
          <w:rPr>
            <w:noProof/>
            <w:webHidden/>
          </w:rPr>
          <w:fldChar w:fldCharType="begin"/>
        </w:r>
        <w:r w:rsidR="005A6BF6">
          <w:rPr>
            <w:noProof/>
            <w:webHidden/>
          </w:rPr>
          <w:instrText xml:space="preserve"> PAGEREF _Toc104385449 \h </w:instrText>
        </w:r>
        <w:r w:rsidR="005A6BF6">
          <w:rPr>
            <w:noProof/>
            <w:webHidden/>
          </w:rPr>
        </w:r>
        <w:r w:rsidR="005A6BF6">
          <w:rPr>
            <w:noProof/>
            <w:webHidden/>
          </w:rPr>
          <w:fldChar w:fldCharType="separate"/>
        </w:r>
        <w:r w:rsidR="008B4AEA">
          <w:rPr>
            <w:noProof/>
            <w:webHidden/>
          </w:rPr>
          <w:t>69</w:t>
        </w:r>
        <w:r w:rsidR="005A6BF6">
          <w:rPr>
            <w:noProof/>
            <w:webHidden/>
          </w:rPr>
          <w:fldChar w:fldCharType="end"/>
        </w:r>
      </w:hyperlink>
    </w:p>
    <w:p w14:paraId="7553831E" w14:textId="51CD8773" w:rsidR="005A6BF6" w:rsidRDefault="000A40D0">
      <w:pPr>
        <w:pStyle w:val="Verzeichnis4"/>
        <w:tabs>
          <w:tab w:val="right" w:leader="dot" w:pos="9628"/>
        </w:tabs>
        <w:rPr>
          <w:rFonts w:asciiTheme="minorHAnsi" w:eastAsiaTheme="minorEastAsia" w:hAnsiTheme="minorHAnsi"/>
          <w:noProof/>
          <w:lang/>
        </w:rPr>
      </w:pPr>
      <w:hyperlink w:anchor="_Toc104385450" w:history="1">
        <w:r w:rsidR="005A6BF6" w:rsidRPr="00E14AEE">
          <w:rPr>
            <w:rStyle w:val="Hyperlink"/>
            <w:rFonts w:cs="Arial"/>
            <w:noProof/>
            <w:lang w:val="de-DE"/>
          </w:rPr>
          <w:t>Strategische Kompetenz</w:t>
        </w:r>
        <w:r w:rsidR="005A6BF6">
          <w:rPr>
            <w:noProof/>
            <w:webHidden/>
          </w:rPr>
          <w:tab/>
        </w:r>
        <w:r w:rsidR="005A6BF6">
          <w:rPr>
            <w:noProof/>
            <w:webHidden/>
          </w:rPr>
          <w:fldChar w:fldCharType="begin"/>
        </w:r>
        <w:r w:rsidR="005A6BF6">
          <w:rPr>
            <w:noProof/>
            <w:webHidden/>
          </w:rPr>
          <w:instrText xml:space="preserve"> PAGEREF _Toc104385450 \h </w:instrText>
        </w:r>
        <w:r w:rsidR="005A6BF6">
          <w:rPr>
            <w:noProof/>
            <w:webHidden/>
          </w:rPr>
        </w:r>
        <w:r w:rsidR="005A6BF6">
          <w:rPr>
            <w:noProof/>
            <w:webHidden/>
          </w:rPr>
          <w:fldChar w:fldCharType="separate"/>
        </w:r>
        <w:r w:rsidR="008B4AEA">
          <w:rPr>
            <w:noProof/>
            <w:webHidden/>
          </w:rPr>
          <w:t>70</w:t>
        </w:r>
        <w:r w:rsidR="005A6BF6">
          <w:rPr>
            <w:noProof/>
            <w:webHidden/>
          </w:rPr>
          <w:fldChar w:fldCharType="end"/>
        </w:r>
      </w:hyperlink>
    </w:p>
    <w:p w14:paraId="1FDA0C10" w14:textId="1A939215" w:rsidR="005A6BF6" w:rsidRDefault="000A40D0">
      <w:pPr>
        <w:pStyle w:val="Verzeichnis3"/>
        <w:rPr>
          <w:rFonts w:asciiTheme="minorHAnsi" w:eastAsiaTheme="minorEastAsia" w:hAnsiTheme="minorHAnsi"/>
          <w:lang/>
        </w:rPr>
      </w:pPr>
      <w:hyperlink w:anchor="_Toc104385451" w:history="1">
        <w:r w:rsidR="005A6BF6" w:rsidRPr="00E14AEE">
          <w:rPr>
            <w:rStyle w:val="Hyperlink"/>
          </w:rPr>
          <w:t>Sozial-emotionale Kompetenzen</w:t>
        </w:r>
        <w:r w:rsidR="005A6BF6">
          <w:rPr>
            <w:webHidden/>
          </w:rPr>
          <w:tab/>
        </w:r>
        <w:r w:rsidR="005A6BF6">
          <w:rPr>
            <w:webHidden/>
          </w:rPr>
          <w:fldChar w:fldCharType="begin"/>
        </w:r>
        <w:r w:rsidR="005A6BF6">
          <w:rPr>
            <w:webHidden/>
          </w:rPr>
          <w:instrText xml:space="preserve"> PAGEREF _Toc104385451 \h </w:instrText>
        </w:r>
        <w:r w:rsidR="005A6BF6">
          <w:rPr>
            <w:webHidden/>
          </w:rPr>
        </w:r>
        <w:r w:rsidR="005A6BF6">
          <w:rPr>
            <w:webHidden/>
          </w:rPr>
          <w:fldChar w:fldCharType="separate"/>
        </w:r>
        <w:r w:rsidR="008B4AEA">
          <w:rPr>
            <w:webHidden/>
          </w:rPr>
          <w:t>71</w:t>
        </w:r>
        <w:r w:rsidR="005A6BF6">
          <w:rPr>
            <w:webHidden/>
          </w:rPr>
          <w:fldChar w:fldCharType="end"/>
        </w:r>
      </w:hyperlink>
    </w:p>
    <w:p w14:paraId="0B0D8686" w14:textId="0D2B40E2" w:rsidR="005A6BF6" w:rsidRDefault="000A40D0">
      <w:pPr>
        <w:pStyle w:val="Verzeichnis4"/>
        <w:tabs>
          <w:tab w:val="right" w:leader="dot" w:pos="9628"/>
        </w:tabs>
        <w:rPr>
          <w:rFonts w:asciiTheme="minorHAnsi" w:eastAsiaTheme="minorEastAsia" w:hAnsiTheme="minorHAnsi"/>
          <w:noProof/>
          <w:lang/>
        </w:rPr>
      </w:pPr>
      <w:hyperlink w:anchor="_Toc104385452" w:history="1">
        <w:r w:rsidR="005A6BF6" w:rsidRPr="00E14AEE">
          <w:rPr>
            <w:rStyle w:val="Hyperlink"/>
            <w:rFonts w:cs="Arial"/>
            <w:noProof/>
            <w:lang w:val="de-DE"/>
          </w:rPr>
          <w:t>Motivation und Emotion</w:t>
        </w:r>
        <w:r w:rsidR="005A6BF6">
          <w:rPr>
            <w:noProof/>
            <w:webHidden/>
          </w:rPr>
          <w:tab/>
        </w:r>
        <w:r w:rsidR="005A6BF6">
          <w:rPr>
            <w:noProof/>
            <w:webHidden/>
          </w:rPr>
          <w:fldChar w:fldCharType="begin"/>
        </w:r>
        <w:r w:rsidR="005A6BF6">
          <w:rPr>
            <w:noProof/>
            <w:webHidden/>
          </w:rPr>
          <w:instrText xml:space="preserve"> PAGEREF _Toc104385452 \h </w:instrText>
        </w:r>
        <w:r w:rsidR="005A6BF6">
          <w:rPr>
            <w:noProof/>
            <w:webHidden/>
          </w:rPr>
        </w:r>
        <w:r w:rsidR="005A6BF6">
          <w:rPr>
            <w:noProof/>
            <w:webHidden/>
          </w:rPr>
          <w:fldChar w:fldCharType="separate"/>
        </w:r>
        <w:r w:rsidR="008B4AEA">
          <w:rPr>
            <w:noProof/>
            <w:webHidden/>
          </w:rPr>
          <w:t>71</w:t>
        </w:r>
        <w:r w:rsidR="005A6BF6">
          <w:rPr>
            <w:noProof/>
            <w:webHidden/>
          </w:rPr>
          <w:fldChar w:fldCharType="end"/>
        </w:r>
      </w:hyperlink>
    </w:p>
    <w:p w14:paraId="20EE8BD0" w14:textId="6A83C407" w:rsidR="005A6BF6" w:rsidRDefault="000A40D0">
      <w:pPr>
        <w:pStyle w:val="Verzeichnis4"/>
        <w:tabs>
          <w:tab w:val="right" w:leader="dot" w:pos="9628"/>
        </w:tabs>
        <w:rPr>
          <w:rFonts w:asciiTheme="minorHAnsi" w:eastAsiaTheme="minorEastAsia" w:hAnsiTheme="minorHAnsi"/>
          <w:noProof/>
          <w:lang/>
        </w:rPr>
      </w:pPr>
      <w:hyperlink w:anchor="_Toc104385453" w:history="1">
        <w:r w:rsidR="005A6BF6" w:rsidRPr="00E14AEE">
          <w:rPr>
            <w:rStyle w:val="Hyperlink"/>
            <w:rFonts w:cs="Arial"/>
            <w:noProof/>
            <w:lang w:val="de-DE"/>
          </w:rPr>
          <w:t>Einstellungen</w:t>
        </w:r>
        <w:r w:rsidR="005A6BF6">
          <w:rPr>
            <w:noProof/>
            <w:webHidden/>
          </w:rPr>
          <w:tab/>
        </w:r>
        <w:r w:rsidR="005A6BF6">
          <w:rPr>
            <w:noProof/>
            <w:webHidden/>
          </w:rPr>
          <w:fldChar w:fldCharType="begin"/>
        </w:r>
        <w:r w:rsidR="005A6BF6">
          <w:rPr>
            <w:noProof/>
            <w:webHidden/>
          </w:rPr>
          <w:instrText xml:space="preserve"> PAGEREF _Toc104385453 \h </w:instrText>
        </w:r>
        <w:r w:rsidR="005A6BF6">
          <w:rPr>
            <w:noProof/>
            <w:webHidden/>
          </w:rPr>
        </w:r>
        <w:r w:rsidR="005A6BF6">
          <w:rPr>
            <w:noProof/>
            <w:webHidden/>
          </w:rPr>
          <w:fldChar w:fldCharType="separate"/>
        </w:r>
        <w:r w:rsidR="008B4AEA">
          <w:rPr>
            <w:noProof/>
            <w:webHidden/>
          </w:rPr>
          <w:t>72</w:t>
        </w:r>
        <w:r w:rsidR="005A6BF6">
          <w:rPr>
            <w:noProof/>
            <w:webHidden/>
          </w:rPr>
          <w:fldChar w:fldCharType="end"/>
        </w:r>
      </w:hyperlink>
    </w:p>
    <w:p w14:paraId="7A7668D3" w14:textId="2A3D50AC" w:rsidR="005A6BF6" w:rsidRDefault="000A40D0">
      <w:pPr>
        <w:pStyle w:val="Verzeichnis3"/>
        <w:rPr>
          <w:rFonts w:asciiTheme="minorHAnsi" w:eastAsiaTheme="minorEastAsia" w:hAnsiTheme="minorHAnsi"/>
          <w:lang/>
        </w:rPr>
      </w:pPr>
      <w:hyperlink w:anchor="_Toc104385454" w:history="1">
        <w:r w:rsidR="005A6BF6" w:rsidRPr="00E14AEE">
          <w:rPr>
            <w:rStyle w:val="Hyperlink"/>
          </w:rPr>
          <w:t>Motorik</w:t>
        </w:r>
        <w:r w:rsidR="005A6BF6">
          <w:rPr>
            <w:webHidden/>
          </w:rPr>
          <w:tab/>
        </w:r>
        <w:r w:rsidR="005A6BF6">
          <w:rPr>
            <w:webHidden/>
          </w:rPr>
          <w:fldChar w:fldCharType="begin"/>
        </w:r>
        <w:r w:rsidR="005A6BF6">
          <w:rPr>
            <w:webHidden/>
          </w:rPr>
          <w:instrText xml:space="preserve"> PAGEREF _Toc104385454 \h </w:instrText>
        </w:r>
        <w:r w:rsidR="005A6BF6">
          <w:rPr>
            <w:webHidden/>
          </w:rPr>
        </w:r>
        <w:r w:rsidR="005A6BF6">
          <w:rPr>
            <w:webHidden/>
          </w:rPr>
          <w:fldChar w:fldCharType="separate"/>
        </w:r>
        <w:r w:rsidR="008B4AEA">
          <w:rPr>
            <w:webHidden/>
          </w:rPr>
          <w:t>73</w:t>
        </w:r>
        <w:r w:rsidR="005A6BF6">
          <w:rPr>
            <w:webHidden/>
          </w:rPr>
          <w:fldChar w:fldCharType="end"/>
        </w:r>
      </w:hyperlink>
    </w:p>
    <w:p w14:paraId="2BA064AF" w14:textId="5029A7F0" w:rsidR="005A6BF6" w:rsidRDefault="000A40D0">
      <w:pPr>
        <w:pStyle w:val="Verzeichnis2"/>
        <w:tabs>
          <w:tab w:val="right" w:leader="dot" w:pos="9628"/>
        </w:tabs>
        <w:rPr>
          <w:rFonts w:asciiTheme="minorHAnsi" w:eastAsiaTheme="minorEastAsia" w:hAnsiTheme="minorHAnsi"/>
          <w:b w:val="0"/>
          <w:noProof/>
          <w:lang/>
        </w:rPr>
      </w:pPr>
      <w:hyperlink w:anchor="_Toc104385455" w:history="1">
        <w:r w:rsidR="005A6BF6" w:rsidRPr="00E14AEE">
          <w:rPr>
            <w:rStyle w:val="Hyperlink"/>
            <w:noProof/>
            <w:lang w:val="de-DE"/>
          </w:rPr>
          <w:t>Voraussetzungen der Kommunikationspartner*innen bzw. der Umwelt</w:t>
        </w:r>
        <w:r w:rsidR="005A6BF6">
          <w:rPr>
            <w:noProof/>
            <w:webHidden/>
          </w:rPr>
          <w:tab/>
        </w:r>
        <w:r w:rsidR="005A6BF6">
          <w:rPr>
            <w:noProof/>
            <w:webHidden/>
          </w:rPr>
          <w:fldChar w:fldCharType="begin"/>
        </w:r>
        <w:r w:rsidR="005A6BF6">
          <w:rPr>
            <w:noProof/>
            <w:webHidden/>
          </w:rPr>
          <w:instrText xml:space="preserve"> PAGEREF _Toc104385455 \h </w:instrText>
        </w:r>
        <w:r w:rsidR="005A6BF6">
          <w:rPr>
            <w:noProof/>
            <w:webHidden/>
          </w:rPr>
        </w:r>
        <w:r w:rsidR="005A6BF6">
          <w:rPr>
            <w:noProof/>
            <w:webHidden/>
          </w:rPr>
          <w:fldChar w:fldCharType="separate"/>
        </w:r>
        <w:r w:rsidR="008B4AEA">
          <w:rPr>
            <w:noProof/>
            <w:webHidden/>
          </w:rPr>
          <w:t>74</w:t>
        </w:r>
        <w:r w:rsidR="005A6BF6">
          <w:rPr>
            <w:noProof/>
            <w:webHidden/>
          </w:rPr>
          <w:fldChar w:fldCharType="end"/>
        </w:r>
      </w:hyperlink>
    </w:p>
    <w:p w14:paraId="43435522" w14:textId="06DCF28D" w:rsidR="005A6BF6" w:rsidRDefault="000A40D0">
      <w:pPr>
        <w:pStyle w:val="Verzeichnis3"/>
        <w:rPr>
          <w:rFonts w:asciiTheme="minorHAnsi" w:eastAsiaTheme="minorEastAsia" w:hAnsiTheme="minorHAnsi"/>
          <w:lang/>
        </w:rPr>
      </w:pPr>
      <w:hyperlink w:anchor="_Toc104385456" w:history="1">
        <w:r w:rsidR="005A6BF6" w:rsidRPr="00E14AEE">
          <w:rPr>
            <w:rStyle w:val="Hyperlink"/>
            <w:lang w:val="de-DE"/>
          </w:rPr>
          <w:t>Einstellungen der Kommunikationspartner*innen</w:t>
        </w:r>
        <w:r w:rsidR="005A6BF6">
          <w:rPr>
            <w:webHidden/>
          </w:rPr>
          <w:tab/>
        </w:r>
        <w:r w:rsidR="005A6BF6">
          <w:rPr>
            <w:webHidden/>
          </w:rPr>
          <w:fldChar w:fldCharType="begin"/>
        </w:r>
        <w:r w:rsidR="005A6BF6">
          <w:rPr>
            <w:webHidden/>
          </w:rPr>
          <w:instrText xml:space="preserve"> PAGEREF _Toc104385456 \h </w:instrText>
        </w:r>
        <w:r w:rsidR="005A6BF6">
          <w:rPr>
            <w:webHidden/>
          </w:rPr>
        </w:r>
        <w:r w:rsidR="005A6BF6">
          <w:rPr>
            <w:webHidden/>
          </w:rPr>
          <w:fldChar w:fldCharType="separate"/>
        </w:r>
        <w:r w:rsidR="008B4AEA">
          <w:rPr>
            <w:webHidden/>
          </w:rPr>
          <w:t>74</w:t>
        </w:r>
        <w:r w:rsidR="005A6BF6">
          <w:rPr>
            <w:webHidden/>
          </w:rPr>
          <w:fldChar w:fldCharType="end"/>
        </w:r>
      </w:hyperlink>
    </w:p>
    <w:p w14:paraId="0925BEBD" w14:textId="0DF374D9" w:rsidR="005A6BF6" w:rsidRDefault="000A40D0">
      <w:pPr>
        <w:pStyle w:val="Verzeichnis3"/>
        <w:rPr>
          <w:rFonts w:asciiTheme="minorHAnsi" w:eastAsiaTheme="minorEastAsia" w:hAnsiTheme="minorHAnsi"/>
          <w:lang/>
        </w:rPr>
      </w:pPr>
      <w:hyperlink w:anchor="_Toc104385457" w:history="1">
        <w:r w:rsidR="005A6BF6" w:rsidRPr="00E14AEE">
          <w:rPr>
            <w:rStyle w:val="Hyperlink"/>
            <w:lang w:val="de-DE"/>
          </w:rPr>
          <w:t>Wissen der Kommunikationspartner*innen</w:t>
        </w:r>
        <w:r w:rsidR="005A6BF6">
          <w:rPr>
            <w:webHidden/>
          </w:rPr>
          <w:tab/>
        </w:r>
        <w:r w:rsidR="005A6BF6">
          <w:rPr>
            <w:webHidden/>
          </w:rPr>
          <w:fldChar w:fldCharType="begin"/>
        </w:r>
        <w:r w:rsidR="005A6BF6">
          <w:rPr>
            <w:webHidden/>
          </w:rPr>
          <w:instrText xml:space="preserve"> PAGEREF _Toc104385457 \h </w:instrText>
        </w:r>
        <w:r w:rsidR="005A6BF6">
          <w:rPr>
            <w:webHidden/>
          </w:rPr>
        </w:r>
        <w:r w:rsidR="005A6BF6">
          <w:rPr>
            <w:webHidden/>
          </w:rPr>
          <w:fldChar w:fldCharType="separate"/>
        </w:r>
        <w:r w:rsidR="008B4AEA">
          <w:rPr>
            <w:webHidden/>
          </w:rPr>
          <w:t>77</w:t>
        </w:r>
        <w:r w:rsidR="005A6BF6">
          <w:rPr>
            <w:webHidden/>
          </w:rPr>
          <w:fldChar w:fldCharType="end"/>
        </w:r>
      </w:hyperlink>
    </w:p>
    <w:p w14:paraId="081313C8" w14:textId="6CABBF5D" w:rsidR="005A6BF6" w:rsidRDefault="000A40D0">
      <w:pPr>
        <w:pStyle w:val="Verzeichnis3"/>
        <w:rPr>
          <w:rFonts w:asciiTheme="minorHAnsi" w:eastAsiaTheme="minorEastAsia" w:hAnsiTheme="minorHAnsi"/>
          <w:lang/>
        </w:rPr>
      </w:pPr>
      <w:hyperlink w:anchor="_Toc104385458" w:history="1">
        <w:r w:rsidR="005A6BF6" w:rsidRPr="00E14AEE">
          <w:rPr>
            <w:rStyle w:val="Hyperlink"/>
            <w:lang w:val="de-DE"/>
          </w:rPr>
          <w:t>Fähigkeiten der Kommunikationspartner*innen</w:t>
        </w:r>
        <w:r w:rsidR="005A6BF6">
          <w:rPr>
            <w:webHidden/>
          </w:rPr>
          <w:tab/>
        </w:r>
        <w:r w:rsidR="005A6BF6">
          <w:rPr>
            <w:webHidden/>
          </w:rPr>
          <w:fldChar w:fldCharType="begin"/>
        </w:r>
        <w:r w:rsidR="005A6BF6">
          <w:rPr>
            <w:webHidden/>
          </w:rPr>
          <w:instrText xml:space="preserve"> PAGEREF _Toc104385458 \h </w:instrText>
        </w:r>
        <w:r w:rsidR="005A6BF6">
          <w:rPr>
            <w:webHidden/>
          </w:rPr>
        </w:r>
        <w:r w:rsidR="005A6BF6">
          <w:rPr>
            <w:webHidden/>
          </w:rPr>
          <w:fldChar w:fldCharType="separate"/>
        </w:r>
        <w:r w:rsidR="008B4AEA">
          <w:rPr>
            <w:webHidden/>
          </w:rPr>
          <w:t>84</w:t>
        </w:r>
        <w:r w:rsidR="005A6BF6">
          <w:rPr>
            <w:webHidden/>
          </w:rPr>
          <w:fldChar w:fldCharType="end"/>
        </w:r>
      </w:hyperlink>
    </w:p>
    <w:p w14:paraId="5EEA9F32" w14:textId="0E411FE9" w:rsidR="005A6BF6" w:rsidRDefault="000A40D0">
      <w:pPr>
        <w:pStyle w:val="Verzeichnis3"/>
        <w:rPr>
          <w:rFonts w:asciiTheme="minorHAnsi" w:eastAsiaTheme="minorEastAsia" w:hAnsiTheme="minorHAnsi"/>
          <w:lang/>
        </w:rPr>
      </w:pPr>
      <w:hyperlink w:anchor="_Toc104385459" w:history="1">
        <w:r w:rsidR="005A6BF6" w:rsidRPr="00E14AEE">
          <w:rPr>
            <w:rStyle w:val="Hyperlink"/>
            <w:lang w:val="de-DE"/>
          </w:rPr>
          <w:t>Offizielle Regularien</w:t>
        </w:r>
        <w:r w:rsidR="005A6BF6">
          <w:rPr>
            <w:webHidden/>
          </w:rPr>
          <w:tab/>
        </w:r>
        <w:r w:rsidR="005A6BF6">
          <w:rPr>
            <w:webHidden/>
          </w:rPr>
          <w:fldChar w:fldCharType="begin"/>
        </w:r>
        <w:r w:rsidR="005A6BF6">
          <w:rPr>
            <w:webHidden/>
          </w:rPr>
          <w:instrText xml:space="preserve"> PAGEREF _Toc104385459 \h </w:instrText>
        </w:r>
        <w:r w:rsidR="005A6BF6">
          <w:rPr>
            <w:webHidden/>
          </w:rPr>
        </w:r>
        <w:r w:rsidR="005A6BF6">
          <w:rPr>
            <w:webHidden/>
          </w:rPr>
          <w:fldChar w:fldCharType="separate"/>
        </w:r>
        <w:r w:rsidR="008B4AEA">
          <w:rPr>
            <w:webHidden/>
          </w:rPr>
          <w:t>89</w:t>
        </w:r>
        <w:r w:rsidR="005A6BF6">
          <w:rPr>
            <w:webHidden/>
          </w:rPr>
          <w:fldChar w:fldCharType="end"/>
        </w:r>
      </w:hyperlink>
    </w:p>
    <w:p w14:paraId="69EA1C33" w14:textId="75573717" w:rsidR="005A6BF6" w:rsidRDefault="000A40D0">
      <w:pPr>
        <w:pStyle w:val="Verzeichnis3"/>
        <w:rPr>
          <w:rFonts w:asciiTheme="minorHAnsi" w:eastAsiaTheme="minorEastAsia" w:hAnsiTheme="minorHAnsi"/>
          <w:lang/>
        </w:rPr>
      </w:pPr>
      <w:hyperlink w:anchor="_Toc104385460" w:history="1">
        <w:r w:rsidR="005A6BF6" w:rsidRPr="00E14AEE">
          <w:rPr>
            <w:rStyle w:val="Hyperlink"/>
            <w:lang w:val="de-DE"/>
          </w:rPr>
          <w:t>Alltagspraxis</w:t>
        </w:r>
        <w:r w:rsidR="005A6BF6">
          <w:rPr>
            <w:webHidden/>
          </w:rPr>
          <w:tab/>
        </w:r>
        <w:r w:rsidR="005A6BF6">
          <w:rPr>
            <w:webHidden/>
          </w:rPr>
          <w:fldChar w:fldCharType="begin"/>
        </w:r>
        <w:r w:rsidR="005A6BF6">
          <w:rPr>
            <w:webHidden/>
          </w:rPr>
          <w:instrText xml:space="preserve"> PAGEREF _Toc104385460 \h </w:instrText>
        </w:r>
        <w:r w:rsidR="005A6BF6">
          <w:rPr>
            <w:webHidden/>
          </w:rPr>
        </w:r>
        <w:r w:rsidR="005A6BF6">
          <w:rPr>
            <w:webHidden/>
          </w:rPr>
          <w:fldChar w:fldCharType="separate"/>
        </w:r>
        <w:r w:rsidR="008B4AEA">
          <w:rPr>
            <w:webHidden/>
          </w:rPr>
          <w:t>89</w:t>
        </w:r>
        <w:r w:rsidR="005A6BF6">
          <w:rPr>
            <w:webHidden/>
          </w:rPr>
          <w:fldChar w:fldCharType="end"/>
        </w:r>
      </w:hyperlink>
    </w:p>
    <w:p w14:paraId="5548C4F7" w14:textId="6F50965E" w:rsidR="005A6BF6" w:rsidRPr="00A85677" w:rsidRDefault="000A40D0" w:rsidP="00EB51BF">
      <w:pPr>
        <w:pStyle w:val="Verzeichnis1"/>
        <w:rPr>
          <w:rFonts w:asciiTheme="minorHAnsi" w:eastAsiaTheme="minorEastAsia" w:hAnsiTheme="minorHAnsi"/>
          <w:lang/>
        </w:rPr>
      </w:pPr>
      <w:hyperlink w:anchor="_Toc104385461" w:history="1">
        <w:r w:rsidR="005A6BF6" w:rsidRPr="00A85677">
          <w:rPr>
            <w:rStyle w:val="Hyperlink"/>
            <w:color w:val="auto"/>
          </w:rPr>
          <w:t>Literaturverzeichnis</w:t>
        </w:r>
        <w:r w:rsidR="005A6BF6" w:rsidRPr="00A85677">
          <w:rPr>
            <w:webHidden/>
          </w:rPr>
          <w:tab/>
        </w:r>
        <w:r w:rsidR="005A6BF6" w:rsidRPr="00A85677">
          <w:rPr>
            <w:webHidden/>
          </w:rPr>
          <w:fldChar w:fldCharType="begin"/>
        </w:r>
        <w:r w:rsidR="005A6BF6" w:rsidRPr="00A85677">
          <w:rPr>
            <w:webHidden/>
          </w:rPr>
          <w:instrText xml:space="preserve"> PAGEREF _Toc104385461 \h </w:instrText>
        </w:r>
        <w:r w:rsidR="005A6BF6" w:rsidRPr="00A85677">
          <w:rPr>
            <w:webHidden/>
          </w:rPr>
        </w:r>
        <w:r w:rsidR="005A6BF6" w:rsidRPr="00A85677">
          <w:rPr>
            <w:webHidden/>
          </w:rPr>
          <w:fldChar w:fldCharType="separate"/>
        </w:r>
        <w:r w:rsidR="008B4AEA">
          <w:rPr>
            <w:webHidden/>
          </w:rPr>
          <w:t>91</w:t>
        </w:r>
        <w:r w:rsidR="005A6BF6" w:rsidRPr="00A85677">
          <w:rPr>
            <w:webHidden/>
          </w:rPr>
          <w:fldChar w:fldCharType="end"/>
        </w:r>
      </w:hyperlink>
    </w:p>
    <w:p w14:paraId="34A094DB" w14:textId="63B91BE8" w:rsidR="007C4A0A" w:rsidRPr="008471E0" w:rsidRDefault="00B35C6F" w:rsidP="008471E0">
      <w:pPr>
        <w:tabs>
          <w:tab w:val="left" w:pos="6806"/>
        </w:tabs>
        <w:rPr>
          <w:lang w:val="de-DE"/>
        </w:rPr>
      </w:pPr>
      <w:r>
        <w:rPr>
          <w:lang w:val="de-DE"/>
        </w:rPr>
        <w:fldChar w:fldCharType="end"/>
      </w:r>
    </w:p>
    <w:p w14:paraId="0E92A08A" w14:textId="2A2582CF" w:rsidR="007C4A0A" w:rsidRDefault="007C4A0A"/>
    <w:p w14:paraId="7C180D45" w14:textId="41C21A9C" w:rsidR="007C4A0A" w:rsidRDefault="007C4A0A"/>
    <w:p w14:paraId="4E83A6F7" w14:textId="2BA938D5" w:rsidR="007C4A0A" w:rsidRDefault="007C4A0A"/>
    <w:p w14:paraId="3BC8967E" w14:textId="77777777" w:rsidR="000C2F6D" w:rsidRDefault="00DC0963">
      <w:pPr>
        <w:sectPr w:rsidR="000C2F6D" w:rsidSect="003510E2">
          <w:headerReference w:type="even" r:id="rId14"/>
          <w:footerReference w:type="even" r:id="rId15"/>
          <w:pgSz w:w="11906" w:h="16838" w:code="9"/>
          <w:pgMar w:top="1134" w:right="1134" w:bottom="1134" w:left="1134" w:header="709" w:footer="709" w:gutter="0"/>
          <w:cols w:space="708"/>
          <w:docGrid w:linePitch="360"/>
        </w:sectPr>
      </w:pPr>
      <w:r>
        <w:br w:type="page"/>
      </w:r>
    </w:p>
    <w:p w14:paraId="23AC21A7" w14:textId="5C5907FF" w:rsidR="007C4A0A" w:rsidRDefault="00ED263D" w:rsidP="003A674E">
      <w:pPr>
        <w:pStyle w:val="berschrift1"/>
        <w:pBdr>
          <w:bottom w:val="thickThinMediumGap" w:sz="24" w:space="1" w:color="000000" w:themeColor="text1"/>
        </w:pBdr>
        <w:rPr>
          <w:color w:val="000000" w:themeColor="text1"/>
        </w:rPr>
      </w:pPr>
      <w:bookmarkStart w:id="1" w:name="_Toc104385373"/>
      <w:r w:rsidRPr="003A674E">
        <w:rPr>
          <w:color w:val="000000" w:themeColor="text1"/>
        </w:rPr>
        <w:lastRenderedPageBreak/>
        <w:t>Baumdiagramme zur Orientierung</w:t>
      </w:r>
      <w:bookmarkEnd w:id="1"/>
    </w:p>
    <w:p w14:paraId="5E94B327" w14:textId="503C671D" w:rsidR="0032520F" w:rsidRPr="0032520F" w:rsidRDefault="0032520F" w:rsidP="0032520F">
      <w:pPr>
        <w:rPr>
          <w:lang w:val="de-DE"/>
        </w:rPr>
      </w:pPr>
      <w:r>
        <w:rPr>
          <w:noProof/>
          <w:lang w:val="de-DE"/>
        </w:rPr>
        <w:drawing>
          <wp:inline distT="0" distB="0" distL="0" distR="0" wp14:anchorId="384C950F" wp14:editId="50CA9BCF">
            <wp:extent cx="8492941" cy="5343525"/>
            <wp:effectExtent l="0" t="0" r="444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rotWithShape="1">
                    <a:blip r:embed="rId16" cstate="print">
                      <a:extLst>
                        <a:ext uri="{28A0092B-C50C-407E-A947-70E740481C1C}">
                          <a14:useLocalDpi xmlns:a14="http://schemas.microsoft.com/office/drawing/2010/main" val="0"/>
                        </a:ext>
                      </a:extLst>
                    </a:blip>
                    <a:srcRect r="4751" b="8047"/>
                    <a:stretch/>
                  </pic:blipFill>
                  <pic:spPr bwMode="auto">
                    <a:xfrm>
                      <a:off x="0" y="0"/>
                      <a:ext cx="8492941" cy="5343525"/>
                    </a:xfrm>
                    <a:prstGeom prst="rect">
                      <a:avLst/>
                    </a:prstGeom>
                    <a:ln>
                      <a:noFill/>
                    </a:ln>
                    <a:extLst>
                      <a:ext uri="{53640926-AAD7-44D8-BBD7-CCE9431645EC}">
                        <a14:shadowObscured xmlns:a14="http://schemas.microsoft.com/office/drawing/2010/main"/>
                      </a:ext>
                    </a:extLst>
                  </pic:spPr>
                </pic:pic>
              </a:graphicData>
            </a:graphic>
          </wp:inline>
        </w:drawing>
      </w:r>
    </w:p>
    <w:p w14:paraId="7417CD22" w14:textId="1188822F" w:rsidR="00ED263D" w:rsidRDefault="00712902" w:rsidP="00260A43">
      <w:pPr>
        <w:rPr>
          <w:lang w:val="de-DE"/>
        </w:rPr>
      </w:pPr>
      <w:r>
        <w:rPr>
          <w:noProof/>
          <w:lang w:val="de-DE"/>
        </w:rPr>
        <w:lastRenderedPageBreak/>
        <w:drawing>
          <wp:anchor distT="0" distB="0" distL="114300" distR="114300" simplePos="0" relativeHeight="251677696" behindDoc="0" locked="0" layoutInCell="1" allowOverlap="1" wp14:anchorId="3CF705AA" wp14:editId="5FB5AC8B">
            <wp:simplePos x="0" y="0"/>
            <wp:positionH relativeFrom="margin">
              <wp:align>center</wp:align>
            </wp:positionH>
            <wp:positionV relativeFrom="paragraph">
              <wp:posOffset>6350</wp:posOffset>
            </wp:positionV>
            <wp:extent cx="9250680" cy="6028944"/>
            <wp:effectExtent l="0" t="0" r="7620"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50680" cy="6028944"/>
                    </a:xfrm>
                    <a:prstGeom prst="rect">
                      <a:avLst/>
                    </a:prstGeom>
                  </pic:spPr>
                </pic:pic>
              </a:graphicData>
            </a:graphic>
          </wp:anchor>
        </w:drawing>
      </w:r>
    </w:p>
    <w:p w14:paraId="5AA39274" w14:textId="10037455" w:rsidR="00C34E60" w:rsidRDefault="00712902" w:rsidP="00260A43">
      <w:pPr>
        <w:rPr>
          <w:lang w:val="de-DE"/>
        </w:rPr>
      </w:pPr>
      <w:r>
        <w:rPr>
          <w:noProof/>
          <w:lang w:val="de-DE"/>
        </w:rPr>
        <w:lastRenderedPageBreak/>
        <w:drawing>
          <wp:anchor distT="0" distB="0" distL="114300" distR="114300" simplePos="0" relativeHeight="251678720" behindDoc="0" locked="0" layoutInCell="1" allowOverlap="1" wp14:anchorId="6F928E35" wp14:editId="572CE287">
            <wp:simplePos x="0" y="0"/>
            <wp:positionH relativeFrom="margin">
              <wp:align>center</wp:align>
            </wp:positionH>
            <wp:positionV relativeFrom="paragraph">
              <wp:posOffset>6397</wp:posOffset>
            </wp:positionV>
            <wp:extent cx="9250680" cy="6028944"/>
            <wp:effectExtent l="0" t="0" r="7620" b="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50680" cy="6028944"/>
                    </a:xfrm>
                    <a:prstGeom prst="rect">
                      <a:avLst/>
                    </a:prstGeom>
                  </pic:spPr>
                </pic:pic>
              </a:graphicData>
            </a:graphic>
          </wp:anchor>
        </w:drawing>
      </w:r>
    </w:p>
    <w:p w14:paraId="51D06A2F" w14:textId="12EEDE04" w:rsidR="00C34E60" w:rsidRDefault="00712902" w:rsidP="00260A43">
      <w:pPr>
        <w:rPr>
          <w:lang w:val="de-DE"/>
        </w:rPr>
      </w:pPr>
      <w:r>
        <w:rPr>
          <w:noProof/>
          <w:lang w:val="de-DE"/>
        </w:rPr>
        <w:lastRenderedPageBreak/>
        <w:drawing>
          <wp:anchor distT="0" distB="0" distL="114300" distR="114300" simplePos="0" relativeHeight="251679744" behindDoc="0" locked="0" layoutInCell="1" allowOverlap="1" wp14:anchorId="70C807E8" wp14:editId="5A70FDC5">
            <wp:simplePos x="0" y="0"/>
            <wp:positionH relativeFrom="margin">
              <wp:align>center</wp:align>
            </wp:positionH>
            <wp:positionV relativeFrom="paragraph">
              <wp:posOffset>6397</wp:posOffset>
            </wp:positionV>
            <wp:extent cx="9250680" cy="6028944"/>
            <wp:effectExtent l="0" t="0" r="7620" b="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50680" cy="6028944"/>
                    </a:xfrm>
                    <a:prstGeom prst="rect">
                      <a:avLst/>
                    </a:prstGeom>
                  </pic:spPr>
                </pic:pic>
              </a:graphicData>
            </a:graphic>
          </wp:anchor>
        </w:drawing>
      </w:r>
    </w:p>
    <w:p w14:paraId="187FB5A7" w14:textId="735FB7DB" w:rsidR="00C34E60" w:rsidRDefault="00712902" w:rsidP="00260A43">
      <w:pPr>
        <w:rPr>
          <w:lang w:val="de-DE"/>
        </w:rPr>
      </w:pPr>
      <w:r>
        <w:rPr>
          <w:noProof/>
          <w:lang w:val="de-DE"/>
        </w:rPr>
        <w:lastRenderedPageBreak/>
        <w:drawing>
          <wp:anchor distT="0" distB="0" distL="114300" distR="114300" simplePos="0" relativeHeight="251680768" behindDoc="0" locked="0" layoutInCell="1" allowOverlap="1" wp14:anchorId="3A1D4BA3" wp14:editId="2F4AA8BA">
            <wp:simplePos x="0" y="0"/>
            <wp:positionH relativeFrom="margin">
              <wp:align>center</wp:align>
            </wp:positionH>
            <wp:positionV relativeFrom="paragraph">
              <wp:posOffset>6397</wp:posOffset>
            </wp:positionV>
            <wp:extent cx="9250680" cy="6028944"/>
            <wp:effectExtent l="0" t="0" r="762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50680" cy="6028944"/>
                    </a:xfrm>
                    <a:prstGeom prst="rect">
                      <a:avLst/>
                    </a:prstGeom>
                  </pic:spPr>
                </pic:pic>
              </a:graphicData>
            </a:graphic>
          </wp:anchor>
        </w:drawing>
      </w:r>
    </w:p>
    <w:p w14:paraId="245F888D" w14:textId="0A68889C" w:rsidR="00C34E60" w:rsidRDefault="006627D5" w:rsidP="00260A43">
      <w:pPr>
        <w:rPr>
          <w:lang w:val="de-DE"/>
        </w:rPr>
      </w:pPr>
      <w:r>
        <w:rPr>
          <w:noProof/>
          <w:lang w:val="de-DE"/>
        </w:rPr>
        <w:lastRenderedPageBreak/>
        <w:drawing>
          <wp:anchor distT="0" distB="0" distL="114300" distR="114300" simplePos="0" relativeHeight="251683840" behindDoc="0" locked="0" layoutInCell="1" allowOverlap="1" wp14:anchorId="674D6DE9" wp14:editId="3B1AB3E1">
            <wp:simplePos x="0" y="0"/>
            <wp:positionH relativeFrom="margin">
              <wp:align>center</wp:align>
            </wp:positionH>
            <wp:positionV relativeFrom="paragraph">
              <wp:posOffset>36</wp:posOffset>
            </wp:positionV>
            <wp:extent cx="9250680" cy="6028944"/>
            <wp:effectExtent l="0" t="0" r="7620" b="0"/>
            <wp:wrapSquare wrapText="bothSides"/>
            <wp:docPr id="38" name="Grafik 38"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descr="Ein Bild, das Tisch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250680" cy="6028944"/>
                    </a:xfrm>
                    <a:prstGeom prst="rect">
                      <a:avLst/>
                    </a:prstGeom>
                  </pic:spPr>
                </pic:pic>
              </a:graphicData>
            </a:graphic>
          </wp:anchor>
        </w:drawing>
      </w:r>
    </w:p>
    <w:p w14:paraId="212E560B" w14:textId="4DF9ADA4" w:rsidR="00EA6D2A" w:rsidRDefault="0054564B" w:rsidP="0054564B">
      <w:pPr>
        <w:rPr>
          <w:lang w:val="de-DE"/>
        </w:rPr>
      </w:pPr>
      <w:r>
        <w:rPr>
          <w:noProof/>
          <w:lang w:val="de-DE"/>
        </w:rPr>
        <w:lastRenderedPageBreak/>
        <w:drawing>
          <wp:anchor distT="0" distB="0" distL="114300" distR="114300" simplePos="0" relativeHeight="251682816" behindDoc="0" locked="0" layoutInCell="1" allowOverlap="1" wp14:anchorId="354FC871" wp14:editId="4DABAC31">
            <wp:simplePos x="0" y="0"/>
            <wp:positionH relativeFrom="margin">
              <wp:align>center</wp:align>
            </wp:positionH>
            <wp:positionV relativeFrom="paragraph">
              <wp:posOffset>6397</wp:posOffset>
            </wp:positionV>
            <wp:extent cx="9250680" cy="6028944"/>
            <wp:effectExtent l="0" t="0" r="7620" b="0"/>
            <wp:wrapSquare wrapText="bothSides"/>
            <wp:docPr id="37" name="Grafik 37"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Tisch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250680" cy="6028944"/>
                    </a:xfrm>
                    <a:prstGeom prst="rect">
                      <a:avLst/>
                    </a:prstGeom>
                  </pic:spPr>
                </pic:pic>
              </a:graphicData>
            </a:graphic>
          </wp:anchor>
        </w:drawing>
      </w:r>
    </w:p>
    <w:p w14:paraId="0614DB2F" w14:textId="77777777" w:rsidR="00260A43" w:rsidRDefault="00260A43" w:rsidP="00260A43">
      <w:pPr>
        <w:rPr>
          <w:lang w:val="de-DE"/>
        </w:rPr>
        <w:sectPr w:rsidR="00260A43" w:rsidSect="00C34E60">
          <w:headerReference w:type="even" r:id="rId23"/>
          <w:headerReference w:type="default" r:id="rId24"/>
          <w:footerReference w:type="even" r:id="rId25"/>
          <w:footerReference w:type="default" r:id="rId26"/>
          <w:pgSz w:w="16838" w:h="11906" w:orient="landscape" w:code="9"/>
          <w:pgMar w:top="1134" w:right="1134" w:bottom="1134" w:left="1134" w:header="709" w:footer="709" w:gutter="0"/>
          <w:cols w:space="708"/>
          <w:docGrid w:linePitch="360"/>
        </w:sectPr>
      </w:pPr>
    </w:p>
    <w:p w14:paraId="757E371A" w14:textId="66FC923E" w:rsidR="00260A43" w:rsidRDefault="00260A43" w:rsidP="003A674E">
      <w:pPr>
        <w:pStyle w:val="berschrift1"/>
        <w:pBdr>
          <w:bottom w:val="thickThinMediumGap" w:sz="24" w:space="1" w:color="000000" w:themeColor="text1"/>
        </w:pBdr>
        <w:rPr>
          <w:color w:val="000000" w:themeColor="text1"/>
        </w:rPr>
      </w:pPr>
      <w:bookmarkStart w:id="2" w:name="_Toc104385374"/>
      <w:r w:rsidRPr="003A674E">
        <w:rPr>
          <w:color w:val="000000" w:themeColor="text1"/>
        </w:rPr>
        <w:lastRenderedPageBreak/>
        <w:t>Grundbegriffe</w:t>
      </w:r>
      <w:bookmarkEnd w:id="2"/>
    </w:p>
    <w:p w14:paraId="02834059" w14:textId="77777777" w:rsidR="00614F08" w:rsidRPr="00614F08" w:rsidRDefault="00614F08" w:rsidP="00614F08">
      <w:pPr>
        <w:rPr>
          <w:lang w:val="de-DE"/>
        </w:rPr>
      </w:pPr>
    </w:p>
    <w:p w14:paraId="72A910C8" w14:textId="586D1C52" w:rsidR="00260A43" w:rsidRPr="003A674E" w:rsidRDefault="00260A43" w:rsidP="00260A43">
      <w:pPr>
        <w:pStyle w:val="berschrift3"/>
        <w:rPr>
          <w:color w:val="000000" w:themeColor="text1"/>
          <w:lang w:val="de-DE"/>
        </w:rPr>
      </w:pPr>
      <w:bookmarkStart w:id="3" w:name="_Toc104385375"/>
      <w:r w:rsidRPr="003A674E">
        <w:rPr>
          <w:color w:val="000000" w:themeColor="text1"/>
          <w:lang w:val="de-DE"/>
        </w:rPr>
        <w:t>Entscheiden</w:t>
      </w:r>
      <w:bookmarkEnd w:id="3"/>
    </w:p>
    <w:p w14:paraId="209ACC8D" w14:textId="4352051D" w:rsidR="00614F08" w:rsidRPr="00614F08" w:rsidRDefault="00614F08" w:rsidP="00614F08">
      <w:pPr>
        <w:rPr>
          <w:color w:val="000000" w:themeColor="text1"/>
          <w:lang w:val="de-DE"/>
        </w:rPr>
      </w:pPr>
      <w:r w:rsidRPr="00614F08">
        <w:rPr>
          <w:color w:val="000000" w:themeColor="text1"/>
          <w:lang w:val="de-DE"/>
        </w:rPr>
        <w:t>Der Begriff „Entscheiden“ beschreibt einen Prozess des präferenziellen Wählens zwischen mindestens zwei Optionen</w:t>
      </w:r>
      <w:r w:rsidR="009A455F">
        <w:rPr>
          <w:color w:val="000000" w:themeColor="text1"/>
          <w:lang w:val="de-DE"/>
        </w:rPr>
        <w:t xml:space="preserve"> (Pfister et al., 2017, S. 2)</w:t>
      </w:r>
      <w:r w:rsidRPr="00614F08">
        <w:rPr>
          <w:color w:val="000000" w:themeColor="text1"/>
          <w:lang w:val="de-DE"/>
        </w:rPr>
        <w:t>. Es geht also darum, dass eine Person durch ihre Wahl ihre Präferenz</w:t>
      </w:r>
      <w:r w:rsidR="009A455F">
        <w:rPr>
          <w:color w:val="000000" w:themeColor="text1"/>
          <w:lang w:val="de-DE"/>
        </w:rPr>
        <w:t> </w:t>
      </w:r>
      <w:r w:rsidRPr="00614F08">
        <w:rPr>
          <w:color w:val="000000" w:themeColor="text1"/>
          <w:lang w:val="de-DE"/>
        </w:rPr>
        <w:t>/</w:t>
      </w:r>
      <w:r w:rsidR="009A455F">
        <w:rPr>
          <w:color w:val="000000" w:themeColor="text1"/>
          <w:lang w:val="de-DE"/>
        </w:rPr>
        <w:t> </w:t>
      </w:r>
      <w:r w:rsidRPr="00614F08">
        <w:rPr>
          <w:color w:val="000000" w:themeColor="text1"/>
          <w:lang w:val="de-DE"/>
        </w:rPr>
        <w:t>Vorliebe für eine der möglichen Alternativen ausdrückt</w:t>
      </w:r>
      <w:r w:rsidR="009A455F">
        <w:rPr>
          <w:color w:val="000000" w:themeColor="text1"/>
          <w:lang w:val="de-DE"/>
        </w:rPr>
        <w:t xml:space="preserve"> (Bröder &amp; Hilbig, 2017, S. 621)</w:t>
      </w:r>
      <w:r w:rsidRPr="00614F08">
        <w:rPr>
          <w:color w:val="000000" w:themeColor="text1"/>
          <w:lang w:val="de-DE"/>
        </w:rPr>
        <w:t>. Eine Entscheidung ist das Ergebnis dieses mentalen Prozesses</w:t>
      </w:r>
      <w:r w:rsidR="009A455F">
        <w:rPr>
          <w:color w:val="000000" w:themeColor="text1"/>
          <w:lang w:val="de-DE"/>
        </w:rPr>
        <w:t xml:space="preserve"> (Glatzmeier &amp; Hilgert, 2015, S. 11)</w:t>
      </w:r>
      <w:r w:rsidRPr="00614F08">
        <w:rPr>
          <w:color w:val="000000" w:themeColor="text1"/>
          <w:lang w:val="de-DE"/>
        </w:rPr>
        <w:t>.</w:t>
      </w:r>
    </w:p>
    <w:p w14:paraId="6DA5FABC" w14:textId="77777777" w:rsidR="00614F08" w:rsidRPr="00614F08" w:rsidRDefault="00614F08" w:rsidP="00614F08">
      <w:pPr>
        <w:rPr>
          <w:color w:val="000000" w:themeColor="text1"/>
          <w:lang w:val="de-DE"/>
        </w:rPr>
      </w:pPr>
    </w:p>
    <w:p w14:paraId="1391035F" w14:textId="42A296F5" w:rsidR="00614F08" w:rsidRPr="00614F08" w:rsidRDefault="00614F08" w:rsidP="00614F08">
      <w:pPr>
        <w:rPr>
          <w:color w:val="000000" w:themeColor="text1"/>
          <w:lang w:val="de-DE"/>
        </w:rPr>
      </w:pPr>
      <w:r w:rsidRPr="00614F08">
        <w:rPr>
          <w:color w:val="000000" w:themeColor="text1"/>
          <w:lang w:val="de-DE"/>
        </w:rPr>
        <w:t xml:space="preserve">Entscheidungssituationen müssen nicht nur eine Einzelperson betreffen. Sie können auch in Interaktion geschehen, wenn ein*e Kommunikationspartner*in eine Person fragt, ob diese A oder B möchte. </w:t>
      </w:r>
      <w:r w:rsidR="009A455F">
        <w:rPr>
          <w:color w:val="000000" w:themeColor="text1"/>
          <w:lang w:val="de-DE"/>
        </w:rPr>
        <w:t>Hier</w:t>
      </w:r>
      <w:r w:rsidRPr="00614F08">
        <w:rPr>
          <w:color w:val="000000" w:themeColor="text1"/>
          <w:lang w:val="de-DE"/>
        </w:rPr>
        <w:t xml:space="preserve"> geht es um solche interaktiven Entscheidungssituationen</w:t>
      </w:r>
      <w:r w:rsidR="009A455F">
        <w:rPr>
          <w:color w:val="000000" w:themeColor="text1"/>
          <w:lang w:val="de-DE"/>
        </w:rPr>
        <w:t>, in denen Kommunikationspartner*innen einer entscheidenden Person Wahloptionen vorgibt.</w:t>
      </w:r>
      <w:r w:rsidRPr="00614F08">
        <w:rPr>
          <w:color w:val="000000" w:themeColor="text1"/>
          <w:lang w:val="de-DE"/>
        </w:rPr>
        <w:t xml:space="preserve"> Oft sind das einfache Alltagsentscheidungen, z. B. ob eine Person Marmelade oder Honig essen oder am Nachmittag Freunde treffen oder Fernsehen möchte.</w:t>
      </w:r>
    </w:p>
    <w:p w14:paraId="6CE46CEC" w14:textId="1DCBB0EF" w:rsidR="00260A43" w:rsidRPr="003A674E" w:rsidRDefault="00260A43" w:rsidP="00614F08">
      <w:pPr>
        <w:rPr>
          <w:color w:val="000000" w:themeColor="text1"/>
          <w:lang w:val="de-DE"/>
        </w:rPr>
      </w:pPr>
    </w:p>
    <w:p w14:paraId="5F8BAA9B" w14:textId="39E2AD9F" w:rsidR="00260A43" w:rsidRPr="003A674E" w:rsidRDefault="00260A43" w:rsidP="00260A43">
      <w:pPr>
        <w:pStyle w:val="berschrift3"/>
        <w:rPr>
          <w:color w:val="000000" w:themeColor="text1"/>
          <w:lang w:val="de-DE"/>
        </w:rPr>
      </w:pPr>
      <w:bookmarkStart w:id="4" w:name="_Toc104385376"/>
      <w:r w:rsidRPr="003A674E">
        <w:rPr>
          <w:color w:val="000000" w:themeColor="text1"/>
          <w:lang w:val="de-DE"/>
        </w:rPr>
        <w:t>Entscheidungskompetenz</w:t>
      </w:r>
      <w:bookmarkEnd w:id="4"/>
    </w:p>
    <w:p w14:paraId="3CF9151E" w14:textId="7F10427B" w:rsidR="00F038C0" w:rsidRPr="00F038C0" w:rsidRDefault="00F038C0" w:rsidP="00F038C0">
      <w:pPr>
        <w:rPr>
          <w:color w:val="000000" w:themeColor="text1"/>
          <w:lang w:val="de-DE"/>
        </w:rPr>
      </w:pPr>
      <w:r w:rsidRPr="00F038C0">
        <w:rPr>
          <w:color w:val="000000" w:themeColor="text1"/>
          <w:lang w:val="de-DE"/>
        </w:rPr>
        <w:t>Der Begriff „Entscheidungskompetenz“ beschreibt die kontextspezifische Fähigkeit und Bereitschaft einer Person, etwas zu entscheiden, also in einer Entscheidungssituation präferentiell zwischen Optionen zu wählen.</w:t>
      </w:r>
    </w:p>
    <w:p w14:paraId="3AABEE0D" w14:textId="305B6BB9" w:rsidR="00F038C0" w:rsidRPr="00F038C0" w:rsidRDefault="00F038C0" w:rsidP="00F038C0">
      <w:pPr>
        <w:rPr>
          <w:color w:val="000000" w:themeColor="text1"/>
          <w:lang w:val="de-DE"/>
        </w:rPr>
      </w:pPr>
    </w:p>
    <w:p w14:paraId="70D82D81" w14:textId="40875C7E" w:rsidR="00F038C0" w:rsidRPr="00F038C0" w:rsidRDefault="00F038C0" w:rsidP="00F038C0">
      <w:pPr>
        <w:jc w:val="right"/>
        <w:rPr>
          <w:color w:val="000000" w:themeColor="text1"/>
          <w:lang w:val="de-DE"/>
        </w:rPr>
      </w:pPr>
      <w:r w:rsidRPr="00F038C0">
        <w:rPr>
          <w:color w:val="000000" w:themeColor="text1"/>
          <w:lang w:val="de-DE"/>
        </w:rPr>
        <w:t>Zwei wichtige Aspekte in dieser Definition:</w:t>
      </w:r>
    </w:p>
    <w:p w14:paraId="06EAE4BD" w14:textId="45B15A4E" w:rsidR="00F038C0" w:rsidRDefault="00F038C0" w:rsidP="00F038C0">
      <w:pPr>
        <w:ind w:firstLine="0"/>
        <w:rPr>
          <w:color w:val="000000" w:themeColor="text1"/>
          <w:lang w:val="de-DE"/>
        </w:rPr>
      </w:pPr>
      <w:r w:rsidRPr="00F038C0">
        <w:rPr>
          <w:b/>
          <w:noProof/>
          <w:lang w:val="de-DE"/>
        </w:rPr>
        <w:drawing>
          <wp:anchor distT="0" distB="215900" distL="114300" distR="252095" simplePos="0" relativeHeight="251675648" behindDoc="1" locked="0" layoutInCell="1" allowOverlap="1" wp14:anchorId="504022C4" wp14:editId="50C36E05">
            <wp:simplePos x="0" y="0"/>
            <wp:positionH relativeFrom="column">
              <wp:posOffset>-125050</wp:posOffset>
            </wp:positionH>
            <wp:positionV relativeFrom="paragraph">
              <wp:posOffset>54359</wp:posOffset>
            </wp:positionV>
            <wp:extent cx="4291200" cy="3218400"/>
            <wp:effectExtent l="0" t="0" r="0" b="1270"/>
            <wp:wrapTight wrapText="bothSides">
              <wp:wrapPolygon edited="0">
                <wp:start x="0" y="0"/>
                <wp:lineTo x="0" y="21481"/>
                <wp:lineTo x="21482" y="21481"/>
                <wp:lineTo x="21482"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91200" cy="3218400"/>
                    </a:xfrm>
                    <a:prstGeom prst="rect">
                      <a:avLst/>
                    </a:prstGeom>
                  </pic:spPr>
                </pic:pic>
              </a:graphicData>
            </a:graphic>
            <wp14:sizeRelH relativeFrom="margin">
              <wp14:pctWidth>0</wp14:pctWidth>
            </wp14:sizeRelH>
            <wp14:sizeRelV relativeFrom="margin">
              <wp14:pctHeight>0</wp14:pctHeight>
            </wp14:sizeRelV>
          </wp:anchor>
        </w:drawing>
      </w:r>
      <w:r w:rsidRPr="00F038C0">
        <w:rPr>
          <w:b/>
          <w:color w:val="000000" w:themeColor="text1"/>
          <w:lang w:val="de-DE"/>
        </w:rPr>
        <w:t>„Fähigkeit“:</w:t>
      </w:r>
      <w:r w:rsidRPr="00F038C0">
        <w:rPr>
          <w:color w:val="000000" w:themeColor="text1"/>
          <w:lang w:val="de-DE"/>
        </w:rPr>
        <w:t xml:space="preserve"> Entscheidungskompetenz als Fähigkeit verweist darauf, dass die entscheidende Person für das eigenständige Entscheiden bestimmte Fähigkeiten und Wissen einbringen muss.</w:t>
      </w:r>
    </w:p>
    <w:p w14:paraId="3FE23CB3" w14:textId="77777777" w:rsidR="00F038C0" w:rsidRPr="00F038C0" w:rsidRDefault="00F038C0" w:rsidP="00F038C0">
      <w:pPr>
        <w:ind w:firstLine="0"/>
        <w:rPr>
          <w:color w:val="000000" w:themeColor="text1"/>
          <w:lang w:val="de-DE"/>
        </w:rPr>
      </w:pPr>
    </w:p>
    <w:p w14:paraId="482B8E51" w14:textId="74608B02" w:rsidR="00260A43" w:rsidRPr="00F038C0" w:rsidRDefault="00F038C0" w:rsidP="00F038C0">
      <w:pPr>
        <w:ind w:firstLine="0"/>
        <w:rPr>
          <w:color w:val="000000" w:themeColor="text1"/>
          <w:lang w:val="de-DE"/>
        </w:rPr>
      </w:pPr>
      <w:r w:rsidRPr="00F038C0">
        <w:rPr>
          <w:b/>
          <w:color w:val="000000" w:themeColor="text1"/>
          <w:lang w:val="de-DE"/>
        </w:rPr>
        <w:t>„kontextspezifisch“:</w:t>
      </w:r>
      <w:r w:rsidRPr="00F038C0">
        <w:rPr>
          <w:color w:val="000000" w:themeColor="text1"/>
          <w:lang w:val="de-DE"/>
        </w:rPr>
        <w:t xml:space="preserve"> </w:t>
      </w:r>
      <w:r>
        <w:rPr>
          <w:color w:val="000000" w:themeColor="text1"/>
          <w:lang w:val="de-DE"/>
        </w:rPr>
        <w:br/>
      </w:r>
      <w:r w:rsidRPr="00F038C0">
        <w:rPr>
          <w:color w:val="000000" w:themeColor="text1"/>
          <w:lang w:val="de-DE"/>
        </w:rPr>
        <w:t>Wenn eine Person die notwendigen Fähigkeiten zum Entscheiden hat, garantiert das noch keine kompetente Entscheidungsfindung. Die Kontextspezifität von Entscheidungskompetenz meint, dass es von der spezifischen Entscheidungssituation abhängt, wie kompetent eine Person darin entscheiden kann. Situationsspezifische Faktoren der Umwelt bzw. der entscheidenden Person selbst beeinflussen, wie kompetent die entscheidende Person ihre Entscheidungsfähigkeiten in einem bestimmten Kontext jeweils umsetzen kann. Die Entscheidungskompetenz einer Person kann sich somit in verschiedenen Situationen unterschiedlich darstellen.</w:t>
      </w:r>
    </w:p>
    <w:p w14:paraId="2085D425" w14:textId="04D69C05" w:rsidR="00F038C0" w:rsidRPr="00F038C0" w:rsidRDefault="00F038C0" w:rsidP="00F038C0">
      <w:pPr>
        <w:rPr>
          <w:color w:val="000000" w:themeColor="text1"/>
          <w:lang w:val="de-DE"/>
        </w:rPr>
      </w:pPr>
    </w:p>
    <w:p w14:paraId="6F9B8886" w14:textId="696F51F6" w:rsidR="00260A43" w:rsidRPr="003A674E" w:rsidRDefault="00260A43" w:rsidP="00260A43">
      <w:pPr>
        <w:pStyle w:val="berschrift3"/>
        <w:rPr>
          <w:color w:val="000000" w:themeColor="text1"/>
          <w:lang w:val="de-DE"/>
        </w:rPr>
      </w:pPr>
      <w:bookmarkStart w:id="5" w:name="_Toc104385377"/>
      <w:r w:rsidRPr="003A674E">
        <w:rPr>
          <w:color w:val="000000" w:themeColor="text1"/>
          <w:lang w:val="de-DE"/>
        </w:rPr>
        <w:lastRenderedPageBreak/>
        <w:t>Entscheidungsprozess</w:t>
      </w:r>
      <w:bookmarkEnd w:id="5"/>
    </w:p>
    <w:p w14:paraId="6EA84A58" w14:textId="7A2AE567" w:rsidR="00260A43" w:rsidRDefault="00FB6E38" w:rsidP="00260A43">
      <w:pPr>
        <w:rPr>
          <w:color w:val="000000" w:themeColor="text1"/>
          <w:lang w:val="de-DE"/>
        </w:rPr>
      </w:pPr>
      <w:r>
        <w:rPr>
          <w:color w:val="000000" w:themeColor="text1"/>
          <w:lang w:val="de-DE"/>
        </w:rPr>
        <w:t>Ablauf eines interaktiven Entscheidungsprozesses (grober Ablauf der Phasen):</w:t>
      </w:r>
    </w:p>
    <w:p w14:paraId="1836FE70" w14:textId="10CBDD71" w:rsidR="00FB6E38" w:rsidRDefault="00FB6E38" w:rsidP="00260A43">
      <w:pPr>
        <w:rPr>
          <w:color w:val="000000" w:themeColor="text1"/>
          <w:lang w:val="de-DE"/>
        </w:rPr>
      </w:pPr>
    </w:p>
    <w:p w14:paraId="77FAE7DA" w14:textId="29C8628F" w:rsidR="00FB6E38" w:rsidRDefault="00FB6E38" w:rsidP="00FB6E38">
      <w:pPr>
        <w:pStyle w:val="Listenabsatz"/>
        <w:numPr>
          <w:ilvl w:val="0"/>
          <w:numId w:val="8"/>
        </w:numPr>
        <w:rPr>
          <w:color w:val="000000" w:themeColor="text1"/>
          <w:lang w:val="de-DE"/>
        </w:rPr>
      </w:pPr>
      <w:r>
        <w:rPr>
          <w:color w:val="000000" w:themeColor="text1"/>
          <w:lang w:val="de-DE"/>
        </w:rPr>
        <w:t>Phase: Entscheidungsfrage</w:t>
      </w:r>
    </w:p>
    <w:p w14:paraId="0779C5FE" w14:textId="14A7040B" w:rsidR="00FB6E38" w:rsidRDefault="00FB6E38" w:rsidP="00FB6E38">
      <w:pPr>
        <w:pStyle w:val="Listenabsatz"/>
        <w:numPr>
          <w:ilvl w:val="1"/>
          <w:numId w:val="8"/>
        </w:numPr>
        <w:rPr>
          <w:color w:val="000000" w:themeColor="text1"/>
          <w:lang w:val="de-DE"/>
        </w:rPr>
      </w:pPr>
      <w:r w:rsidRPr="00FB6E38">
        <w:rPr>
          <w:color w:val="000000" w:themeColor="text1"/>
          <w:lang w:val="de-DE"/>
        </w:rPr>
        <w:t>Die Kommunikationspartner*innen stellen eine Entscheidungsfrage und präsentieren dazu verschiedene Wahloptionen.</w:t>
      </w:r>
    </w:p>
    <w:p w14:paraId="6652CEBE" w14:textId="77777777" w:rsidR="00FB6E38" w:rsidRDefault="00FB6E38" w:rsidP="00FB6E38">
      <w:pPr>
        <w:pStyle w:val="Listenabsatz"/>
        <w:numPr>
          <w:ilvl w:val="0"/>
          <w:numId w:val="0"/>
        </w:numPr>
        <w:ind w:left="2160"/>
        <w:rPr>
          <w:color w:val="000000" w:themeColor="text1"/>
          <w:lang w:val="de-DE"/>
        </w:rPr>
      </w:pPr>
    </w:p>
    <w:p w14:paraId="534C1B83" w14:textId="35BE7567" w:rsidR="00FB6E38" w:rsidRDefault="00FB6E38" w:rsidP="00FB6E38">
      <w:pPr>
        <w:pStyle w:val="Listenabsatz"/>
        <w:numPr>
          <w:ilvl w:val="0"/>
          <w:numId w:val="8"/>
        </w:numPr>
        <w:rPr>
          <w:color w:val="000000" w:themeColor="text1"/>
          <w:lang w:val="de-DE"/>
        </w:rPr>
      </w:pPr>
      <w:r>
        <w:rPr>
          <w:color w:val="000000" w:themeColor="text1"/>
          <w:lang w:val="de-DE"/>
        </w:rPr>
        <w:t>Phase: Entscheidungsvorbereitung</w:t>
      </w:r>
    </w:p>
    <w:p w14:paraId="66AAC3F6" w14:textId="451E1A69" w:rsidR="00FB6E38" w:rsidRDefault="00FB6E38" w:rsidP="00FB6E38">
      <w:pPr>
        <w:pStyle w:val="Listenabsatz"/>
        <w:numPr>
          <w:ilvl w:val="1"/>
          <w:numId w:val="8"/>
        </w:numPr>
        <w:rPr>
          <w:color w:val="000000" w:themeColor="text1"/>
          <w:lang w:val="de-DE"/>
        </w:rPr>
      </w:pPr>
      <w:r w:rsidRPr="00FB6E38">
        <w:rPr>
          <w:color w:val="000000" w:themeColor="text1"/>
          <w:lang w:val="de-DE"/>
        </w:rPr>
        <w:t>Die entscheidende Person muss die Optionen und die Entscheidungsfrage wahrnehmen und verstehen und so erkennen, dass von ihr eine Entscheidung erwartet wird. Bei bewussteren Entscheidungen kann diese Phase ggf. auch beinhalten, dass die entscheidende Person nach entscheidungsrelevanten Informationen sucht.</w:t>
      </w:r>
    </w:p>
    <w:p w14:paraId="2EE80AC2" w14:textId="77777777" w:rsidR="00FB6E38" w:rsidRDefault="00FB6E38" w:rsidP="00FB6E38">
      <w:pPr>
        <w:pStyle w:val="Listenabsatz"/>
        <w:numPr>
          <w:ilvl w:val="0"/>
          <w:numId w:val="0"/>
        </w:numPr>
        <w:ind w:left="2160"/>
        <w:rPr>
          <w:color w:val="000000" w:themeColor="text1"/>
          <w:lang w:val="de-DE"/>
        </w:rPr>
      </w:pPr>
    </w:p>
    <w:p w14:paraId="37EDB827" w14:textId="580D0B48" w:rsidR="00FB6E38" w:rsidRDefault="00FB6E38" w:rsidP="00FB6E38">
      <w:pPr>
        <w:pStyle w:val="Listenabsatz"/>
        <w:numPr>
          <w:ilvl w:val="0"/>
          <w:numId w:val="8"/>
        </w:numPr>
        <w:rPr>
          <w:color w:val="000000" w:themeColor="text1"/>
          <w:lang w:val="de-DE"/>
        </w:rPr>
      </w:pPr>
      <w:r>
        <w:rPr>
          <w:color w:val="000000" w:themeColor="text1"/>
          <w:lang w:val="de-DE"/>
        </w:rPr>
        <w:t>Phase: Entscheidung</w:t>
      </w:r>
    </w:p>
    <w:p w14:paraId="07769F07" w14:textId="16F17B70" w:rsidR="00FB6E38" w:rsidRDefault="00FB6E38" w:rsidP="00FB6E38">
      <w:pPr>
        <w:pStyle w:val="Listenabsatz"/>
        <w:numPr>
          <w:ilvl w:val="1"/>
          <w:numId w:val="8"/>
        </w:numPr>
        <w:rPr>
          <w:color w:val="000000" w:themeColor="text1"/>
          <w:lang w:val="de-DE"/>
        </w:rPr>
      </w:pPr>
      <w:r w:rsidRPr="00FB6E38">
        <w:rPr>
          <w:color w:val="000000" w:themeColor="text1"/>
          <w:lang w:val="de-DE"/>
        </w:rPr>
        <w:t>Die entscheidende Person bewertet die vorliegenden Informationen und wählt eine Option aus.</w:t>
      </w:r>
    </w:p>
    <w:p w14:paraId="49192BB0" w14:textId="77777777" w:rsidR="00FB6E38" w:rsidRDefault="00FB6E38" w:rsidP="00FB6E38">
      <w:pPr>
        <w:pStyle w:val="Listenabsatz"/>
        <w:numPr>
          <w:ilvl w:val="0"/>
          <w:numId w:val="0"/>
        </w:numPr>
        <w:ind w:left="2160"/>
        <w:rPr>
          <w:color w:val="000000" w:themeColor="text1"/>
          <w:lang w:val="de-DE"/>
        </w:rPr>
      </w:pPr>
    </w:p>
    <w:p w14:paraId="2A3D4D1F" w14:textId="596BF990" w:rsidR="00FB6E38" w:rsidRDefault="00FB6E38" w:rsidP="00FB6E38">
      <w:pPr>
        <w:pStyle w:val="Listenabsatz"/>
        <w:numPr>
          <w:ilvl w:val="0"/>
          <w:numId w:val="8"/>
        </w:numPr>
        <w:rPr>
          <w:color w:val="000000" w:themeColor="text1"/>
          <w:lang w:val="de-DE"/>
        </w:rPr>
      </w:pPr>
      <w:r>
        <w:rPr>
          <w:color w:val="000000" w:themeColor="text1"/>
          <w:lang w:val="de-DE"/>
        </w:rPr>
        <w:t>Phase: Entscheidungsmitteilung</w:t>
      </w:r>
    </w:p>
    <w:p w14:paraId="1E51F776" w14:textId="47053DBB" w:rsidR="00FB6E38" w:rsidRDefault="00FB6E38" w:rsidP="00FB6E38">
      <w:pPr>
        <w:pStyle w:val="Listenabsatz"/>
        <w:numPr>
          <w:ilvl w:val="1"/>
          <w:numId w:val="8"/>
        </w:numPr>
        <w:rPr>
          <w:color w:val="000000" w:themeColor="text1"/>
          <w:lang w:val="de-DE"/>
        </w:rPr>
      </w:pPr>
      <w:r w:rsidRPr="00FB6E38">
        <w:rPr>
          <w:color w:val="000000" w:themeColor="text1"/>
          <w:lang w:val="de-DE"/>
        </w:rPr>
        <w:t>Die entscheidende Person teilt ihren Kommunikationspartner*innen ihre Entscheidung mit, bspw. durch eine kommunikative Mitteilung oder indem sie nach einer Option greift.</w:t>
      </w:r>
    </w:p>
    <w:p w14:paraId="59B85815" w14:textId="77777777" w:rsidR="00FB6E38" w:rsidRDefault="00FB6E38" w:rsidP="00FB6E38">
      <w:pPr>
        <w:pStyle w:val="Listenabsatz"/>
        <w:numPr>
          <w:ilvl w:val="0"/>
          <w:numId w:val="0"/>
        </w:numPr>
        <w:ind w:left="2160"/>
        <w:rPr>
          <w:color w:val="000000" w:themeColor="text1"/>
          <w:lang w:val="de-DE"/>
        </w:rPr>
      </w:pPr>
    </w:p>
    <w:p w14:paraId="28C38162" w14:textId="22D4B42B" w:rsidR="00FB6E38" w:rsidRDefault="00FB6E38" w:rsidP="00FB6E38">
      <w:pPr>
        <w:pStyle w:val="Listenabsatz"/>
        <w:numPr>
          <w:ilvl w:val="0"/>
          <w:numId w:val="8"/>
        </w:numPr>
        <w:rPr>
          <w:color w:val="000000" w:themeColor="text1"/>
          <w:lang w:val="de-DE"/>
        </w:rPr>
      </w:pPr>
      <w:r>
        <w:rPr>
          <w:color w:val="000000" w:themeColor="text1"/>
          <w:lang w:val="de-DE"/>
        </w:rPr>
        <w:t>Phase: Entscheidungsverständigung</w:t>
      </w:r>
    </w:p>
    <w:p w14:paraId="551096BC" w14:textId="101814D8" w:rsidR="00FB6E38" w:rsidRDefault="00FB6E38" w:rsidP="00FB6E38">
      <w:pPr>
        <w:pStyle w:val="Listenabsatz"/>
        <w:numPr>
          <w:ilvl w:val="1"/>
          <w:numId w:val="8"/>
        </w:numPr>
        <w:rPr>
          <w:color w:val="000000" w:themeColor="text1"/>
          <w:lang w:val="de-DE"/>
        </w:rPr>
      </w:pPr>
      <w:r w:rsidRPr="00FB6E38">
        <w:rPr>
          <w:color w:val="000000" w:themeColor="text1"/>
          <w:lang w:val="de-DE"/>
        </w:rPr>
        <w:t>Die Kommunikationspartner*innen müssen die Entscheidung wahrnehmen, verstehen und als Entscheidung anerkennen.</w:t>
      </w:r>
    </w:p>
    <w:p w14:paraId="06E45593" w14:textId="0D9B49AB" w:rsidR="00FB6E38" w:rsidRDefault="00FB6E38" w:rsidP="00FB6E38">
      <w:pPr>
        <w:rPr>
          <w:color w:val="000000" w:themeColor="text1"/>
          <w:lang w:val="de-DE"/>
        </w:rPr>
      </w:pPr>
    </w:p>
    <w:p w14:paraId="1965DAD9" w14:textId="77777777" w:rsidR="00FB6E38" w:rsidRPr="00FB6E38" w:rsidRDefault="00FB6E38" w:rsidP="00FB6E38">
      <w:pPr>
        <w:rPr>
          <w:color w:val="000000" w:themeColor="text1"/>
          <w:lang w:val="de-DE"/>
        </w:rPr>
      </w:pPr>
    </w:p>
    <w:p w14:paraId="291FA5E9" w14:textId="1AFE4F04" w:rsidR="00260A43" w:rsidRDefault="00260A43" w:rsidP="00260A43">
      <w:pPr>
        <w:pStyle w:val="berschrift3"/>
        <w:rPr>
          <w:color w:val="000000" w:themeColor="text1"/>
          <w:lang w:val="de-DE"/>
        </w:rPr>
      </w:pPr>
      <w:bookmarkStart w:id="6" w:name="_Toc104385378"/>
      <w:r w:rsidRPr="003A674E">
        <w:rPr>
          <w:color w:val="000000" w:themeColor="text1"/>
          <w:lang w:val="de-DE"/>
        </w:rPr>
        <w:t>Intentional-vorsymbolisch kommunizierende Menschen</w:t>
      </w:r>
      <w:r w:rsidR="007039CF">
        <w:rPr>
          <w:color w:val="000000" w:themeColor="text1"/>
          <w:lang w:val="de-DE"/>
        </w:rPr>
        <w:t xml:space="preserve"> als entscheidende Personen</w:t>
      </w:r>
      <w:bookmarkEnd w:id="6"/>
    </w:p>
    <w:p w14:paraId="551BCF9F" w14:textId="292A0FD1" w:rsidR="00FB6E38" w:rsidRDefault="00FB6E38" w:rsidP="00FB6E38">
      <w:pPr>
        <w:rPr>
          <w:lang w:val="de-DE"/>
        </w:rPr>
      </w:pPr>
    </w:p>
    <w:p w14:paraId="4DAD83B7" w14:textId="4B5C7062" w:rsidR="007039CF" w:rsidRDefault="007039CF" w:rsidP="00FB6E38">
      <w:pPr>
        <w:rPr>
          <w:lang w:val="de-DE"/>
        </w:rPr>
      </w:pPr>
      <w:r>
        <w:rPr>
          <w:lang w:val="de-DE"/>
        </w:rPr>
        <w:t>Als entscheidende Personen werden hier Menschen betrachtet, die (noch) intentional-vorsymbolisch kommunizieren, also in einer frühen Phase ihrer Kommunikationsentwicklung sind</w:t>
      </w:r>
      <w:r w:rsidR="00ED0FFD">
        <w:rPr>
          <w:lang w:val="de-DE"/>
        </w:rPr>
        <w:t xml:space="preserve">. </w:t>
      </w:r>
    </w:p>
    <w:p w14:paraId="0EAA618D" w14:textId="77777777" w:rsidR="00ED0FFD" w:rsidRDefault="00ED0FFD" w:rsidP="00FB6E38">
      <w:pPr>
        <w:rPr>
          <w:lang w:val="de-DE"/>
        </w:rPr>
      </w:pPr>
    </w:p>
    <w:p w14:paraId="345031CD" w14:textId="449120F6" w:rsidR="00ED0FFD" w:rsidRDefault="00ED0FFD" w:rsidP="00FB6E38">
      <w:pPr>
        <w:rPr>
          <w:lang w:val="de-DE"/>
        </w:rPr>
      </w:pPr>
      <w:r w:rsidRPr="00ED0FFD">
        <w:rPr>
          <w:lang w:val="de-DE"/>
        </w:rPr>
        <w:t>Diese Menschen wollen bewusst („intentional“) Anderen etwas mitteilen, z. B. welche Entscheidung sie getroffen haben. Aber weil sie bspw. eine Behinderung haben, können sie das nur mit ihren körpereigenen Kommunikationsformen wie Blickrichtung, (Zeige-)Gesten, Lauten oder Mimik. Sie können nicht sprechen, keine Bildkarten, Sprachausgabegeräte oder andere Kommunikationsformen mit Symbolen nutzen – sie kommunizieren „vorsymbolisch“.</w:t>
      </w:r>
    </w:p>
    <w:p w14:paraId="484D963C" w14:textId="77777777" w:rsidR="007039CF" w:rsidRPr="00FB6E38" w:rsidRDefault="007039CF" w:rsidP="00FB6E38">
      <w:pPr>
        <w:rPr>
          <w:lang w:val="de-DE"/>
        </w:rPr>
      </w:pPr>
    </w:p>
    <w:p w14:paraId="2DF5422B" w14:textId="34F82F48" w:rsidR="00260A43" w:rsidRDefault="00260A43" w:rsidP="00260A43">
      <w:pPr>
        <w:rPr>
          <w:lang w:val="de-DE"/>
        </w:rPr>
      </w:pPr>
    </w:p>
    <w:p w14:paraId="57AAC4E3" w14:textId="77777777" w:rsidR="00260A43" w:rsidRDefault="00260A43" w:rsidP="00260A43">
      <w:pPr>
        <w:rPr>
          <w:lang w:val="de-DE"/>
        </w:rPr>
        <w:sectPr w:rsidR="00260A43" w:rsidSect="003510E2">
          <w:headerReference w:type="even" r:id="rId28"/>
          <w:headerReference w:type="default" r:id="rId29"/>
          <w:footerReference w:type="even" r:id="rId30"/>
          <w:footerReference w:type="default" r:id="rId31"/>
          <w:pgSz w:w="11906" w:h="16838" w:code="9"/>
          <w:pgMar w:top="1134" w:right="1134" w:bottom="1134" w:left="1134" w:header="709" w:footer="709" w:gutter="0"/>
          <w:cols w:space="708"/>
          <w:docGrid w:linePitch="360"/>
        </w:sectPr>
      </w:pPr>
    </w:p>
    <w:p w14:paraId="303AB7D2" w14:textId="0B655458" w:rsidR="00260A43" w:rsidRDefault="00260A43" w:rsidP="00260A43">
      <w:pPr>
        <w:pStyle w:val="berschrift1"/>
      </w:pPr>
      <w:bookmarkStart w:id="7" w:name="_Toc104385379"/>
      <w:r>
        <w:lastRenderedPageBreak/>
        <w:t>Chronologische Sortierung der Voraussetzungen von Entscheidungskompetenz</w:t>
      </w:r>
      <w:bookmarkEnd w:id="7"/>
    </w:p>
    <w:p w14:paraId="76118515" w14:textId="5A687CC9" w:rsidR="00C76BCA" w:rsidRPr="00C76BCA" w:rsidRDefault="00C76BCA" w:rsidP="00C76BCA">
      <w:pPr>
        <w:rPr>
          <w:lang w:val="de-DE"/>
        </w:rPr>
      </w:pPr>
    </w:p>
    <w:p w14:paraId="5AABA2E8" w14:textId="15FC1530" w:rsidR="001E0A84" w:rsidRDefault="001E0A84" w:rsidP="00CB4FE1">
      <w:pPr>
        <w:pStyle w:val="berschrift2"/>
        <w:spacing w:before="0"/>
        <w:rPr>
          <w:lang w:val="de-DE"/>
        </w:rPr>
      </w:pPr>
      <w:bookmarkStart w:id="8" w:name="_Toc104385380"/>
      <w:r>
        <w:rPr>
          <w:lang w:val="de-DE"/>
        </w:rPr>
        <w:t>Übersicht über den Entscheidungsprozess</w:t>
      </w:r>
      <w:bookmarkEnd w:id="8"/>
    </w:p>
    <w:tbl>
      <w:tblPr>
        <w:tblStyle w:val="Tabellenraster"/>
        <w:tblW w:w="0" w:type="auto"/>
        <w:tblInd w:w="1276" w:type="dxa"/>
        <w:tblLook w:val="04A0" w:firstRow="1" w:lastRow="0" w:firstColumn="1" w:lastColumn="0" w:noHBand="0" w:noVBand="1"/>
      </w:tblPr>
      <w:tblGrid>
        <w:gridCol w:w="3538"/>
        <w:gridCol w:w="3691"/>
      </w:tblGrid>
      <w:tr w:rsidR="005F771B" w14:paraId="608E9984" w14:textId="77777777" w:rsidTr="00CB4FE1">
        <w:tc>
          <w:tcPr>
            <w:tcW w:w="3538" w:type="dxa"/>
            <w:tcBorders>
              <w:top w:val="nil"/>
              <w:left w:val="nil"/>
              <w:bottom w:val="nil"/>
              <w:right w:val="nil"/>
            </w:tcBorders>
          </w:tcPr>
          <w:p w14:paraId="4ABE1EA1" w14:textId="0839C4FE" w:rsidR="005F771B" w:rsidRPr="005F771B" w:rsidRDefault="005F771B" w:rsidP="005F771B">
            <w:pPr>
              <w:ind w:firstLine="0"/>
              <w:jc w:val="center"/>
              <w:rPr>
                <w:rFonts w:asciiTheme="minorHAnsi" w:hAnsiTheme="minorHAnsi" w:cstheme="minorHAnsi"/>
                <w:b/>
                <w:sz w:val="18"/>
                <w:szCs w:val="18"/>
                <w:lang w:val="de-DE"/>
              </w:rPr>
            </w:pPr>
            <w:r>
              <w:rPr>
                <w:rFonts w:asciiTheme="minorHAnsi" w:hAnsiTheme="minorHAnsi" w:cstheme="minorHAnsi"/>
                <w:b/>
                <w:sz w:val="18"/>
                <w:szCs w:val="18"/>
                <w:lang w:val="de-DE"/>
              </w:rPr>
              <w:t>Entscheidende Person</w:t>
            </w:r>
          </w:p>
        </w:tc>
        <w:tc>
          <w:tcPr>
            <w:tcW w:w="3691" w:type="dxa"/>
            <w:tcBorders>
              <w:top w:val="nil"/>
              <w:left w:val="nil"/>
              <w:bottom w:val="nil"/>
              <w:right w:val="nil"/>
            </w:tcBorders>
          </w:tcPr>
          <w:p w14:paraId="7AA9D649" w14:textId="2698CFD0" w:rsidR="005F771B" w:rsidRPr="005F771B" w:rsidRDefault="005F771B" w:rsidP="005F771B">
            <w:pPr>
              <w:ind w:firstLine="0"/>
              <w:jc w:val="center"/>
              <w:rPr>
                <w:rFonts w:asciiTheme="minorHAnsi" w:hAnsiTheme="minorHAnsi" w:cstheme="minorHAnsi"/>
                <w:b/>
                <w:sz w:val="18"/>
                <w:szCs w:val="18"/>
                <w:lang w:val="de-DE"/>
              </w:rPr>
            </w:pPr>
            <w:r>
              <w:rPr>
                <w:rFonts w:asciiTheme="minorHAnsi" w:hAnsiTheme="minorHAnsi" w:cstheme="minorHAnsi"/>
                <w:b/>
                <w:sz w:val="18"/>
                <w:szCs w:val="18"/>
                <w:lang w:val="de-DE"/>
              </w:rPr>
              <w:t>Kommunikationspartner*innen bzw. Umwelt</w:t>
            </w:r>
          </w:p>
        </w:tc>
      </w:tr>
    </w:tbl>
    <w:p w14:paraId="475606E7" w14:textId="75881411" w:rsidR="005F771B" w:rsidRPr="005F771B" w:rsidRDefault="00CB4FE1" w:rsidP="005F771B">
      <w:pPr>
        <w:rPr>
          <w:lang w:val="de-DE"/>
        </w:rPr>
      </w:pPr>
      <w:r>
        <w:rPr>
          <w:noProof/>
          <w:lang w:val="de-DE"/>
        </w:rPr>
        <w:drawing>
          <wp:anchor distT="0" distB="0" distL="114300" distR="114300" simplePos="0" relativeHeight="251684864" behindDoc="1" locked="0" layoutInCell="1" allowOverlap="1" wp14:anchorId="1C806A21" wp14:editId="2A7B9EF3">
            <wp:simplePos x="0" y="0"/>
            <wp:positionH relativeFrom="column">
              <wp:posOffset>503067</wp:posOffset>
            </wp:positionH>
            <wp:positionV relativeFrom="paragraph">
              <wp:posOffset>8239</wp:posOffset>
            </wp:positionV>
            <wp:extent cx="5003065" cy="7398327"/>
            <wp:effectExtent l="0" t="0" r="7620" b="0"/>
            <wp:wrapTight wrapText="bothSides">
              <wp:wrapPolygon edited="0">
                <wp:start x="0" y="0"/>
                <wp:lineTo x="0" y="21526"/>
                <wp:lineTo x="21551" y="21526"/>
                <wp:lineTo x="21551" y="0"/>
                <wp:lineTo x="0" y="0"/>
              </wp:wrapPolygon>
            </wp:wrapTight>
            <wp:docPr id="8" name="Grafik 8"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isch enthält.&#10;&#10;Automatisch generierte Beschreibu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03065" cy="7398327"/>
                    </a:xfrm>
                    <a:prstGeom prst="rect">
                      <a:avLst/>
                    </a:prstGeom>
                  </pic:spPr>
                </pic:pic>
              </a:graphicData>
            </a:graphic>
            <wp14:sizeRelH relativeFrom="margin">
              <wp14:pctWidth>0</wp14:pctWidth>
            </wp14:sizeRelH>
            <wp14:sizeRelV relativeFrom="margin">
              <wp14:pctHeight>0</wp14:pctHeight>
            </wp14:sizeRelV>
          </wp:anchor>
        </w:drawing>
      </w:r>
    </w:p>
    <w:p w14:paraId="76769D42" w14:textId="0D0E3037" w:rsidR="001E0A84" w:rsidRDefault="001E0A84" w:rsidP="001E0A84">
      <w:pPr>
        <w:rPr>
          <w:lang w:val="de-DE"/>
        </w:rPr>
      </w:pPr>
    </w:p>
    <w:p w14:paraId="7E8CD6FC" w14:textId="7D9FF398" w:rsidR="00C76BCA" w:rsidRDefault="005F771B" w:rsidP="001E0A84">
      <w:pPr>
        <w:rPr>
          <w:lang w:val="de-DE"/>
        </w:rPr>
      </w:pPr>
      <w:r>
        <w:rPr>
          <w:noProof/>
          <w:lang w:val="de-DE"/>
        </w:rPr>
        <w:lastRenderedPageBreak/>
        <w:drawing>
          <wp:inline distT="0" distB="0" distL="0" distR="0" wp14:anchorId="7C50FD56" wp14:editId="4344EFA2">
            <wp:extent cx="5041392" cy="5974080"/>
            <wp:effectExtent l="0" t="0" r="6985" b="7620"/>
            <wp:docPr id="11" name="Grafik 1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isch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41392" cy="5974080"/>
                    </a:xfrm>
                    <a:prstGeom prst="rect">
                      <a:avLst/>
                    </a:prstGeom>
                  </pic:spPr>
                </pic:pic>
              </a:graphicData>
            </a:graphic>
          </wp:inline>
        </w:drawing>
      </w:r>
    </w:p>
    <w:p w14:paraId="5C7C4D81" w14:textId="4B01E414" w:rsidR="00C76BCA" w:rsidRDefault="00C76BCA" w:rsidP="001E0A84">
      <w:pPr>
        <w:rPr>
          <w:lang w:val="de-DE"/>
        </w:rPr>
      </w:pPr>
    </w:p>
    <w:p w14:paraId="2297A983" w14:textId="5552AB65" w:rsidR="00C76BCA" w:rsidRDefault="00C76BCA" w:rsidP="001E0A84">
      <w:pPr>
        <w:rPr>
          <w:lang w:val="de-DE"/>
        </w:rPr>
      </w:pPr>
    </w:p>
    <w:p w14:paraId="76FB8391" w14:textId="2D8FCA4E" w:rsidR="00C76BCA" w:rsidRPr="00C76BCA" w:rsidRDefault="00C76BCA" w:rsidP="00C76BCA">
      <w:pPr>
        <w:ind w:firstLine="0"/>
        <w:rPr>
          <w:i/>
          <w:lang w:val="de-DE"/>
        </w:rPr>
      </w:pPr>
      <w:r w:rsidRPr="00C76BCA">
        <w:rPr>
          <w:i/>
          <w:lang w:val="de-DE"/>
        </w:rPr>
        <w:t>Teil</w:t>
      </w:r>
      <w:r>
        <w:rPr>
          <w:i/>
          <w:lang w:val="de-DE"/>
        </w:rPr>
        <w:t>schritte</w:t>
      </w:r>
      <w:r w:rsidRPr="00C76BCA">
        <w:rPr>
          <w:i/>
          <w:lang w:val="de-DE"/>
        </w:rPr>
        <w:t xml:space="preserve"> der linken Spalte beziehen sich auf die entscheidende Person. </w:t>
      </w:r>
    </w:p>
    <w:p w14:paraId="3A235299" w14:textId="77777777" w:rsidR="00C76BCA" w:rsidRPr="00C76BCA" w:rsidRDefault="00C76BCA" w:rsidP="00C76BCA">
      <w:pPr>
        <w:ind w:firstLine="0"/>
        <w:rPr>
          <w:i/>
          <w:lang w:val="de-DE"/>
        </w:rPr>
      </w:pPr>
    </w:p>
    <w:p w14:paraId="29F35148" w14:textId="2E696EC1" w:rsidR="00C76BCA" w:rsidRPr="00C76BCA" w:rsidRDefault="00C76BCA" w:rsidP="00C76BCA">
      <w:pPr>
        <w:ind w:firstLine="0"/>
        <w:rPr>
          <w:i/>
          <w:lang w:val="de-DE"/>
        </w:rPr>
      </w:pPr>
      <w:r w:rsidRPr="00C76BCA">
        <w:rPr>
          <w:i/>
          <w:lang w:val="de-DE"/>
        </w:rPr>
        <w:t>Teil</w:t>
      </w:r>
      <w:r>
        <w:rPr>
          <w:i/>
          <w:lang w:val="de-DE"/>
        </w:rPr>
        <w:t>schritte</w:t>
      </w:r>
      <w:r w:rsidRPr="00C76BCA">
        <w:rPr>
          <w:i/>
          <w:lang w:val="de-DE"/>
        </w:rPr>
        <w:t xml:space="preserve"> in der rechten Spalte</w:t>
      </w:r>
      <w:r>
        <w:rPr>
          <w:i/>
          <w:lang w:val="de-DE"/>
        </w:rPr>
        <w:t xml:space="preserve"> (kursive Schrift) beziehen sich</w:t>
      </w:r>
      <w:r w:rsidRPr="00C76BCA">
        <w:rPr>
          <w:i/>
          <w:lang w:val="de-DE"/>
        </w:rPr>
        <w:t xml:space="preserve"> auf die Kommunikationspartner*innen bzw. die Umwelt</w:t>
      </w:r>
    </w:p>
    <w:p w14:paraId="2EE8A287" w14:textId="77777777" w:rsidR="00C76BCA" w:rsidRPr="00C76BCA" w:rsidRDefault="00C76BCA" w:rsidP="00C76BCA">
      <w:pPr>
        <w:ind w:firstLine="0"/>
        <w:rPr>
          <w:i/>
          <w:lang w:val="de-DE"/>
        </w:rPr>
      </w:pPr>
    </w:p>
    <w:p w14:paraId="5F861D07" w14:textId="0CABB504" w:rsidR="00C76BCA" w:rsidRDefault="00C76BCA" w:rsidP="00C76BCA">
      <w:pPr>
        <w:ind w:firstLine="0"/>
        <w:rPr>
          <w:i/>
          <w:lang w:val="de-DE"/>
        </w:rPr>
      </w:pPr>
      <w:r w:rsidRPr="00C76BCA">
        <w:rPr>
          <w:i/>
          <w:lang w:val="de-DE"/>
        </w:rPr>
        <w:t>Teil</w:t>
      </w:r>
      <w:r w:rsidR="00EB0691">
        <w:rPr>
          <w:i/>
          <w:lang w:val="de-DE"/>
        </w:rPr>
        <w:t>schritte</w:t>
      </w:r>
      <w:r w:rsidRPr="00C76BCA">
        <w:rPr>
          <w:i/>
          <w:lang w:val="de-DE"/>
        </w:rPr>
        <w:t xml:space="preserve"> mit * werden nur relevant, wenn es im Entscheidungsprozess ein Verständigungsproblem gibt, das durch eine sog. Reparatur, bspw. eine Wiederholung oder Veränderung der ursprünglich unverständlichen kommunikativen Mitteilung, geklärt werden muss.</w:t>
      </w:r>
    </w:p>
    <w:p w14:paraId="4EC5C44B" w14:textId="170CB820" w:rsidR="00C76BCA" w:rsidRDefault="00C76BCA" w:rsidP="00C76BCA">
      <w:pPr>
        <w:pBdr>
          <w:bottom w:val="single" w:sz="6" w:space="1" w:color="auto"/>
        </w:pBdr>
        <w:ind w:firstLine="0"/>
        <w:rPr>
          <w:i/>
          <w:lang w:val="de-DE"/>
        </w:rPr>
      </w:pPr>
    </w:p>
    <w:p w14:paraId="1E39F958" w14:textId="77777777" w:rsidR="00C76BCA" w:rsidRDefault="00C76BCA" w:rsidP="00C76BCA">
      <w:pPr>
        <w:ind w:firstLine="0"/>
        <w:rPr>
          <w:i/>
          <w:lang w:val="de-DE"/>
        </w:rPr>
      </w:pPr>
    </w:p>
    <w:p w14:paraId="41FB221F" w14:textId="5A58DB6C" w:rsidR="00C76BCA" w:rsidRPr="00C76BCA" w:rsidRDefault="00C76BCA" w:rsidP="00C76BCA">
      <w:pPr>
        <w:ind w:firstLine="0"/>
        <w:rPr>
          <w:b/>
          <w:lang w:val="de-DE"/>
        </w:rPr>
      </w:pPr>
      <w:r w:rsidRPr="00C76BCA">
        <w:rPr>
          <w:b/>
          <w:lang w:val="de-DE"/>
        </w:rPr>
        <w:t>Hinweis für alle folgenden Kapitelüberschriften</w:t>
      </w:r>
      <w:r>
        <w:rPr>
          <w:b/>
          <w:lang w:val="de-DE"/>
        </w:rPr>
        <w:t>:</w:t>
      </w:r>
    </w:p>
    <w:p w14:paraId="1573B4BD" w14:textId="2652F384" w:rsidR="00C76BCA" w:rsidRDefault="00C76BCA" w:rsidP="00C76BCA">
      <w:pPr>
        <w:ind w:firstLine="0"/>
        <w:rPr>
          <w:i/>
          <w:lang w:val="de-DE"/>
        </w:rPr>
      </w:pPr>
    </w:p>
    <w:p w14:paraId="5754D888" w14:textId="13A63D3E" w:rsidR="00C76BCA" w:rsidRPr="00C76BCA" w:rsidRDefault="00C76BCA" w:rsidP="00C76BCA">
      <w:pPr>
        <w:ind w:firstLine="0"/>
        <w:rPr>
          <w:lang w:val="de-DE"/>
        </w:rPr>
      </w:pPr>
      <w:r>
        <w:rPr>
          <w:i/>
          <w:lang w:val="de-DE"/>
        </w:rPr>
        <w:t>Kursiv</w:t>
      </w:r>
      <w:r>
        <w:rPr>
          <w:lang w:val="de-DE"/>
        </w:rPr>
        <w:t xml:space="preserve"> geschriebene Überschriften beziehen sich auf Teilschritte</w:t>
      </w:r>
      <w:r w:rsidR="00032C20">
        <w:rPr>
          <w:lang w:val="de-DE"/>
        </w:rPr>
        <w:t xml:space="preserve"> der Kommunikationspartner*innen bzw. der Umwelt</w:t>
      </w:r>
    </w:p>
    <w:p w14:paraId="7ED97A5A" w14:textId="5C840A78" w:rsidR="00C76BCA" w:rsidRDefault="00C76BCA" w:rsidP="00C76BCA">
      <w:pPr>
        <w:ind w:firstLine="0"/>
        <w:rPr>
          <w:i/>
          <w:lang w:val="de-DE"/>
        </w:rPr>
      </w:pPr>
    </w:p>
    <w:p w14:paraId="50929421" w14:textId="4F808540" w:rsidR="00C76BCA" w:rsidRPr="00032C20" w:rsidRDefault="00032C20" w:rsidP="00C76BCA">
      <w:pPr>
        <w:ind w:firstLine="0"/>
        <w:rPr>
          <w:lang w:val="de-DE"/>
        </w:rPr>
      </w:pPr>
      <w:r>
        <w:rPr>
          <w:lang w:val="de-DE"/>
        </w:rPr>
        <w:t>Normal geschriebene Überschriften beziehen sich auf Teilschritte der entscheidenden Person.</w:t>
      </w:r>
    </w:p>
    <w:p w14:paraId="4D7D130E" w14:textId="77777777" w:rsidR="00245723" w:rsidRDefault="00245723" w:rsidP="00260A43">
      <w:pPr>
        <w:pStyle w:val="berschrift2"/>
        <w:rPr>
          <w:bCs/>
          <w:lang w:val="de-DE"/>
        </w:rPr>
        <w:sectPr w:rsidR="00245723" w:rsidSect="003510E2">
          <w:pgSz w:w="11906" w:h="16838" w:code="9"/>
          <w:pgMar w:top="1134" w:right="1134" w:bottom="1134" w:left="1134" w:header="709" w:footer="709" w:gutter="0"/>
          <w:cols w:space="708"/>
          <w:docGrid w:linePitch="360"/>
        </w:sectPr>
      </w:pPr>
    </w:p>
    <w:p w14:paraId="17A47CFB" w14:textId="04A54C40" w:rsidR="00260A43" w:rsidRDefault="00260A43" w:rsidP="00260A43">
      <w:pPr>
        <w:pStyle w:val="berschrift2"/>
        <w:rPr>
          <w:lang w:val="de-DE"/>
        </w:rPr>
      </w:pPr>
      <w:bookmarkStart w:id="9" w:name="_Toc104385381"/>
      <w:r w:rsidRPr="00260A43">
        <w:rPr>
          <w:bCs/>
          <w:lang w:val="de-DE"/>
        </w:rPr>
        <w:lastRenderedPageBreak/>
        <w:t>1.</w:t>
      </w:r>
      <w:r>
        <w:rPr>
          <w:lang w:val="de-DE"/>
        </w:rPr>
        <w:t xml:space="preserve"> Phase: Entscheidungsfrage</w:t>
      </w:r>
      <w:bookmarkEnd w:id="9"/>
    </w:p>
    <w:p w14:paraId="546AED9E" w14:textId="77777777" w:rsidR="00C76BCA" w:rsidRPr="00C76BCA" w:rsidRDefault="00C76BCA" w:rsidP="00C76BCA">
      <w:pPr>
        <w:rPr>
          <w:lang w:val="de-DE"/>
        </w:rPr>
      </w:pPr>
    </w:p>
    <w:p w14:paraId="04E64AE6" w14:textId="3A3A56A3" w:rsidR="002D5A4C" w:rsidRDefault="002D5A4C" w:rsidP="002D5A4C">
      <w:pPr>
        <w:pStyle w:val="berschrift3"/>
        <w:rPr>
          <w:i/>
          <w:iCs/>
          <w:lang w:val="de-DE"/>
        </w:rPr>
      </w:pPr>
      <w:bookmarkStart w:id="10" w:name="_Toc104385382"/>
      <w:r w:rsidRPr="00257300">
        <w:rPr>
          <w:i/>
          <w:iCs/>
          <w:lang w:val="de-DE"/>
        </w:rPr>
        <w:t>Vorhandene Entscheidungsmöglichkeit</w:t>
      </w:r>
      <w:bookmarkEnd w:id="10"/>
    </w:p>
    <w:p w14:paraId="5AA6A8E8" w14:textId="77777777" w:rsidR="00A259AE" w:rsidRDefault="00A259AE" w:rsidP="00A259AE">
      <w:pPr>
        <w:rPr>
          <w:b/>
          <w:lang w:val="de-DE"/>
        </w:rPr>
      </w:pPr>
    </w:p>
    <w:p w14:paraId="6B1A6C7A" w14:textId="6649662C" w:rsidR="00A259AE" w:rsidRDefault="00A259AE" w:rsidP="00A259AE">
      <w:pPr>
        <w:rPr>
          <w:b/>
          <w:lang w:val="de-DE"/>
        </w:rPr>
      </w:pPr>
      <w:r>
        <w:rPr>
          <w:b/>
          <w:lang w:val="de-DE"/>
        </w:rPr>
        <w:t xml:space="preserve">Der Teilschritt „Vorhandene Entscheidungsmöglichkeit“ </w:t>
      </w:r>
      <w:r w:rsidR="00CC3268">
        <w:rPr>
          <w:b/>
          <w:lang w:val="de-DE"/>
        </w:rPr>
        <w:t xml:space="preserve">der Kommunikationspartner*innen bzw. der Umwelt </w:t>
      </w:r>
      <w:r>
        <w:rPr>
          <w:b/>
          <w:lang w:val="de-DE"/>
        </w:rPr>
        <w:t xml:space="preserve">wird durch folgende Voraussetzungen </w:t>
      </w:r>
      <w:r w:rsidR="00093E38">
        <w:rPr>
          <w:b/>
          <w:lang w:val="de-DE"/>
        </w:rPr>
        <w:t>ermöglicht bzw. beeinflusst</w:t>
      </w:r>
      <w:r>
        <w:rPr>
          <w:b/>
          <w:lang w:val="de-DE"/>
        </w:rPr>
        <w:t>:</w:t>
      </w:r>
    </w:p>
    <w:p w14:paraId="53C13149" w14:textId="77777777" w:rsidR="00A259AE" w:rsidRPr="00A259AE" w:rsidRDefault="00A259AE" w:rsidP="00A259AE">
      <w:pPr>
        <w:rPr>
          <w:b/>
          <w:lang w:val="de-DE"/>
        </w:rPr>
      </w:pPr>
    </w:p>
    <w:p w14:paraId="41587E6C" w14:textId="20450D80" w:rsidR="0026152C" w:rsidRPr="0026152C" w:rsidRDefault="0026152C" w:rsidP="0026152C">
      <w:pPr>
        <w:ind w:left="357" w:hanging="357"/>
        <w:rPr>
          <w:u w:val="single"/>
          <w:lang w:val="de-DE"/>
        </w:rPr>
      </w:pPr>
      <w:r>
        <w:rPr>
          <w:u w:val="single"/>
          <w:lang w:val="de-DE"/>
        </w:rPr>
        <w:t>Einstellungen der Kommunikationspartner*innen</w:t>
      </w:r>
    </w:p>
    <w:p w14:paraId="29DA74E7" w14:textId="772AD5C9" w:rsidR="0026152C" w:rsidRPr="0026152C" w:rsidRDefault="0026152C" w:rsidP="0026152C">
      <w:pPr>
        <w:pStyle w:val="Listenabsatz"/>
        <w:rPr>
          <w:lang w:val="de-DE"/>
        </w:rPr>
      </w:pPr>
      <w:r w:rsidRPr="0026152C">
        <w:rPr>
          <w:lang w:val="de-DE"/>
        </w:rPr>
        <w:t>Die offiziell geregelten Rechte der Person auf eigene Entscheidungen anerkennen (Ein-KP-5)</w:t>
      </w:r>
    </w:p>
    <w:p w14:paraId="3CC39311" w14:textId="71B2E5E7" w:rsidR="0026152C" w:rsidRPr="0026152C" w:rsidRDefault="0026152C" w:rsidP="0026152C">
      <w:pPr>
        <w:pStyle w:val="Listenabsatz"/>
        <w:rPr>
          <w:lang w:val="de-DE"/>
        </w:rPr>
      </w:pPr>
      <w:r w:rsidRPr="0026152C">
        <w:rPr>
          <w:lang w:val="de-DE"/>
        </w:rPr>
        <w:t xml:space="preserve">Selbstständiges Entscheiden auch bei Menschen mit Behinderung für umsetzbar halten </w:t>
      </w:r>
      <w:r>
        <w:rPr>
          <w:lang w:val="de-DE"/>
        </w:rPr>
        <w:br/>
      </w:r>
      <w:r w:rsidRPr="0026152C">
        <w:rPr>
          <w:lang w:val="de-DE"/>
        </w:rPr>
        <w:t>(Ein-KP-6)</w:t>
      </w:r>
    </w:p>
    <w:p w14:paraId="35EDC227" w14:textId="77777777" w:rsidR="0026152C" w:rsidRPr="0026152C" w:rsidRDefault="0026152C" w:rsidP="0026152C">
      <w:pPr>
        <w:pStyle w:val="Listenabsatz"/>
        <w:rPr>
          <w:lang w:val="de-DE"/>
        </w:rPr>
      </w:pPr>
      <w:r w:rsidRPr="0026152C">
        <w:rPr>
          <w:lang w:val="de-DE"/>
        </w:rPr>
        <w:t>Von einer Entscheidungsfähigkeit der entscheidenden Person bei der anstehenden Entscheidung ausgehen (Ein-KP-7)</w:t>
      </w:r>
    </w:p>
    <w:p w14:paraId="7D3E16E0" w14:textId="77777777" w:rsidR="0026152C" w:rsidRPr="0026152C" w:rsidRDefault="0026152C" w:rsidP="0026152C">
      <w:pPr>
        <w:pStyle w:val="Listenabsatz"/>
        <w:rPr>
          <w:lang w:val="de-DE"/>
        </w:rPr>
      </w:pPr>
      <w:r w:rsidRPr="0026152C">
        <w:rPr>
          <w:lang w:val="de-DE"/>
        </w:rPr>
        <w:t>Der entscheidenden Person Entscheidungsmöglichkeit einräumen wollen und dafür ggf. eigene Interessen zurückstellen (Ein-KP-8)</w:t>
      </w:r>
    </w:p>
    <w:p w14:paraId="52007EDE" w14:textId="77777777" w:rsidR="0026152C" w:rsidRPr="0026152C" w:rsidRDefault="0026152C" w:rsidP="0026152C">
      <w:pPr>
        <w:pStyle w:val="Listenabsatz"/>
        <w:rPr>
          <w:lang w:val="de-DE"/>
        </w:rPr>
      </w:pPr>
      <w:r w:rsidRPr="0026152C">
        <w:rPr>
          <w:lang w:val="de-DE"/>
        </w:rPr>
        <w:t>Die selbstbestimmte Entscheidung der entscheidenden Person vor dem eigenen Bedürfnis, sie zu schützen, priorisieren (Ein-KP-9)</w:t>
      </w:r>
    </w:p>
    <w:p w14:paraId="780FEF46" w14:textId="77777777" w:rsidR="0026152C" w:rsidRPr="0026152C" w:rsidRDefault="0026152C" w:rsidP="0026152C">
      <w:pPr>
        <w:pStyle w:val="Listenabsatz"/>
        <w:rPr>
          <w:lang w:val="de-DE"/>
        </w:rPr>
      </w:pPr>
      <w:r w:rsidRPr="0026152C">
        <w:rPr>
          <w:lang w:val="de-DE"/>
        </w:rPr>
        <w:t>Die entscheidende Person als vorrangig verantwortlich für die Entscheidungsfindung ansehen (Ein-KP-10)</w:t>
      </w:r>
    </w:p>
    <w:p w14:paraId="165B4E76" w14:textId="77777777" w:rsidR="0026152C" w:rsidRPr="0026152C" w:rsidRDefault="0026152C" w:rsidP="0026152C">
      <w:pPr>
        <w:pStyle w:val="Listenabsatz"/>
        <w:rPr>
          <w:lang w:val="de-DE"/>
        </w:rPr>
      </w:pPr>
      <w:r w:rsidRPr="0026152C">
        <w:rPr>
          <w:lang w:val="de-DE"/>
        </w:rPr>
        <w:t>Der entscheidenden Person mit zunehmendem Alter mehr Entscheidungsbeteiligung zugestehen (Ein-KP-12)</w:t>
      </w:r>
    </w:p>
    <w:p w14:paraId="47DDCC6C" w14:textId="77777777" w:rsidR="0026152C" w:rsidRPr="0026152C" w:rsidRDefault="0026152C" w:rsidP="0026152C">
      <w:pPr>
        <w:pStyle w:val="Listenabsatz"/>
        <w:rPr>
          <w:lang w:val="de-DE"/>
        </w:rPr>
      </w:pPr>
      <w:r w:rsidRPr="0026152C">
        <w:rPr>
          <w:lang w:val="de-DE"/>
        </w:rPr>
        <w:t>Annahme, dass die entscheidende Person selbstständig entscheiden möchte und dies schätzt (Ein-KP-12)</w:t>
      </w:r>
    </w:p>
    <w:p w14:paraId="51FF680B" w14:textId="54A56F09" w:rsidR="00032C20" w:rsidRDefault="0026152C" w:rsidP="0026152C">
      <w:pPr>
        <w:pStyle w:val="Listenabsatz"/>
        <w:rPr>
          <w:lang w:val="de-DE"/>
        </w:rPr>
      </w:pPr>
      <w:r w:rsidRPr="0026152C">
        <w:rPr>
          <w:lang w:val="de-DE"/>
        </w:rPr>
        <w:t>Annahme, die momentane Präferenz der entscheidenden Person nicht sicher kennen zu können (Ein-KP-13)</w:t>
      </w:r>
    </w:p>
    <w:p w14:paraId="69A18655" w14:textId="77777777" w:rsidR="0026152C" w:rsidRPr="0026152C" w:rsidRDefault="0026152C" w:rsidP="0026152C">
      <w:pPr>
        <w:rPr>
          <w:lang w:val="de-DE"/>
        </w:rPr>
      </w:pPr>
    </w:p>
    <w:p w14:paraId="111E5B68" w14:textId="35E5FABA" w:rsidR="0026152C" w:rsidRPr="0026152C" w:rsidRDefault="0026152C" w:rsidP="0026152C">
      <w:pPr>
        <w:ind w:firstLine="0"/>
        <w:rPr>
          <w:u w:val="single"/>
          <w:lang w:val="de-DE"/>
        </w:rPr>
      </w:pPr>
      <w:r>
        <w:rPr>
          <w:u w:val="single"/>
          <w:lang w:val="de-DE"/>
        </w:rPr>
        <w:t>Wissen der Kommunikationspartner*innen</w:t>
      </w:r>
    </w:p>
    <w:p w14:paraId="213F826F" w14:textId="77777777" w:rsidR="0026152C" w:rsidRPr="0026152C" w:rsidRDefault="0026152C" w:rsidP="0026152C">
      <w:pPr>
        <w:pStyle w:val="Listenabsatz"/>
        <w:rPr>
          <w:lang w:val="de-DE"/>
        </w:rPr>
      </w:pPr>
      <w:r w:rsidRPr="0026152C">
        <w:rPr>
          <w:lang w:val="de-DE"/>
        </w:rPr>
        <w:t>Grundsätzliches Wissen über Entscheidungsformen, die auch vorsymbolisch kommunizierende Personen nutzen können (Wis-KP-1)</w:t>
      </w:r>
    </w:p>
    <w:p w14:paraId="1C7BAADA" w14:textId="77777777" w:rsidR="0026152C" w:rsidRPr="0026152C" w:rsidRDefault="0026152C" w:rsidP="0026152C">
      <w:pPr>
        <w:pStyle w:val="Listenabsatz"/>
        <w:rPr>
          <w:lang w:val="de-DE"/>
        </w:rPr>
      </w:pPr>
      <w:r w:rsidRPr="0026152C">
        <w:rPr>
          <w:lang w:val="de-DE"/>
        </w:rPr>
        <w:t>Wissen, dass sich auch vorsymbolisch kommunizierte Entscheidungssituationen auf ein breites Spektrum an Inhalten beziehen können (Wis-KP-2)</w:t>
      </w:r>
    </w:p>
    <w:p w14:paraId="4F562E75" w14:textId="77777777" w:rsidR="0026152C" w:rsidRPr="0026152C" w:rsidRDefault="0026152C" w:rsidP="0026152C">
      <w:pPr>
        <w:pStyle w:val="Listenabsatz"/>
        <w:rPr>
          <w:lang w:val="de-DE"/>
        </w:rPr>
      </w:pPr>
      <w:r w:rsidRPr="0026152C">
        <w:rPr>
          <w:lang w:val="de-DE"/>
        </w:rPr>
        <w:t>Wissen, dass sich Präferenzen z. T. schnell verändern können (Wis-KP-3)</w:t>
      </w:r>
    </w:p>
    <w:p w14:paraId="3841205C" w14:textId="6E1F9F49" w:rsidR="0026152C" w:rsidRPr="0026152C" w:rsidRDefault="0026152C" w:rsidP="0026152C">
      <w:pPr>
        <w:pStyle w:val="Listenabsatz"/>
        <w:rPr>
          <w:lang w:val="de-DE"/>
        </w:rPr>
      </w:pPr>
      <w:r w:rsidRPr="0026152C">
        <w:rPr>
          <w:lang w:val="de-DE"/>
        </w:rPr>
        <w:t xml:space="preserve">Möglichst umfangreiches Wissen über die Person und verschiedene Aspekte ihres Lebens </w:t>
      </w:r>
      <w:r>
        <w:rPr>
          <w:lang w:val="de-DE"/>
        </w:rPr>
        <w:br/>
      </w:r>
      <w:r w:rsidRPr="0026152C">
        <w:rPr>
          <w:lang w:val="de-DE"/>
        </w:rPr>
        <w:t>(Wis-KP-4)</w:t>
      </w:r>
    </w:p>
    <w:p w14:paraId="357BB4CE" w14:textId="67027C48" w:rsidR="0026152C" w:rsidRDefault="0026152C" w:rsidP="0026152C">
      <w:pPr>
        <w:pStyle w:val="Listenabsatz"/>
        <w:rPr>
          <w:lang w:val="de-DE"/>
        </w:rPr>
      </w:pPr>
      <w:r w:rsidRPr="0026152C">
        <w:rPr>
          <w:lang w:val="de-DE"/>
        </w:rPr>
        <w:t>Wissen über Aufbau und Komplexitätsgrade von Entscheidungen allgemein (Wis-KP-5)</w:t>
      </w:r>
    </w:p>
    <w:p w14:paraId="6566B7C9" w14:textId="77777777" w:rsidR="0026152C" w:rsidRPr="0026152C" w:rsidRDefault="0026152C" w:rsidP="0026152C">
      <w:pPr>
        <w:rPr>
          <w:lang w:val="de-DE"/>
        </w:rPr>
      </w:pPr>
    </w:p>
    <w:p w14:paraId="698679FB" w14:textId="5610E144" w:rsidR="0026152C" w:rsidRPr="0026152C" w:rsidRDefault="0026152C" w:rsidP="0026152C">
      <w:pPr>
        <w:ind w:firstLine="0"/>
        <w:rPr>
          <w:u w:val="single"/>
          <w:lang w:val="de-DE"/>
        </w:rPr>
      </w:pPr>
      <w:r>
        <w:rPr>
          <w:u w:val="single"/>
          <w:lang w:val="de-DE"/>
        </w:rPr>
        <w:t>Fähigkeiten der Kommunikationspartner*innen</w:t>
      </w:r>
    </w:p>
    <w:p w14:paraId="5E5A7231" w14:textId="77777777" w:rsidR="0026152C" w:rsidRPr="0026152C" w:rsidRDefault="0026152C" w:rsidP="0026152C">
      <w:pPr>
        <w:pStyle w:val="Listenabsatz"/>
        <w:rPr>
          <w:lang w:val="de-DE"/>
        </w:rPr>
      </w:pPr>
      <w:r w:rsidRPr="0026152C">
        <w:rPr>
          <w:lang w:val="de-DE"/>
        </w:rPr>
        <w:t>Möglichkeiten zur Selbstbestimmung der entscheidenden Person erkennen und bewältigbare Entscheidungssituationen auswählen (Fäh-KP-1)</w:t>
      </w:r>
    </w:p>
    <w:p w14:paraId="6FE29B43" w14:textId="4A5C7156" w:rsidR="0026152C" w:rsidRDefault="0026152C" w:rsidP="0026152C">
      <w:pPr>
        <w:pStyle w:val="Listenabsatz"/>
        <w:rPr>
          <w:lang w:val="de-DE"/>
        </w:rPr>
      </w:pPr>
      <w:r w:rsidRPr="0026152C">
        <w:rPr>
          <w:lang w:val="de-DE"/>
        </w:rPr>
        <w:t>Balance finden zwischen der eigenen Fürsorgepflicht und dem Recht auf Selbstbestimmung der entscheidenden Person (Fäh-KP-2)</w:t>
      </w:r>
    </w:p>
    <w:p w14:paraId="5774C55C" w14:textId="77777777" w:rsidR="0026152C" w:rsidRPr="0026152C" w:rsidRDefault="0026152C" w:rsidP="0026152C">
      <w:pPr>
        <w:rPr>
          <w:lang w:val="de-DE"/>
        </w:rPr>
      </w:pPr>
    </w:p>
    <w:p w14:paraId="221CEA7D" w14:textId="04D73F86" w:rsidR="0026152C" w:rsidRPr="0026152C" w:rsidRDefault="0026152C" w:rsidP="0026152C">
      <w:pPr>
        <w:ind w:left="357" w:hanging="357"/>
        <w:rPr>
          <w:u w:val="single"/>
          <w:lang w:val="de-DE"/>
        </w:rPr>
      </w:pPr>
      <w:r>
        <w:rPr>
          <w:u w:val="single"/>
          <w:lang w:val="de-DE"/>
        </w:rPr>
        <w:t>Offizielle Regularien</w:t>
      </w:r>
    </w:p>
    <w:p w14:paraId="3D5A7E7D" w14:textId="261D73F5" w:rsidR="0026152C" w:rsidRDefault="00E840BB" w:rsidP="0026152C">
      <w:pPr>
        <w:pStyle w:val="Listenabsatz"/>
        <w:rPr>
          <w:lang w:val="de-DE"/>
        </w:rPr>
      </w:pPr>
      <w:r w:rsidRPr="00E840BB">
        <w:rPr>
          <w:lang w:val="de-DE"/>
        </w:rPr>
        <w:t>Offizielle Regularien sehen Entscheidungsmöglichkeit vor (Reg-3)</w:t>
      </w:r>
    </w:p>
    <w:p w14:paraId="52F642F0" w14:textId="77777777" w:rsidR="00E840BB" w:rsidRPr="00E840BB" w:rsidRDefault="00E840BB" w:rsidP="00E840BB">
      <w:pPr>
        <w:rPr>
          <w:lang w:val="de-DE"/>
        </w:rPr>
      </w:pPr>
    </w:p>
    <w:p w14:paraId="40736604" w14:textId="2B7E4949" w:rsidR="00E840BB" w:rsidRPr="00E840BB" w:rsidRDefault="00E840BB" w:rsidP="00E840BB">
      <w:pPr>
        <w:ind w:left="357" w:hanging="357"/>
        <w:rPr>
          <w:u w:val="single"/>
          <w:lang w:val="de-DE"/>
        </w:rPr>
      </w:pPr>
      <w:r>
        <w:rPr>
          <w:u w:val="single"/>
          <w:lang w:val="de-DE"/>
        </w:rPr>
        <w:t>Alltagspraxis</w:t>
      </w:r>
    </w:p>
    <w:p w14:paraId="1CBBA81A" w14:textId="77777777" w:rsidR="00E840BB" w:rsidRPr="00E840BB" w:rsidRDefault="00E840BB" w:rsidP="00E840BB">
      <w:pPr>
        <w:pStyle w:val="Listenabsatz"/>
        <w:rPr>
          <w:lang w:val="de-DE"/>
        </w:rPr>
      </w:pPr>
      <w:r w:rsidRPr="00E840BB">
        <w:rPr>
          <w:lang w:val="de-DE"/>
        </w:rPr>
        <w:t>Nutzung der Gestaltungsspielräume innerhalb der offiziellen Regularien und Abläufe für Entscheidungsangebote (All-1)</w:t>
      </w:r>
    </w:p>
    <w:p w14:paraId="2DF81C65" w14:textId="662CB4ED" w:rsidR="00E840BB" w:rsidRDefault="00E840BB" w:rsidP="00E840BB">
      <w:pPr>
        <w:pStyle w:val="Listenabsatz"/>
        <w:rPr>
          <w:lang w:val="de-DE"/>
        </w:rPr>
      </w:pPr>
      <w:r w:rsidRPr="00E840BB">
        <w:rPr>
          <w:lang w:val="de-DE"/>
        </w:rPr>
        <w:t>Entscheidungsangebote auch in Routinesituationen vorsehen (All-2)</w:t>
      </w:r>
    </w:p>
    <w:p w14:paraId="11D40ADC" w14:textId="6FC0662D" w:rsidR="002D5A4C" w:rsidRDefault="002D5A4C" w:rsidP="002D5A4C">
      <w:pPr>
        <w:pStyle w:val="berschrift3"/>
        <w:rPr>
          <w:i/>
          <w:iCs/>
          <w:lang w:val="de-DE"/>
        </w:rPr>
      </w:pPr>
      <w:bookmarkStart w:id="11" w:name="_Toc104385383"/>
      <w:r w:rsidRPr="00257300">
        <w:rPr>
          <w:i/>
          <w:iCs/>
          <w:lang w:val="de-DE"/>
        </w:rPr>
        <w:lastRenderedPageBreak/>
        <w:t>Eine Entscheidungsfrage stellen</w:t>
      </w:r>
      <w:bookmarkEnd w:id="11"/>
    </w:p>
    <w:p w14:paraId="33E532B1" w14:textId="6CB7402E" w:rsidR="00A259AE" w:rsidRDefault="00A259AE" w:rsidP="00A259AE">
      <w:pPr>
        <w:rPr>
          <w:lang w:val="de-DE"/>
        </w:rPr>
      </w:pPr>
    </w:p>
    <w:p w14:paraId="3D6B9374" w14:textId="72C59BB6" w:rsidR="00CC3268" w:rsidRDefault="00CC3268" w:rsidP="00CC3268">
      <w:pPr>
        <w:rPr>
          <w:b/>
          <w:lang w:val="de-DE"/>
        </w:rPr>
      </w:pPr>
      <w:r>
        <w:rPr>
          <w:b/>
          <w:lang w:val="de-DE"/>
        </w:rPr>
        <w:t xml:space="preserve">Der Teilschritt „Eine Entscheidungsfrage stellen“ der Kommunikationspartner*innen wird durch folgende Voraussetzungen </w:t>
      </w:r>
      <w:r w:rsidR="00093E38">
        <w:rPr>
          <w:b/>
          <w:lang w:val="de-DE"/>
        </w:rPr>
        <w:t>ermöglicht bzw. beeinflusst</w:t>
      </w:r>
      <w:r>
        <w:rPr>
          <w:b/>
          <w:lang w:val="de-DE"/>
        </w:rPr>
        <w:t>:</w:t>
      </w:r>
    </w:p>
    <w:p w14:paraId="4D260CA3" w14:textId="77777777" w:rsidR="00A259AE" w:rsidRDefault="00A259AE" w:rsidP="00A259AE">
      <w:pPr>
        <w:rPr>
          <w:lang w:val="de-DE"/>
        </w:rPr>
      </w:pPr>
    </w:p>
    <w:p w14:paraId="256397C2" w14:textId="42C92B40" w:rsidR="00A259AE" w:rsidRDefault="00A259AE" w:rsidP="00A259AE">
      <w:pPr>
        <w:ind w:left="357" w:hanging="357"/>
        <w:rPr>
          <w:u w:val="single"/>
          <w:lang w:val="de-DE"/>
        </w:rPr>
      </w:pPr>
      <w:r>
        <w:rPr>
          <w:u w:val="single"/>
          <w:lang w:val="de-DE"/>
        </w:rPr>
        <w:t>Einstellungen der Kommunikationspartner*innen</w:t>
      </w:r>
    </w:p>
    <w:p w14:paraId="67712890" w14:textId="77777777" w:rsidR="00A259AE" w:rsidRPr="00A259AE" w:rsidRDefault="00A259AE" w:rsidP="00A259AE">
      <w:pPr>
        <w:pStyle w:val="Listenabsatz"/>
        <w:rPr>
          <w:lang w:val="de-DE"/>
        </w:rPr>
      </w:pPr>
      <w:r w:rsidRPr="00A259AE">
        <w:rPr>
          <w:lang w:val="de-DE"/>
        </w:rPr>
        <w:t>Von einer Kommunikationsfähigkeit der entscheidenden Person in der aktuellen Situation ausgehen (Ein-KP-1)</w:t>
      </w:r>
    </w:p>
    <w:p w14:paraId="7B2DFB05" w14:textId="77777777" w:rsidR="00A259AE" w:rsidRPr="00A259AE" w:rsidRDefault="00A259AE" w:rsidP="00A259AE">
      <w:pPr>
        <w:pStyle w:val="Listenabsatz"/>
        <w:rPr>
          <w:lang w:val="de-DE"/>
        </w:rPr>
      </w:pPr>
      <w:r w:rsidRPr="00A259AE">
        <w:rPr>
          <w:lang w:val="de-DE"/>
        </w:rPr>
        <w:t>Bereitschaft, sich mit Kommunikationsformen und -niveau an die entscheidende Person anzupassen (Ein-KP-2)</w:t>
      </w:r>
    </w:p>
    <w:p w14:paraId="2E03DF6F" w14:textId="77777777" w:rsidR="00A259AE" w:rsidRPr="00A259AE" w:rsidRDefault="00A259AE" w:rsidP="00A259AE">
      <w:pPr>
        <w:pStyle w:val="Listenabsatz"/>
        <w:rPr>
          <w:lang w:val="de-DE"/>
        </w:rPr>
      </w:pPr>
      <w:r w:rsidRPr="00A259AE">
        <w:rPr>
          <w:lang w:val="de-DE"/>
        </w:rPr>
        <w:t>Annahme zur Hilfsbereitschaft der entscheidenden Person (Ein-KP-4)</w:t>
      </w:r>
    </w:p>
    <w:p w14:paraId="3A8D079F" w14:textId="158662D7" w:rsidR="00A259AE" w:rsidRDefault="00A259AE" w:rsidP="00A259AE">
      <w:pPr>
        <w:pStyle w:val="Listenabsatz"/>
        <w:rPr>
          <w:lang w:val="de-DE"/>
        </w:rPr>
      </w:pPr>
      <w:r w:rsidRPr="00A259AE">
        <w:rPr>
          <w:lang w:val="de-DE"/>
        </w:rPr>
        <w:t>Die grundlegend prosoziale Motivation, die kommunikative Botschaft zu übermitteln (Ein-KP-3)</w:t>
      </w:r>
    </w:p>
    <w:p w14:paraId="5F8A7D56" w14:textId="77777777" w:rsidR="00CC3268" w:rsidRDefault="00CC3268" w:rsidP="00CC3268">
      <w:pPr>
        <w:pStyle w:val="Listenabsatz"/>
        <w:numPr>
          <w:ilvl w:val="0"/>
          <w:numId w:val="0"/>
        </w:numPr>
        <w:ind w:left="357"/>
        <w:rPr>
          <w:lang w:val="de-DE"/>
        </w:rPr>
      </w:pPr>
    </w:p>
    <w:p w14:paraId="6E9FB63A" w14:textId="6D3EC85A" w:rsidR="00CC3268" w:rsidRPr="00CC3268" w:rsidRDefault="00CC3268" w:rsidP="00CC3268">
      <w:pPr>
        <w:ind w:left="357" w:hanging="357"/>
        <w:rPr>
          <w:u w:val="single"/>
          <w:lang w:val="de-DE"/>
        </w:rPr>
      </w:pPr>
      <w:r>
        <w:rPr>
          <w:u w:val="single"/>
          <w:lang w:val="de-DE"/>
        </w:rPr>
        <w:t>Wissen der Kommunikationspartner*innen</w:t>
      </w:r>
    </w:p>
    <w:p w14:paraId="22993DFC" w14:textId="77777777" w:rsidR="00CC3268" w:rsidRPr="00CC3268" w:rsidRDefault="00CC3268" w:rsidP="00CC3268">
      <w:pPr>
        <w:pStyle w:val="Listenabsatz"/>
        <w:rPr>
          <w:lang w:val="de-DE"/>
        </w:rPr>
      </w:pPr>
      <w:r w:rsidRPr="00CC3268">
        <w:rPr>
          <w:lang w:val="de-DE"/>
        </w:rPr>
        <w:t>Wissen über Kommunikationsformen, die für die Person verstehbar sind (Wis-KP-6)</w:t>
      </w:r>
    </w:p>
    <w:p w14:paraId="6BEBB932" w14:textId="77777777" w:rsidR="00CC3268" w:rsidRPr="00CC3268" w:rsidRDefault="00CC3268" w:rsidP="00CC3268">
      <w:pPr>
        <w:pStyle w:val="Listenabsatz"/>
        <w:rPr>
          <w:lang w:val="de-DE"/>
        </w:rPr>
      </w:pPr>
      <w:r w:rsidRPr="00CC3268">
        <w:rPr>
          <w:lang w:val="de-DE"/>
        </w:rPr>
        <w:t>Ggf. Wissen über Aufbau, Nutzung, Ansteuerung und Problembehebung von einfachen Kommunikationshilfen (Wis-KP-7)</w:t>
      </w:r>
    </w:p>
    <w:p w14:paraId="4D2CAC66" w14:textId="77777777" w:rsidR="00CC3268" w:rsidRPr="00CC3268" w:rsidRDefault="00CC3268" w:rsidP="00CC3268">
      <w:pPr>
        <w:pStyle w:val="Listenabsatz"/>
        <w:rPr>
          <w:lang w:val="de-DE"/>
        </w:rPr>
      </w:pPr>
      <w:r w:rsidRPr="00CC3268">
        <w:rPr>
          <w:lang w:val="de-DE"/>
        </w:rPr>
        <w:t>Wissen über das Tempo, in dem Kommunikation für die Person verstehbar ist (Wis-KP-8)</w:t>
      </w:r>
    </w:p>
    <w:p w14:paraId="45DE9AFF" w14:textId="640A6138" w:rsidR="00CC3268" w:rsidRPr="00CC3268" w:rsidRDefault="00CC3268" w:rsidP="00CC3268">
      <w:pPr>
        <w:pStyle w:val="Listenabsatz"/>
        <w:rPr>
          <w:lang w:val="de-DE"/>
        </w:rPr>
      </w:pPr>
      <w:r w:rsidRPr="00CC3268">
        <w:rPr>
          <w:lang w:val="de-DE"/>
        </w:rPr>
        <w:t xml:space="preserve">Wissen über die Komplexität von Mitteilungen, die für die Person höchstens verstehbar ist </w:t>
      </w:r>
      <w:r w:rsidR="002E36AA">
        <w:rPr>
          <w:lang w:val="de-DE"/>
        </w:rPr>
        <w:br/>
      </w:r>
      <w:r w:rsidRPr="00CC3268">
        <w:rPr>
          <w:lang w:val="de-DE"/>
        </w:rPr>
        <w:t>(Wis-KP-9)</w:t>
      </w:r>
    </w:p>
    <w:p w14:paraId="07ED0F98" w14:textId="77777777" w:rsidR="00CC3268" w:rsidRPr="00CC3268" w:rsidRDefault="00CC3268" w:rsidP="00CC3268">
      <w:pPr>
        <w:pStyle w:val="Listenabsatz"/>
        <w:rPr>
          <w:lang w:val="de-DE"/>
        </w:rPr>
      </w:pPr>
      <w:r w:rsidRPr="00CC3268">
        <w:rPr>
          <w:lang w:val="de-DE"/>
        </w:rPr>
        <w:t>Wissen über Kommunikationsinhalte, die für die Person verstehbar sind (Wis-KP-10)</w:t>
      </w:r>
    </w:p>
    <w:p w14:paraId="2C7BDD5D" w14:textId="77777777" w:rsidR="00CC3268" w:rsidRPr="00CC3268" w:rsidRDefault="00CC3268" w:rsidP="00CC3268">
      <w:pPr>
        <w:pStyle w:val="Listenabsatz"/>
        <w:rPr>
          <w:lang w:val="de-DE"/>
        </w:rPr>
      </w:pPr>
      <w:r w:rsidRPr="00CC3268">
        <w:rPr>
          <w:lang w:val="de-DE"/>
        </w:rPr>
        <w:t>Wissen über die Art und Weise der Reizpräsentation, die für die Person am verständlichsten ist (Wis-KP-11)</w:t>
      </w:r>
    </w:p>
    <w:p w14:paraId="26E7F388" w14:textId="7D409D0C" w:rsidR="00CC3268" w:rsidRPr="00CC3268" w:rsidRDefault="00CC3268" w:rsidP="00CC3268">
      <w:pPr>
        <w:pStyle w:val="Listenabsatz"/>
        <w:rPr>
          <w:lang w:val="de-DE"/>
        </w:rPr>
      </w:pPr>
      <w:r w:rsidRPr="00CC3268">
        <w:rPr>
          <w:lang w:val="de-DE"/>
        </w:rPr>
        <w:t>Möglichst umfangreiches Wissen über die Person und verschiedene Aspekte ihres Lebens</w:t>
      </w:r>
      <w:r w:rsidR="002E36AA">
        <w:rPr>
          <w:lang w:val="de-DE"/>
        </w:rPr>
        <w:br/>
      </w:r>
      <w:r w:rsidRPr="00CC3268">
        <w:rPr>
          <w:lang w:val="de-DE"/>
        </w:rPr>
        <w:t xml:space="preserve"> (Wis-KP-4)</w:t>
      </w:r>
    </w:p>
    <w:p w14:paraId="6F4833C0" w14:textId="2B37C35C" w:rsidR="00CC3268" w:rsidRDefault="00CC3268" w:rsidP="00CC3268">
      <w:pPr>
        <w:pStyle w:val="Listenabsatz"/>
        <w:rPr>
          <w:lang w:val="de-DE"/>
        </w:rPr>
      </w:pPr>
      <w:r w:rsidRPr="00CC3268">
        <w:rPr>
          <w:lang w:val="de-DE"/>
        </w:rPr>
        <w:t>Ein gemeinsamer Hintergrund auf Basis gemeinsamer Aufmerksamkeit oder geteilten Wissens (Wis-KP-12)</w:t>
      </w:r>
    </w:p>
    <w:p w14:paraId="154E607D" w14:textId="77777777" w:rsidR="002E36AA" w:rsidRDefault="002E36AA" w:rsidP="002E36AA">
      <w:pPr>
        <w:pStyle w:val="Listenabsatz"/>
        <w:numPr>
          <w:ilvl w:val="0"/>
          <w:numId w:val="0"/>
        </w:numPr>
        <w:ind w:left="357"/>
        <w:rPr>
          <w:lang w:val="de-DE"/>
        </w:rPr>
      </w:pPr>
    </w:p>
    <w:p w14:paraId="1C853464" w14:textId="57193F8C" w:rsidR="002E36AA" w:rsidRPr="002E36AA" w:rsidRDefault="002E36AA" w:rsidP="002E36AA">
      <w:pPr>
        <w:ind w:left="357" w:hanging="357"/>
        <w:rPr>
          <w:u w:val="single"/>
          <w:lang w:val="de-DE"/>
        </w:rPr>
      </w:pPr>
      <w:r>
        <w:rPr>
          <w:u w:val="single"/>
          <w:lang w:val="de-DE"/>
        </w:rPr>
        <w:t>Fähigkeiten der Kommunikationspartner*innen</w:t>
      </w:r>
    </w:p>
    <w:p w14:paraId="43634D51" w14:textId="77777777" w:rsidR="002E36AA" w:rsidRPr="002E36AA" w:rsidRDefault="002E36AA" w:rsidP="002E36AA">
      <w:pPr>
        <w:pStyle w:val="Listenabsatz"/>
        <w:rPr>
          <w:lang w:val="de-DE"/>
        </w:rPr>
      </w:pPr>
      <w:r w:rsidRPr="002E36AA">
        <w:rPr>
          <w:lang w:val="de-DE"/>
        </w:rPr>
        <w:t>Kommunikationsformen verwenden können, die für die entscheidende Person verstehbar sind (Fäh-KP-3)</w:t>
      </w:r>
    </w:p>
    <w:p w14:paraId="5399F032" w14:textId="7DE44184" w:rsidR="002E36AA" w:rsidRPr="002E36AA" w:rsidRDefault="002E36AA" w:rsidP="002E36AA">
      <w:pPr>
        <w:pStyle w:val="Listenabsatz"/>
        <w:rPr>
          <w:lang w:val="de-DE"/>
        </w:rPr>
      </w:pPr>
      <w:r w:rsidRPr="002E36AA">
        <w:rPr>
          <w:lang w:val="de-DE"/>
        </w:rPr>
        <w:t xml:space="preserve">Ggf. einfache Kommunikationshilfen nutzen, ansteuern und Fehler darin beheben können </w:t>
      </w:r>
      <w:r>
        <w:rPr>
          <w:lang w:val="de-DE"/>
        </w:rPr>
        <w:br/>
      </w:r>
      <w:r w:rsidRPr="002E36AA">
        <w:rPr>
          <w:lang w:val="de-DE"/>
        </w:rPr>
        <w:t>(Fäh-KP-4)</w:t>
      </w:r>
    </w:p>
    <w:p w14:paraId="53A08AD9" w14:textId="77777777" w:rsidR="002E36AA" w:rsidRPr="002E36AA" w:rsidRDefault="002E36AA" w:rsidP="002E36AA">
      <w:pPr>
        <w:pStyle w:val="Listenabsatz"/>
        <w:rPr>
          <w:lang w:val="de-DE"/>
        </w:rPr>
      </w:pPr>
      <w:r w:rsidRPr="002E36AA">
        <w:rPr>
          <w:lang w:val="de-DE"/>
        </w:rPr>
        <w:t>Möglichst neutralen Standpunkt in der Kommunikation einnehmen können (Fäh-KP-5)</w:t>
      </w:r>
    </w:p>
    <w:p w14:paraId="50FB9B1F" w14:textId="77777777" w:rsidR="002E36AA" w:rsidRPr="002E36AA" w:rsidRDefault="002E36AA" w:rsidP="002E36AA">
      <w:pPr>
        <w:pStyle w:val="Listenabsatz"/>
        <w:rPr>
          <w:lang w:val="de-DE"/>
        </w:rPr>
      </w:pPr>
      <w:r w:rsidRPr="002E36AA">
        <w:rPr>
          <w:lang w:val="de-DE"/>
        </w:rPr>
        <w:t>Fähigkeit zur Selbstreflexion, ob die neutrale Kommunikation gelingt (Fäh-KP-6)</w:t>
      </w:r>
    </w:p>
    <w:p w14:paraId="4FCAEE81" w14:textId="38B26EF9" w:rsidR="002E36AA" w:rsidRDefault="002E36AA" w:rsidP="002E36AA">
      <w:pPr>
        <w:pStyle w:val="Listenabsatz"/>
        <w:rPr>
          <w:lang w:val="de-DE"/>
        </w:rPr>
      </w:pPr>
      <w:r w:rsidRPr="002E36AA">
        <w:rPr>
          <w:lang w:val="de-DE"/>
        </w:rPr>
        <w:t>Einen gemeinsamen Hintergrund auf Basis gemeinsamer Aufmerksamkeit oder geteilten Wissens herstellen können (Fäh-KP-8)</w:t>
      </w:r>
    </w:p>
    <w:p w14:paraId="3058106A" w14:textId="7234E714" w:rsidR="002E36AA" w:rsidRDefault="002E36AA" w:rsidP="002E36AA">
      <w:pPr>
        <w:rPr>
          <w:lang w:val="de-DE"/>
        </w:rPr>
      </w:pPr>
    </w:p>
    <w:p w14:paraId="7291E4FF" w14:textId="6DEB2CAA" w:rsidR="002E36AA" w:rsidRDefault="002E36AA" w:rsidP="002E36AA">
      <w:pPr>
        <w:rPr>
          <w:lang w:val="de-DE"/>
        </w:rPr>
      </w:pPr>
    </w:p>
    <w:p w14:paraId="721D6B05" w14:textId="77777777" w:rsidR="001E2F8A" w:rsidRPr="002E36AA" w:rsidRDefault="001E2F8A" w:rsidP="002E36AA">
      <w:pPr>
        <w:rPr>
          <w:lang w:val="de-DE"/>
        </w:rPr>
      </w:pPr>
    </w:p>
    <w:p w14:paraId="0EB16155" w14:textId="18DAF9BD" w:rsidR="002D5A4C" w:rsidRDefault="002D5A4C" w:rsidP="002D5A4C">
      <w:pPr>
        <w:pStyle w:val="berschrift3"/>
        <w:rPr>
          <w:i/>
          <w:iCs/>
          <w:lang w:val="de-DE"/>
        </w:rPr>
      </w:pPr>
      <w:bookmarkStart w:id="12" w:name="_Toc104385384"/>
      <w:r w:rsidRPr="00257300">
        <w:rPr>
          <w:i/>
          <w:iCs/>
          <w:lang w:val="de-DE"/>
        </w:rPr>
        <w:t>Optionen anbieten</w:t>
      </w:r>
      <w:bookmarkEnd w:id="12"/>
    </w:p>
    <w:p w14:paraId="23AB7CDC" w14:textId="04E1DC6B" w:rsidR="00A259AE" w:rsidRDefault="00A259AE" w:rsidP="00A259AE">
      <w:pPr>
        <w:rPr>
          <w:lang w:val="de-DE"/>
        </w:rPr>
      </w:pPr>
    </w:p>
    <w:p w14:paraId="55253B2E" w14:textId="178949FD" w:rsidR="00CC3268" w:rsidRDefault="00CC3268" w:rsidP="00CC3268">
      <w:pPr>
        <w:rPr>
          <w:b/>
          <w:lang w:val="de-DE"/>
        </w:rPr>
      </w:pPr>
      <w:r>
        <w:rPr>
          <w:b/>
          <w:lang w:val="de-DE"/>
        </w:rPr>
        <w:t>Der Teilschritt „</w:t>
      </w:r>
      <w:r w:rsidR="002E36AA">
        <w:rPr>
          <w:b/>
          <w:lang w:val="de-DE"/>
        </w:rPr>
        <w:t>Optionen anbieten</w:t>
      </w:r>
      <w:r>
        <w:rPr>
          <w:b/>
          <w:lang w:val="de-DE"/>
        </w:rPr>
        <w:t xml:space="preserve">“ der Kommunikationspartner*innen wird durch folgende Voraussetzungen </w:t>
      </w:r>
      <w:r w:rsidR="00093E38">
        <w:rPr>
          <w:b/>
          <w:lang w:val="de-DE"/>
        </w:rPr>
        <w:t>ermöglicht bzw. beeinflusst</w:t>
      </w:r>
      <w:r>
        <w:rPr>
          <w:b/>
          <w:lang w:val="de-DE"/>
        </w:rPr>
        <w:t>:</w:t>
      </w:r>
    </w:p>
    <w:p w14:paraId="11265DCA" w14:textId="07E8C502" w:rsidR="002E36AA" w:rsidRDefault="002E36AA" w:rsidP="00CC3268">
      <w:pPr>
        <w:rPr>
          <w:b/>
          <w:lang w:val="de-DE"/>
        </w:rPr>
      </w:pPr>
    </w:p>
    <w:p w14:paraId="07DAA12A" w14:textId="43DEEBC9" w:rsidR="002E36AA" w:rsidRPr="002E36AA" w:rsidRDefault="002E36AA" w:rsidP="002E36AA">
      <w:pPr>
        <w:ind w:firstLine="0"/>
        <w:rPr>
          <w:u w:val="single"/>
          <w:lang w:val="de-DE"/>
        </w:rPr>
      </w:pPr>
      <w:r>
        <w:rPr>
          <w:u w:val="single"/>
          <w:lang w:val="de-DE"/>
        </w:rPr>
        <w:t>Einstellungen der Kommunikationspartner*innen</w:t>
      </w:r>
    </w:p>
    <w:p w14:paraId="128FBA2D" w14:textId="77777777" w:rsidR="002E36AA" w:rsidRPr="002E36AA" w:rsidRDefault="002E36AA" w:rsidP="002E36AA">
      <w:pPr>
        <w:pStyle w:val="Listenabsatz"/>
        <w:rPr>
          <w:lang w:val="de-DE"/>
        </w:rPr>
      </w:pPr>
      <w:r w:rsidRPr="002E36AA">
        <w:rPr>
          <w:lang w:val="de-DE"/>
        </w:rPr>
        <w:t>Von einer Kommunikationsfähigkeit der entscheidenden Person in der aktuellen Situation ausgehen (Ein-KP-1)</w:t>
      </w:r>
    </w:p>
    <w:p w14:paraId="67D195D6" w14:textId="283AA9F3" w:rsidR="00A259AE" w:rsidRDefault="002E36AA" w:rsidP="002E36AA">
      <w:pPr>
        <w:pStyle w:val="Listenabsatz"/>
        <w:rPr>
          <w:lang w:val="de-DE"/>
        </w:rPr>
      </w:pPr>
      <w:r w:rsidRPr="002E36AA">
        <w:rPr>
          <w:lang w:val="de-DE"/>
        </w:rPr>
        <w:t>Bereitschaft, sich mit Kommunikationsformen und -niveau an die entscheidende Person anzupassen (Ein-KP-2)</w:t>
      </w:r>
    </w:p>
    <w:p w14:paraId="6D96975B" w14:textId="77777777" w:rsidR="002E36AA" w:rsidRDefault="002E36AA" w:rsidP="002E36AA">
      <w:pPr>
        <w:pStyle w:val="Listenabsatz"/>
        <w:numPr>
          <w:ilvl w:val="0"/>
          <w:numId w:val="0"/>
        </w:numPr>
        <w:ind w:left="357"/>
        <w:rPr>
          <w:lang w:val="de-DE"/>
        </w:rPr>
      </w:pPr>
    </w:p>
    <w:p w14:paraId="7E9DA83F" w14:textId="30D9BBF0" w:rsidR="002E36AA" w:rsidRPr="002E36AA" w:rsidRDefault="002E36AA" w:rsidP="002E36AA">
      <w:pPr>
        <w:ind w:left="357" w:hanging="357"/>
        <w:rPr>
          <w:u w:val="single"/>
          <w:lang w:val="de-DE"/>
        </w:rPr>
      </w:pPr>
      <w:r>
        <w:rPr>
          <w:u w:val="single"/>
          <w:lang w:val="de-DE"/>
        </w:rPr>
        <w:lastRenderedPageBreak/>
        <w:t>Wissen der Kommunikationspartner*innen</w:t>
      </w:r>
    </w:p>
    <w:p w14:paraId="0213A315" w14:textId="77777777" w:rsidR="002E36AA" w:rsidRPr="002E36AA" w:rsidRDefault="002E36AA" w:rsidP="002E36AA">
      <w:pPr>
        <w:pStyle w:val="Listenabsatz"/>
        <w:rPr>
          <w:lang w:val="de-DE"/>
        </w:rPr>
      </w:pPr>
      <w:r w:rsidRPr="002E36AA">
        <w:rPr>
          <w:lang w:val="de-DE"/>
        </w:rPr>
        <w:t>Wissen über Kommunikationsformen, die für die Person verstehbar sind (Wis-KP-6)</w:t>
      </w:r>
    </w:p>
    <w:p w14:paraId="46640FCE" w14:textId="77777777" w:rsidR="002E36AA" w:rsidRPr="002E36AA" w:rsidRDefault="002E36AA" w:rsidP="002E36AA">
      <w:pPr>
        <w:pStyle w:val="Listenabsatz"/>
        <w:rPr>
          <w:lang w:val="de-DE"/>
        </w:rPr>
      </w:pPr>
      <w:r w:rsidRPr="002E36AA">
        <w:rPr>
          <w:lang w:val="de-DE"/>
        </w:rPr>
        <w:t>Ggf. Wissen über Aufbau, Nutzung, Ansteuerung und Problembehebung von einfachen Kommunikationshilfen (Wis-KP-7)</w:t>
      </w:r>
    </w:p>
    <w:p w14:paraId="07BF2E01" w14:textId="77777777" w:rsidR="002E36AA" w:rsidRPr="002E36AA" w:rsidRDefault="002E36AA" w:rsidP="002E36AA">
      <w:pPr>
        <w:pStyle w:val="Listenabsatz"/>
        <w:rPr>
          <w:lang w:val="de-DE"/>
        </w:rPr>
      </w:pPr>
      <w:r w:rsidRPr="002E36AA">
        <w:rPr>
          <w:lang w:val="de-DE"/>
        </w:rPr>
        <w:t>Wissen über das Tempo, in dem Kommunikation für die Person verstehbar ist (Wis-KP-8)</w:t>
      </w:r>
    </w:p>
    <w:p w14:paraId="4C549083" w14:textId="76AB3E47" w:rsidR="002E36AA" w:rsidRPr="002E36AA" w:rsidRDefault="002E36AA" w:rsidP="002E36AA">
      <w:pPr>
        <w:pStyle w:val="Listenabsatz"/>
        <w:rPr>
          <w:lang w:val="de-DE"/>
        </w:rPr>
      </w:pPr>
      <w:r w:rsidRPr="002E36AA">
        <w:rPr>
          <w:lang w:val="de-DE"/>
        </w:rPr>
        <w:t xml:space="preserve">Wissen über die Komplexität von Mitteilungen, die für die Person höchstens verstehbar ist </w:t>
      </w:r>
      <w:r>
        <w:rPr>
          <w:lang w:val="de-DE"/>
        </w:rPr>
        <w:br/>
      </w:r>
      <w:r w:rsidRPr="002E36AA">
        <w:rPr>
          <w:lang w:val="de-DE"/>
        </w:rPr>
        <w:t>(Wis-KP-9)</w:t>
      </w:r>
    </w:p>
    <w:p w14:paraId="6338DB9D" w14:textId="77777777" w:rsidR="002E36AA" w:rsidRPr="002E36AA" w:rsidRDefault="002E36AA" w:rsidP="002E36AA">
      <w:pPr>
        <w:pStyle w:val="Listenabsatz"/>
        <w:rPr>
          <w:lang w:val="de-DE"/>
        </w:rPr>
      </w:pPr>
      <w:r w:rsidRPr="002E36AA">
        <w:rPr>
          <w:lang w:val="de-DE"/>
        </w:rPr>
        <w:t>Wissen über Kommunikationsinhalte, die für die Person verstehbar sind (Wis-KP-10)</w:t>
      </w:r>
    </w:p>
    <w:p w14:paraId="174DF0B4" w14:textId="77777777" w:rsidR="002E36AA" w:rsidRPr="002E36AA" w:rsidRDefault="002E36AA" w:rsidP="002E36AA">
      <w:pPr>
        <w:pStyle w:val="Listenabsatz"/>
        <w:rPr>
          <w:lang w:val="de-DE"/>
        </w:rPr>
      </w:pPr>
      <w:r w:rsidRPr="002E36AA">
        <w:rPr>
          <w:lang w:val="de-DE"/>
        </w:rPr>
        <w:t>Wissen über die Art und Weise der Reizpräsentation, die für die Person am verständlichsten ist (Wis-KP-11)</w:t>
      </w:r>
    </w:p>
    <w:p w14:paraId="2417D4A0" w14:textId="228120C8" w:rsidR="002E36AA" w:rsidRPr="002E36AA" w:rsidRDefault="002E36AA" w:rsidP="002E36AA">
      <w:pPr>
        <w:pStyle w:val="Listenabsatz"/>
        <w:rPr>
          <w:lang w:val="de-DE"/>
        </w:rPr>
      </w:pPr>
      <w:r w:rsidRPr="002E36AA">
        <w:rPr>
          <w:lang w:val="de-DE"/>
        </w:rPr>
        <w:t xml:space="preserve">Möglichst umfangreiches Wissen über die Person und verschiedene Aspekte ihres Lebens </w:t>
      </w:r>
      <w:r>
        <w:rPr>
          <w:lang w:val="de-DE"/>
        </w:rPr>
        <w:br/>
      </w:r>
      <w:r w:rsidRPr="002E36AA">
        <w:rPr>
          <w:lang w:val="de-DE"/>
        </w:rPr>
        <w:t>(Wis-KP-4)</w:t>
      </w:r>
    </w:p>
    <w:p w14:paraId="4144D08C" w14:textId="77777777" w:rsidR="002E36AA" w:rsidRPr="002E36AA" w:rsidRDefault="002E36AA" w:rsidP="002E36AA">
      <w:pPr>
        <w:pStyle w:val="Listenabsatz"/>
        <w:rPr>
          <w:lang w:val="de-DE"/>
        </w:rPr>
      </w:pPr>
      <w:r w:rsidRPr="002E36AA">
        <w:rPr>
          <w:lang w:val="de-DE"/>
        </w:rPr>
        <w:t>Wissen über die Darstellung von Optionen, die für die Person verstehbar ist (Wis-KP-13)</w:t>
      </w:r>
    </w:p>
    <w:p w14:paraId="63707FF5" w14:textId="11B8FFB7" w:rsidR="002E36AA" w:rsidRDefault="002E36AA" w:rsidP="002E36AA">
      <w:pPr>
        <w:pStyle w:val="Listenabsatz"/>
        <w:rPr>
          <w:lang w:val="de-DE"/>
        </w:rPr>
      </w:pPr>
      <w:r w:rsidRPr="002E36AA">
        <w:rPr>
          <w:lang w:val="de-DE"/>
        </w:rPr>
        <w:t>Wissen, wie viel Zeit die Person zum Verstehen der Optionen braucht (Wis-KP-14)</w:t>
      </w:r>
    </w:p>
    <w:p w14:paraId="0136CDAD" w14:textId="77777777" w:rsidR="002E36AA" w:rsidRDefault="002E36AA" w:rsidP="002E36AA">
      <w:pPr>
        <w:pStyle w:val="Listenabsatz"/>
        <w:numPr>
          <w:ilvl w:val="0"/>
          <w:numId w:val="0"/>
        </w:numPr>
        <w:ind w:left="357"/>
        <w:rPr>
          <w:lang w:val="de-DE"/>
        </w:rPr>
      </w:pPr>
    </w:p>
    <w:p w14:paraId="5F11FF26" w14:textId="29DEBFBD" w:rsidR="002E36AA" w:rsidRPr="002E36AA" w:rsidRDefault="002E36AA" w:rsidP="002E36AA">
      <w:pPr>
        <w:ind w:left="357" w:hanging="357"/>
        <w:rPr>
          <w:u w:val="single"/>
          <w:lang w:val="de-DE"/>
        </w:rPr>
      </w:pPr>
      <w:r>
        <w:rPr>
          <w:u w:val="single"/>
          <w:lang w:val="de-DE"/>
        </w:rPr>
        <w:t>Fähigkeiten der Kommunikationspartner*innen</w:t>
      </w:r>
    </w:p>
    <w:p w14:paraId="7E5D3B19" w14:textId="77777777" w:rsidR="002E36AA" w:rsidRPr="002E36AA" w:rsidRDefault="002E36AA" w:rsidP="002E36AA">
      <w:pPr>
        <w:pStyle w:val="Listenabsatz"/>
        <w:rPr>
          <w:lang w:val="de-DE"/>
        </w:rPr>
      </w:pPr>
      <w:r w:rsidRPr="002E36AA">
        <w:rPr>
          <w:lang w:val="de-DE"/>
        </w:rPr>
        <w:t>Kommunikationsformen verwenden können, die für die entscheidende Person verstehbar sind (Fäh-KP-3)</w:t>
      </w:r>
    </w:p>
    <w:p w14:paraId="59B12EA8" w14:textId="4F710115" w:rsidR="002E36AA" w:rsidRPr="002E36AA" w:rsidRDefault="002E36AA" w:rsidP="002E36AA">
      <w:pPr>
        <w:pStyle w:val="Listenabsatz"/>
        <w:rPr>
          <w:lang w:val="de-DE"/>
        </w:rPr>
      </w:pPr>
      <w:r w:rsidRPr="002E36AA">
        <w:rPr>
          <w:lang w:val="de-DE"/>
        </w:rPr>
        <w:t xml:space="preserve">Ggf. einfache Kommunikationshilfen nutzen, ansteuern und Fehler darin beheben können </w:t>
      </w:r>
      <w:r>
        <w:rPr>
          <w:lang w:val="de-DE"/>
        </w:rPr>
        <w:br/>
      </w:r>
      <w:r w:rsidRPr="002E36AA">
        <w:rPr>
          <w:lang w:val="de-DE"/>
        </w:rPr>
        <w:t>(Fäh-KP-4)</w:t>
      </w:r>
    </w:p>
    <w:p w14:paraId="7D57D78B" w14:textId="77777777" w:rsidR="002E36AA" w:rsidRPr="002E36AA" w:rsidRDefault="002E36AA" w:rsidP="002E36AA">
      <w:pPr>
        <w:pStyle w:val="Listenabsatz"/>
        <w:rPr>
          <w:lang w:val="de-DE"/>
        </w:rPr>
      </w:pPr>
      <w:r w:rsidRPr="002E36AA">
        <w:rPr>
          <w:lang w:val="de-DE"/>
        </w:rPr>
        <w:t>Möglichst neutralen Standpunkt in der Kommunikation einnehmen können (Fäh-KP-5)</w:t>
      </w:r>
    </w:p>
    <w:p w14:paraId="2DF4DAA5" w14:textId="77777777" w:rsidR="002E36AA" w:rsidRPr="002E36AA" w:rsidRDefault="002E36AA" w:rsidP="002E36AA">
      <w:pPr>
        <w:pStyle w:val="Listenabsatz"/>
        <w:rPr>
          <w:lang w:val="de-DE"/>
        </w:rPr>
      </w:pPr>
      <w:r w:rsidRPr="002E36AA">
        <w:rPr>
          <w:lang w:val="de-DE"/>
        </w:rPr>
        <w:t>Fähigkeit zur Selbstreflexion, ob die neutrale Kommunikation gelingt (Fäh-KP-6)</w:t>
      </w:r>
    </w:p>
    <w:p w14:paraId="2574BC31" w14:textId="77777777" w:rsidR="002E36AA" w:rsidRPr="002E36AA" w:rsidRDefault="002E36AA" w:rsidP="002E36AA">
      <w:pPr>
        <w:pStyle w:val="Listenabsatz"/>
        <w:rPr>
          <w:lang w:val="de-DE"/>
        </w:rPr>
      </w:pPr>
      <w:r w:rsidRPr="002E36AA">
        <w:rPr>
          <w:lang w:val="de-DE"/>
        </w:rPr>
        <w:t>Optionen übersichtlich präsentieren (Fäh-KP-9)</w:t>
      </w:r>
    </w:p>
    <w:p w14:paraId="0A646BE3" w14:textId="77777777" w:rsidR="002E36AA" w:rsidRPr="002E36AA" w:rsidRDefault="002E36AA" w:rsidP="002E36AA">
      <w:pPr>
        <w:pStyle w:val="Listenabsatz"/>
        <w:rPr>
          <w:lang w:val="de-DE"/>
        </w:rPr>
      </w:pPr>
      <w:r w:rsidRPr="002E36AA">
        <w:rPr>
          <w:lang w:val="de-DE"/>
        </w:rPr>
        <w:t>Notwendige Informationen für die Entscheidung zur Verfügung stellen können (Fäh-KP-10)</w:t>
      </w:r>
    </w:p>
    <w:p w14:paraId="1DABE88A" w14:textId="30D7A17F" w:rsidR="002E36AA" w:rsidRDefault="002E36AA" w:rsidP="002E36AA">
      <w:pPr>
        <w:pStyle w:val="Listenabsatz"/>
        <w:rPr>
          <w:lang w:val="de-DE"/>
        </w:rPr>
      </w:pPr>
      <w:r w:rsidRPr="002E36AA">
        <w:rPr>
          <w:lang w:val="de-DE"/>
        </w:rPr>
        <w:t>Fähigkeit zur Selbstreflexion, ob man der entscheidenden Person ausreichend Informationen für die möglichst unabhängige Entscheidung zur Verfügung stellt (Fäh-KP-11)</w:t>
      </w:r>
    </w:p>
    <w:p w14:paraId="33AC8F02" w14:textId="361E565C" w:rsidR="00381667" w:rsidRDefault="00381667" w:rsidP="00381667">
      <w:pPr>
        <w:rPr>
          <w:lang w:val="de-DE"/>
        </w:rPr>
      </w:pPr>
    </w:p>
    <w:p w14:paraId="44E3C816" w14:textId="77777777" w:rsidR="00381667" w:rsidRPr="00381667" w:rsidRDefault="00381667" w:rsidP="00381667">
      <w:pPr>
        <w:rPr>
          <w:lang w:val="de-DE"/>
        </w:rPr>
      </w:pPr>
    </w:p>
    <w:p w14:paraId="567C5278" w14:textId="7501C7D6" w:rsidR="00260A43" w:rsidRDefault="002D5A4C" w:rsidP="002D5A4C">
      <w:pPr>
        <w:pStyle w:val="berschrift3"/>
        <w:rPr>
          <w:lang w:val="de-DE"/>
        </w:rPr>
      </w:pPr>
      <w:bookmarkStart w:id="13" w:name="_Toc104385385"/>
      <w:r w:rsidRPr="00257300">
        <w:rPr>
          <w:i/>
          <w:iCs/>
          <w:lang w:val="de-DE"/>
        </w:rPr>
        <w:t>Die Rolle der sprechenden Person abgeben</w:t>
      </w:r>
      <w:bookmarkEnd w:id="13"/>
    </w:p>
    <w:p w14:paraId="605C46D7" w14:textId="6ECB78DA" w:rsidR="00257300" w:rsidRDefault="00257300" w:rsidP="00257300">
      <w:pPr>
        <w:rPr>
          <w:lang w:val="de-DE"/>
        </w:rPr>
      </w:pPr>
    </w:p>
    <w:p w14:paraId="43B59102" w14:textId="4E730B01" w:rsidR="00381667" w:rsidRDefault="00CC3268" w:rsidP="00381667">
      <w:pPr>
        <w:rPr>
          <w:b/>
          <w:lang w:val="de-DE"/>
        </w:rPr>
      </w:pPr>
      <w:r>
        <w:rPr>
          <w:b/>
          <w:lang w:val="de-DE"/>
        </w:rPr>
        <w:t>Der Teilschritt „</w:t>
      </w:r>
      <w:r w:rsidR="00381667">
        <w:rPr>
          <w:b/>
          <w:lang w:val="de-DE"/>
        </w:rPr>
        <w:t>Die Rolle der sprechenden Person abgeben</w:t>
      </w:r>
      <w:r>
        <w:rPr>
          <w:b/>
          <w:lang w:val="de-DE"/>
        </w:rPr>
        <w:t xml:space="preserve">“ der Kommunikationspartner*innen wird durch folgende Voraussetzungen </w:t>
      </w:r>
      <w:r w:rsidR="00093E38">
        <w:rPr>
          <w:b/>
          <w:lang w:val="de-DE"/>
        </w:rPr>
        <w:t>ermöglicht bzw. beeinflusst</w:t>
      </w:r>
      <w:r>
        <w:rPr>
          <w:b/>
          <w:lang w:val="de-DE"/>
        </w:rPr>
        <w:t>:</w:t>
      </w:r>
    </w:p>
    <w:p w14:paraId="0EE8364A" w14:textId="49D274B2" w:rsidR="00CC3268" w:rsidRDefault="00CC3268" w:rsidP="00257300">
      <w:pPr>
        <w:rPr>
          <w:lang w:val="de-DE"/>
        </w:rPr>
      </w:pPr>
    </w:p>
    <w:p w14:paraId="29D3BECF" w14:textId="0D35B981" w:rsidR="00381667" w:rsidRDefault="00381667" w:rsidP="00381667">
      <w:pPr>
        <w:ind w:firstLine="0"/>
        <w:rPr>
          <w:u w:val="single"/>
          <w:lang w:val="de-DE"/>
        </w:rPr>
      </w:pPr>
      <w:r>
        <w:rPr>
          <w:u w:val="single"/>
          <w:lang w:val="de-DE"/>
        </w:rPr>
        <w:t>Wissen der Kommunikationspartner*innen</w:t>
      </w:r>
    </w:p>
    <w:p w14:paraId="4315DE24" w14:textId="77777777" w:rsidR="00381667" w:rsidRPr="00381667" w:rsidRDefault="00381667" w:rsidP="00381667">
      <w:pPr>
        <w:pStyle w:val="Listenabsatz"/>
        <w:rPr>
          <w:lang w:val="de-DE"/>
        </w:rPr>
      </w:pPr>
      <w:r w:rsidRPr="00381667">
        <w:rPr>
          <w:lang w:val="de-DE"/>
        </w:rPr>
        <w:t>Wissen, wie man der entscheidenden Person klare Kontexthinweise geben kann, dass von ihr nun eine Wahl und eine kommunikative Mitteilung erwartet wird (Wis-KP-15)</w:t>
      </w:r>
    </w:p>
    <w:p w14:paraId="611A2F8D" w14:textId="34768391" w:rsidR="00381667" w:rsidRDefault="00381667" w:rsidP="00381667">
      <w:pPr>
        <w:pStyle w:val="Listenabsatz"/>
        <w:rPr>
          <w:lang w:val="de-DE"/>
        </w:rPr>
      </w:pPr>
      <w:r w:rsidRPr="00381667">
        <w:rPr>
          <w:lang w:val="de-DE"/>
        </w:rPr>
        <w:t>Wissen, wie viel Zeit die entscheidende Person braucht, um zu erkennen, dass von ihr nun eine Wahl und eine kommunikative Mitteilung erwartet wird (Wis-KP-16)</w:t>
      </w:r>
    </w:p>
    <w:p w14:paraId="41A21F74" w14:textId="77777777" w:rsidR="00381667" w:rsidRDefault="00381667" w:rsidP="00381667">
      <w:pPr>
        <w:pStyle w:val="Listenabsatz"/>
        <w:numPr>
          <w:ilvl w:val="0"/>
          <w:numId w:val="0"/>
        </w:numPr>
        <w:ind w:left="357"/>
        <w:rPr>
          <w:lang w:val="de-DE"/>
        </w:rPr>
      </w:pPr>
    </w:p>
    <w:p w14:paraId="5538A735" w14:textId="4395F1C3" w:rsidR="00381667" w:rsidRPr="00381667" w:rsidRDefault="00381667" w:rsidP="00381667">
      <w:pPr>
        <w:ind w:left="357" w:hanging="357"/>
        <w:rPr>
          <w:u w:val="single"/>
          <w:lang w:val="de-DE"/>
        </w:rPr>
      </w:pPr>
      <w:r w:rsidRPr="00381667">
        <w:rPr>
          <w:u w:val="single"/>
          <w:lang w:val="de-DE"/>
        </w:rPr>
        <w:t>Fähigkeiten der Kommunikationspartner*innen</w:t>
      </w:r>
    </w:p>
    <w:p w14:paraId="3F2CAC53" w14:textId="77777777" w:rsidR="00381667" w:rsidRPr="00381667" w:rsidRDefault="00381667" w:rsidP="00381667">
      <w:pPr>
        <w:pStyle w:val="Listenabsatz"/>
        <w:rPr>
          <w:lang w:val="de-DE"/>
        </w:rPr>
      </w:pPr>
      <w:r w:rsidRPr="00381667">
        <w:rPr>
          <w:lang w:val="de-DE"/>
        </w:rPr>
        <w:t>Klare Kontexthinweise geben können, dass von der entscheidenden Person nun eine Wahl und eine kommunikative Mitteilung erwartet wird (Fäh-KP-12)</w:t>
      </w:r>
    </w:p>
    <w:p w14:paraId="3F0957AC" w14:textId="1A70BEAC" w:rsidR="00381667" w:rsidRDefault="00381667" w:rsidP="00381667">
      <w:pPr>
        <w:pStyle w:val="Listenabsatz"/>
        <w:rPr>
          <w:lang w:val="de-DE"/>
        </w:rPr>
      </w:pPr>
      <w:r w:rsidRPr="00381667">
        <w:rPr>
          <w:lang w:val="de-DE"/>
        </w:rPr>
        <w:t>Fähigkeit zur Selbstreflexion, ob es für die Person erkennbare Kontexthinweise gibt, dass von ihr nun eine Wahl und eine kommunikative Mitteilung erwartet wird (Fäh-KP-13)</w:t>
      </w:r>
    </w:p>
    <w:p w14:paraId="724F80EE" w14:textId="2CBA7C92" w:rsidR="00381667" w:rsidRDefault="00381667" w:rsidP="00381667">
      <w:pPr>
        <w:rPr>
          <w:lang w:val="de-DE"/>
        </w:rPr>
      </w:pPr>
    </w:p>
    <w:p w14:paraId="5D6DB1C3" w14:textId="77777777" w:rsidR="00831371" w:rsidRPr="00381667" w:rsidRDefault="00831371" w:rsidP="00245723">
      <w:pPr>
        <w:ind w:firstLine="0"/>
        <w:rPr>
          <w:lang w:val="de-DE"/>
        </w:rPr>
      </w:pPr>
    </w:p>
    <w:p w14:paraId="1B02978F" w14:textId="77777777" w:rsidR="00245723" w:rsidRDefault="00245723" w:rsidP="00257300">
      <w:pPr>
        <w:pStyle w:val="berschrift2"/>
        <w:rPr>
          <w:lang w:val="de-DE"/>
        </w:rPr>
        <w:sectPr w:rsidR="00245723" w:rsidSect="003510E2">
          <w:pgSz w:w="11906" w:h="16838" w:code="9"/>
          <w:pgMar w:top="1134" w:right="1134" w:bottom="1134" w:left="1134" w:header="709" w:footer="709" w:gutter="0"/>
          <w:cols w:space="708"/>
          <w:docGrid w:linePitch="360"/>
        </w:sectPr>
      </w:pPr>
    </w:p>
    <w:p w14:paraId="2E622B23" w14:textId="6C98CAEE" w:rsidR="00257300" w:rsidRDefault="00257300" w:rsidP="00257300">
      <w:pPr>
        <w:pStyle w:val="berschrift2"/>
        <w:rPr>
          <w:lang w:val="de-DE"/>
        </w:rPr>
      </w:pPr>
      <w:bookmarkStart w:id="14" w:name="_Toc104385386"/>
      <w:r>
        <w:rPr>
          <w:lang w:val="de-DE"/>
        </w:rPr>
        <w:lastRenderedPageBreak/>
        <w:t>2. Phase: Entscheidungsvorbereitung</w:t>
      </w:r>
      <w:bookmarkEnd w:id="14"/>
    </w:p>
    <w:p w14:paraId="06ABC296" w14:textId="09AB7661" w:rsidR="00CC3268" w:rsidRDefault="00CC3268" w:rsidP="00CC3268">
      <w:pPr>
        <w:rPr>
          <w:lang w:val="de-DE"/>
        </w:rPr>
      </w:pPr>
    </w:p>
    <w:p w14:paraId="4B7DC57D" w14:textId="0654A7F9" w:rsidR="00257300" w:rsidRDefault="00257300" w:rsidP="00257300">
      <w:pPr>
        <w:pStyle w:val="berschrift3"/>
        <w:rPr>
          <w:lang w:val="de-DE"/>
        </w:rPr>
      </w:pPr>
      <w:bookmarkStart w:id="15" w:name="_Toc104385387"/>
      <w:r w:rsidRPr="00257300">
        <w:rPr>
          <w:lang w:val="de-DE"/>
        </w:rPr>
        <w:t>Wahrnehmung der Entscheidungssituation bzw. der Entscheidungsfrage</w:t>
      </w:r>
      <w:bookmarkEnd w:id="15"/>
    </w:p>
    <w:p w14:paraId="78BCA6C3" w14:textId="78568697" w:rsidR="00CC3268" w:rsidRDefault="00CC3268" w:rsidP="00CC3268">
      <w:pPr>
        <w:rPr>
          <w:lang w:val="de-DE"/>
        </w:rPr>
      </w:pPr>
    </w:p>
    <w:p w14:paraId="3CA4A466" w14:textId="1A571305" w:rsidR="00CC3268" w:rsidRDefault="00CC3268" w:rsidP="00CC3268">
      <w:pPr>
        <w:rPr>
          <w:b/>
          <w:lang w:val="de-DE"/>
        </w:rPr>
      </w:pPr>
      <w:r>
        <w:rPr>
          <w:b/>
          <w:lang w:val="de-DE"/>
        </w:rPr>
        <w:t>Der Teilschritt „</w:t>
      </w:r>
      <w:r w:rsidR="00381667" w:rsidRPr="00381667">
        <w:rPr>
          <w:b/>
          <w:lang w:val="de-DE"/>
        </w:rPr>
        <w:t>Wahrnehmung der Entscheidungssituation bzw. der Entscheidungsfrage</w:t>
      </w:r>
      <w:r>
        <w:rPr>
          <w:b/>
          <w:lang w:val="de-DE"/>
        </w:rPr>
        <w:t xml:space="preserve">“ </w:t>
      </w:r>
      <w:r w:rsidR="00381667">
        <w:rPr>
          <w:b/>
          <w:lang w:val="de-DE"/>
        </w:rPr>
        <w:t xml:space="preserve">der entscheidenden Person </w:t>
      </w:r>
      <w:r>
        <w:rPr>
          <w:b/>
          <w:lang w:val="de-DE"/>
        </w:rPr>
        <w:t xml:space="preserve">wird durch folgende Voraussetzungen </w:t>
      </w:r>
      <w:r w:rsidR="00093E38">
        <w:rPr>
          <w:b/>
          <w:lang w:val="de-DE"/>
        </w:rPr>
        <w:t>ermöglicht bzw. beeinflusst</w:t>
      </w:r>
      <w:r>
        <w:rPr>
          <w:b/>
          <w:lang w:val="de-DE"/>
        </w:rPr>
        <w:t>:</w:t>
      </w:r>
    </w:p>
    <w:p w14:paraId="2A764385" w14:textId="6E3C5471" w:rsidR="00CC3268" w:rsidRDefault="00CC3268" w:rsidP="00CC3268">
      <w:pPr>
        <w:rPr>
          <w:lang w:val="de-DE"/>
        </w:rPr>
      </w:pPr>
    </w:p>
    <w:p w14:paraId="1B80659E" w14:textId="0FD1A718" w:rsidR="00381667" w:rsidRPr="00381667" w:rsidRDefault="00381667" w:rsidP="00381667">
      <w:pPr>
        <w:ind w:firstLine="0"/>
        <w:rPr>
          <w:u w:val="single"/>
          <w:lang w:val="de-DE"/>
        </w:rPr>
      </w:pPr>
      <w:r>
        <w:rPr>
          <w:u w:val="single"/>
          <w:lang w:val="de-DE"/>
        </w:rPr>
        <w:t>Kognition der entscheidenden Person</w:t>
      </w:r>
    </w:p>
    <w:p w14:paraId="5B56FAA7" w14:textId="77777777" w:rsidR="00381667" w:rsidRPr="00381667" w:rsidRDefault="00381667" w:rsidP="00381667">
      <w:pPr>
        <w:pStyle w:val="Listenabsatz"/>
        <w:rPr>
          <w:lang w:val="de-DE"/>
        </w:rPr>
      </w:pPr>
      <w:r w:rsidRPr="00381667">
        <w:rPr>
          <w:lang w:val="de-DE"/>
        </w:rPr>
        <w:t>Aufmerksamkeit auf die angebotenen Informationen richten (Kog-A-1)</w:t>
      </w:r>
    </w:p>
    <w:p w14:paraId="1F389FAE" w14:textId="00EC7EC2" w:rsidR="00381667" w:rsidRDefault="00381667" w:rsidP="00381667">
      <w:pPr>
        <w:pStyle w:val="Listenabsatz"/>
        <w:rPr>
          <w:lang w:val="de-DE"/>
        </w:rPr>
      </w:pPr>
      <w:r w:rsidRPr="00381667">
        <w:rPr>
          <w:lang w:val="de-DE"/>
        </w:rPr>
        <w:t>ausreichende Aufmerksamkeitsspanne (Kog-A-2)</w:t>
      </w:r>
    </w:p>
    <w:p w14:paraId="0BC7782D" w14:textId="77777777" w:rsidR="00381667" w:rsidRDefault="00381667" w:rsidP="00381667">
      <w:pPr>
        <w:pStyle w:val="Listenabsatz"/>
        <w:numPr>
          <w:ilvl w:val="0"/>
          <w:numId w:val="0"/>
        </w:numPr>
        <w:ind w:left="357"/>
        <w:rPr>
          <w:lang w:val="de-DE"/>
        </w:rPr>
      </w:pPr>
    </w:p>
    <w:p w14:paraId="58C7DF04" w14:textId="3FA827CF" w:rsidR="00381667" w:rsidRPr="00381667" w:rsidRDefault="00381667" w:rsidP="00381667">
      <w:pPr>
        <w:ind w:left="357" w:hanging="357"/>
        <w:rPr>
          <w:u w:val="single"/>
          <w:lang w:val="de-DE"/>
        </w:rPr>
      </w:pPr>
      <w:r>
        <w:rPr>
          <w:u w:val="single"/>
          <w:lang w:val="de-DE"/>
        </w:rPr>
        <w:t xml:space="preserve">Wahrnehmung der entscheidenden Person </w:t>
      </w:r>
    </w:p>
    <w:p w14:paraId="5D996117" w14:textId="644F2A95" w:rsidR="00381667" w:rsidRDefault="00381667" w:rsidP="00381667">
      <w:pPr>
        <w:pStyle w:val="Listenabsatz"/>
        <w:rPr>
          <w:lang w:val="de-DE"/>
        </w:rPr>
      </w:pPr>
      <w:r w:rsidRPr="00381667">
        <w:rPr>
          <w:lang w:val="de-DE"/>
        </w:rPr>
        <w:t>Mindestens eine nutzbare Sinnesmodalität (Wah-1)</w:t>
      </w:r>
    </w:p>
    <w:p w14:paraId="4C219296" w14:textId="77777777" w:rsidR="00093E38" w:rsidRDefault="00093E38" w:rsidP="00093E38">
      <w:pPr>
        <w:pStyle w:val="Listenabsatz"/>
        <w:numPr>
          <w:ilvl w:val="0"/>
          <w:numId w:val="0"/>
        </w:numPr>
        <w:ind w:left="357"/>
        <w:rPr>
          <w:lang w:val="de-DE"/>
        </w:rPr>
      </w:pPr>
    </w:p>
    <w:p w14:paraId="6C7F09D6" w14:textId="06517BB1" w:rsidR="00093E38" w:rsidRPr="00093E38" w:rsidRDefault="00093E38" w:rsidP="00093E38">
      <w:pPr>
        <w:ind w:left="357" w:hanging="357"/>
        <w:rPr>
          <w:u w:val="single"/>
          <w:lang w:val="de-DE"/>
        </w:rPr>
      </w:pPr>
      <w:r>
        <w:rPr>
          <w:u w:val="single"/>
          <w:lang w:val="de-DE"/>
        </w:rPr>
        <w:t xml:space="preserve">Kommunikation der entscheidenden Person </w:t>
      </w:r>
    </w:p>
    <w:p w14:paraId="58500608" w14:textId="3EDEC2C7" w:rsidR="00093E38" w:rsidRDefault="00093E38" w:rsidP="00381667">
      <w:pPr>
        <w:pStyle w:val="Listenabsatz"/>
        <w:rPr>
          <w:lang w:val="de-DE"/>
        </w:rPr>
      </w:pPr>
      <w:r w:rsidRPr="00093E38">
        <w:rPr>
          <w:lang w:val="de-DE"/>
        </w:rPr>
        <w:t>Den Kommunikationspartner*innen Aufmerksamkeit zeigen (Kom-So-6)</w:t>
      </w:r>
    </w:p>
    <w:p w14:paraId="02E3120E" w14:textId="77777777" w:rsidR="00093E38" w:rsidRDefault="00093E38" w:rsidP="00093E38">
      <w:pPr>
        <w:rPr>
          <w:lang w:val="de-DE"/>
        </w:rPr>
      </w:pPr>
    </w:p>
    <w:p w14:paraId="0265A50E" w14:textId="77777777" w:rsidR="00093E38" w:rsidRPr="00093E38" w:rsidRDefault="00093E38" w:rsidP="00093E38">
      <w:pPr>
        <w:rPr>
          <w:lang w:val="de-DE"/>
        </w:rPr>
      </w:pPr>
    </w:p>
    <w:p w14:paraId="330E2B7F" w14:textId="1343A18B" w:rsidR="00257300" w:rsidRDefault="00257300" w:rsidP="00257300">
      <w:pPr>
        <w:pStyle w:val="berschrift3"/>
        <w:rPr>
          <w:lang w:val="de-DE"/>
        </w:rPr>
      </w:pPr>
      <w:bookmarkStart w:id="16" w:name="_Toc104385388"/>
      <w:r>
        <w:rPr>
          <w:lang w:val="de-DE"/>
        </w:rPr>
        <w:t>W</w:t>
      </w:r>
      <w:r w:rsidRPr="00257300">
        <w:rPr>
          <w:lang w:val="de-DE"/>
        </w:rPr>
        <w:t>ahrnehmung der angebotenen Optionen</w:t>
      </w:r>
      <w:bookmarkEnd w:id="16"/>
    </w:p>
    <w:p w14:paraId="249905B9" w14:textId="1D7D54D7" w:rsidR="00CC3268" w:rsidRDefault="00CC3268" w:rsidP="00CC3268">
      <w:pPr>
        <w:rPr>
          <w:lang w:val="de-DE"/>
        </w:rPr>
      </w:pPr>
    </w:p>
    <w:p w14:paraId="6681923E" w14:textId="13D4375B" w:rsidR="00093E38" w:rsidRDefault="00CC3268" w:rsidP="00093E38">
      <w:pPr>
        <w:rPr>
          <w:b/>
          <w:lang w:val="de-DE"/>
        </w:rPr>
      </w:pPr>
      <w:r>
        <w:rPr>
          <w:b/>
          <w:lang w:val="de-DE"/>
        </w:rPr>
        <w:t>Der Teilschritt „</w:t>
      </w:r>
      <w:r w:rsidR="00093E38" w:rsidRPr="00093E38">
        <w:rPr>
          <w:b/>
          <w:lang w:val="de-DE"/>
        </w:rPr>
        <w:t>Wahrnehmung der angebotenen Optionen</w:t>
      </w:r>
      <w:r>
        <w:rPr>
          <w:b/>
          <w:lang w:val="de-DE"/>
        </w:rPr>
        <w:t xml:space="preserve">“ </w:t>
      </w:r>
      <w:r w:rsidR="00381667">
        <w:rPr>
          <w:b/>
          <w:lang w:val="de-DE"/>
        </w:rPr>
        <w:t xml:space="preserve">der entscheidenden Person </w:t>
      </w:r>
      <w:r>
        <w:rPr>
          <w:b/>
          <w:lang w:val="de-DE"/>
        </w:rPr>
        <w:t xml:space="preserve">wird durch folgende Voraussetzungen </w:t>
      </w:r>
      <w:r w:rsidR="00093E38">
        <w:rPr>
          <w:b/>
          <w:lang w:val="de-DE"/>
        </w:rPr>
        <w:t>ermöglicht bzw. beeinflusst</w:t>
      </w:r>
      <w:r>
        <w:rPr>
          <w:b/>
          <w:lang w:val="de-DE"/>
        </w:rPr>
        <w:t>:</w:t>
      </w:r>
    </w:p>
    <w:p w14:paraId="6C2C6C48" w14:textId="4F5C67F0" w:rsidR="00CC3268" w:rsidRDefault="00CC3268" w:rsidP="00CC3268">
      <w:pPr>
        <w:rPr>
          <w:lang w:val="de-DE"/>
        </w:rPr>
      </w:pPr>
    </w:p>
    <w:p w14:paraId="270C3FC6" w14:textId="704838D5" w:rsidR="00093E38" w:rsidRPr="00093E38" w:rsidRDefault="00831371" w:rsidP="00093E38">
      <w:pPr>
        <w:ind w:firstLine="0"/>
        <w:rPr>
          <w:u w:val="single"/>
          <w:lang w:val="de-DE"/>
        </w:rPr>
      </w:pPr>
      <w:r>
        <w:rPr>
          <w:u w:val="single"/>
          <w:lang w:val="de-DE"/>
        </w:rPr>
        <w:t xml:space="preserve">Kognition der entscheidenden Person </w:t>
      </w:r>
    </w:p>
    <w:p w14:paraId="0153F359" w14:textId="77777777" w:rsidR="00093E38" w:rsidRPr="00093E38" w:rsidRDefault="00093E38" w:rsidP="00093E38">
      <w:pPr>
        <w:pStyle w:val="Listenabsatz"/>
        <w:rPr>
          <w:lang w:val="de-DE"/>
        </w:rPr>
      </w:pPr>
      <w:r w:rsidRPr="00093E38">
        <w:rPr>
          <w:lang w:val="de-DE"/>
        </w:rPr>
        <w:t>Aufmerksamkeit auf die angebotenen Informationen richten (Kog-A-1)</w:t>
      </w:r>
    </w:p>
    <w:p w14:paraId="7CBA87E6" w14:textId="65DB8C89" w:rsidR="00093E38" w:rsidRDefault="00093E38" w:rsidP="00093E38">
      <w:pPr>
        <w:pStyle w:val="Listenabsatz"/>
        <w:rPr>
          <w:lang w:val="de-DE"/>
        </w:rPr>
      </w:pPr>
      <w:r w:rsidRPr="00093E38">
        <w:rPr>
          <w:lang w:val="de-DE"/>
        </w:rPr>
        <w:t>ausreichende Aufmerksamkeitsspanne (Kog-A-2)</w:t>
      </w:r>
    </w:p>
    <w:p w14:paraId="51D41FF6" w14:textId="77777777" w:rsidR="00093E38" w:rsidRDefault="00093E38" w:rsidP="00093E38">
      <w:pPr>
        <w:pStyle w:val="Listenabsatz"/>
        <w:numPr>
          <w:ilvl w:val="0"/>
          <w:numId w:val="0"/>
        </w:numPr>
        <w:ind w:left="357"/>
        <w:rPr>
          <w:lang w:val="de-DE"/>
        </w:rPr>
      </w:pPr>
    </w:p>
    <w:p w14:paraId="51DAFB54" w14:textId="77777777" w:rsidR="00093E38" w:rsidRPr="00381667" w:rsidRDefault="00093E38" w:rsidP="00093E38">
      <w:pPr>
        <w:ind w:left="357" w:hanging="357"/>
        <w:rPr>
          <w:u w:val="single"/>
          <w:lang w:val="de-DE"/>
        </w:rPr>
      </w:pPr>
      <w:r>
        <w:rPr>
          <w:u w:val="single"/>
          <w:lang w:val="de-DE"/>
        </w:rPr>
        <w:t xml:space="preserve">Wahrnehmung der entscheidenden Person </w:t>
      </w:r>
    </w:p>
    <w:p w14:paraId="58E8B2FC" w14:textId="77777777" w:rsidR="00093E38" w:rsidRDefault="00093E38" w:rsidP="00093E38">
      <w:pPr>
        <w:pStyle w:val="Listenabsatz"/>
        <w:rPr>
          <w:lang w:val="de-DE"/>
        </w:rPr>
      </w:pPr>
      <w:r w:rsidRPr="00381667">
        <w:rPr>
          <w:lang w:val="de-DE"/>
        </w:rPr>
        <w:t>Mindestens eine nutzbare Sinnesmodalität (Wah-1)</w:t>
      </w:r>
    </w:p>
    <w:p w14:paraId="722755D8" w14:textId="77777777" w:rsidR="00093E38" w:rsidRDefault="00093E38" w:rsidP="00093E38">
      <w:pPr>
        <w:pStyle w:val="Listenabsatz"/>
        <w:numPr>
          <w:ilvl w:val="0"/>
          <w:numId w:val="0"/>
        </w:numPr>
        <w:ind w:left="357"/>
        <w:rPr>
          <w:lang w:val="de-DE"/>
        </w:rPr>
      </w:pPr>
    </w:p>
    <w:p w14:paraId="32AB6133" w14:textId="77777777" w:rsidR="00093E38" w:rsidRPr="00CC3268" w:rsidRDefault="00093E38" w:rsidP="00093E38">
      <w:pPr>
        <w:pStyle w:val="Listenabsatz"/>
        <w:numPr>
          <w:ilvl w:val="0"/>
          <w:numId w:val="0"/>
        </w:numPr>
        <w:ind w:left="357"/>
        <w:rPr>
          <w:lang w:val="de-DE"/>
        </w:rPr>
      </w:pPr>
    </w:p>
    <w:p w14:paraId="41A76DDF" w14:textId="5402385C" w:rsidR="00257300" w:rsidRDefault="00257300" w:rsidP="00257300">
      <w:pPr>
        <w:pStyle w:val="berschrift3"/>
        <w:rPr>
          <w:lang w:val="de-DE"/>
        </w:rPr>
      </w:pPr>
      <w:bookmarkStart w:id="17" w:name="_Toc104385389"/>
      <w:r w:rsidRPr="00257300">
        <w:rPr>
          <w:lang w:val="de-DE"/>
        </w:rPr>
        <w:t>Verständnis der gestellten Entscheidungsfrage</w:t>
      </w:r>
      <w:bookmarkEnd w:id="17"/>
    </w:p>
    <w:p w14:paraId="7438F5F0" w14:textId="483FF432" w:rsidR="00CC3268" w:rsidRDefault="00CC3268" w:rsidP="00CC3268">
      <w:pPr>
        <w:rPr>
          <w:lang w:val="de-DE"/>
        </w:rPr>
      </w:pPr>
    </w:p>
    <w:p w14:paraId="0472AD22" w14:textId="3E689F0F" w:rsidR="00093E38" w:rsidRDefault="00CC3268" w:rsidP="00093E38">
      <w:pPr>
        <w:rPr>
          <w:b/>
          <w:lang w:val="de-DE"/>
        </w:rPr>
      </w:pPr>
      <w:r>
        <w:rPr>
          <w:b/>
          <w:lang w:val="de-DE"/>
        </w:rPr>
        <w:t>Der Teilschritt „</w:t>
      </w:r>
      <w:r w:rsidR="00093E38" w:rsidRPr="00093E38">
        <w:rPr>
          <w:b/>
          <w:lang w:val="de-DE"/>
        </w:rPr>
        <w:t>Verständnis der gestellten Entscheidungsfrage</w:t>
      </w:r>
      <w:r>
        <w:rPr>
          <w:b/>
          <w:lang w:val="de-DE"/>
        </w:rPr>
        <w:t xml:space="preserve">“ </w:t>
      </w:r>
      <w:r w:rsidR="00381667">
        <w:rPr>
          <w:b/>
          <w:lang w:val="de-DE"/>
        </w:rPr>
        <w:t xml:space="preserve">der entscheidenden Person </w:t>
      </w:r>
      <w:r>
        <w:rPr>
          <w:b/>
          <w:lang w:val="de-DE"/>
        </w:rPr>
        <w:t xml:space="preserve">wird durch folgende Voraussetzungen </w:t>
      </w:r>
      <w:r w:rsidR="00093E38">
        <w:rPr>
          <w:b/>
          <w:lang w:val="de-DE"/>
        </w:rPr>
        <w:t>ermöglicht bzw. beeinflusst</w:t>
      </w:r>
      <w:r>
        <w:rPr>
          <w:b/>
          <w:lang w:val="de-DE"/>
        </w:rPr>
        <w:t>:</w:t>
      </w:r>
    </w:p>
    <w:p w14:paraId="5887ED51" w14:textId="4EAAD4A5" w:rsidR="00CC3268" w:rsidRPr="00EA6D2A" w:rsidRDefault="00CC3268" w:rsidP="00CC3268">
      <w:pPr>
        <w:rPr>
          <w:sz w:val="16"/>
          <w:szCs w:val="16"/>
          <w:lang w:val="de-DE"/>
        </w:rPr>
      </w:pPr>
    </w:p>
    <w:p w14:paraId="0AACA1C0" w14:textId="5B356CE9" w:rsidR="00093E38" w:rsidRPr="00093E38" w:rsidRDefault="00093E38" w:rsidP="00093E38">
      <w:pPr>
        <w:ind w:firstLine="0"/>
        <w:rPr>
          <w:u w:val="single"/>
          <w:lang w:val="de-DE"/>
        </w:rPr>
      </w:pPr>
      <w:r>
        <w:rPr>
          <w:u w:val="single"/>
          <w:lang w:val="de-DE"/>
        </w:rPr>
        <w:t>Kognition der entscheidenden Person</w:t>
      </w:r>
    </w:p>
    <w:p w14:paraId="7FD9236D" w14:textId="77777777" w:rsidR="00093E38" w:rsidRPr="00093E38" w:rsidRDefault="00093E38" w:rsidP="00093E38">
      <w:pPr>
        <w:pStyle w:val="Listenabsatz"/>
        <w:rPr>
          <w:lang w:val="de-DE"/>
        </w:rPr>
      </w:pPr>
      <w:r w:rsidRPr="00093E38">
        <w:rPr>
          <w:lang w:val="de-DE"/>
        </w:rPr>
        <w:t>Verständnis, dass Andere intentional handeln (Kog-B-7)</w:t>
      </w:r>
    </w:p>
    <w:p w14:paraId="4830F87F" w14:textId="77777777" w:rsidR="00093E38" w:rsidRPr="00093E38" w:rsidRDefault="00093E38" w:rsidP="00093E38">
      <w:pPr>
        <w:pStyle w:val="Listenabsatz"/>
        <w:rPr>
          <w:lang w:val="de-DE"/>
        </w:rPr>
      </w:pPr>
      <w:r w:rsidRPr="00093E38">
        <w:rPr>
          <w:lang w:val="de-DE"/>
        </w:rPr>
        <w:t>Ein gemeinsamer Hintergrund auf Basis gemeinsamer Aufmerksamkeit oder geteilten Wissens (Kog-A-3 bzw. Kog-W-4)</w:t>
      </w:r>
    </w:p>
    <w:p w14:paraId="19B9E932" w14:textId="77777777" w:rsidR="00093E38" w:rsidRPr="00093E38" w:rsidRDefault="00093E38" w:rsidP="00093E38">
      <w:pPr>
        <w:pStyle w:val="Listenabsatz"/>
        <w:rPr>
          <w:lang w:val="de-DE"/>
        </w:rPr>
      </w:pPr>
      <w:r w:rsidRPr="00093E38">
        <w:rPr>
          <w:lang w:val="de-DE"/>
        </w:rPr>
        <w:t>ausreichender Speicherumfang des Arbeitsgedächtnisses, um die (gemeinsame) Aufmerksamkeit zwischen der entscheidenden Person, den Kommunikationspartner*innen und den präsentierten Optionen zu koordinieren (Arbeitsgedächtnis, Kog-G-1)</w:t>
      </w:r>
    </w:p>
    <w:p w14:paraId="0C33DA77" w14:textId="77777777" w:rsidR="00093E38" w:rsidRPr="00093E38" w:rsidRDefault="00093E38" w:rsidP="00093E38">
      <w:pPr>
        <w:pStyle w:val="Listenabsatz"/>
        <w:rPr>
          <w:lang w:val="de-DE"/>
        </w:rPr>
      </w:pPr>
      <w:r w:rsidRPr="00093E38">
        <w:rPr>
          <w:lang w:val="de-DE"/>
        </w:rPr>
        <w:t>ausreichende Speicherdauer des Arbeitsgedächtnisses, um die (gemeinsame) Aufmerksamkeit zwischen der entscheidenden Person, den Kommunikationspartner*innen und den präsentierten Optionen zu koordinieren (Arbeitsgedächtnis, Kog-G-2)</w:t>
      </w:r>
    </w:p>
    <w:p w14:paraId="1433645E" w14:textId="3AF5B047" w:rsidR="00093E38" w:rsidRDefault="00093E38" w:rsidP="00093E38">
      <w:pPr>
        <w:pStyle w:val="Listenabsatz"/>
        <w:rPr>
          <w:lang w:val="de-DE"/>
        </w:rPr>
      </w:pPr>
      <w:r w:rsidRPr="00093E38">
        <w:rPr>
          <w:lang w:val="de-DE"/>
        </w:rPr>
        <w:t>Gelingendes Erinnern des ggf. geteilten Wissens, auf dem der gemeinsame Hintergrund basiert (Langzeitgedächtnis, Kog-G-7)</w:t>
      </w:r>
    </w:p>
    <w:p w14:paraId="7C32AAD9" w14:textId="138DDFA6" w:rsidR="00725985" w:rsidRPr="00725985" w:rsidRDefault="00725985" w:rsidP="00725985">
      <w:pPr>
        <w:ind w:left="357" w:hanging="357"/>
        <w:rPr>
          <w:u w:val="single"/>
          <w:lang w:val="de-DE"/>
        </w:rPr>
      </w:pPr>
      <w:r>
        <w:rPr>
          <w:u w:val="single"/>
          <w:lang w:val="de-DE"/>
        </w:rPr>
        <w:lastRenderedPageBreak/>
        <w:t xml:space="preserve">Kommunikation der entscheidenden Person </w:t>
      </w:r>
    </w:p>
    <w:p w14:paraId="1309D54D" w14:textId="6A37B0DE" w:rsidR="00725985" w:rsidRDefault="00725985" w:rsidP="00093E38">
      <w:pPr>
        <w:pStyle w:val="Listenabsatz"/>
        <w:rPr>
          <w:lang w:val="de-DE"/>
        </w:rPr>
      </w:pPr>
      <w:r w:rsidRPr="00725985">
        <w:rPr>
          <w:lang w:val="de-DE"/>
        </w:rPr>
        <w:t>Den Kommunikationsmodus der Kommunikationspartner*innen grundsätzlich verstehen und die verwendeten Zeichen kennen (Kom-L-1)</w:t>
      </w:r>
    </w:p>
    <w:p w14:paraId="75891D52" w14:textId="77777777" w:rsidR="00725985" w:rsidRDefault="00725985" w:rsidP="00725985">
      <w:pPr>
        <w:pStyle w:val="Listenabsatz"/>
        <w:numPr>
          <w:ilvl w:val="0"/>
          <w:numId w:val="0"/>
        </w:numPr>
        <w:ind w:left="357"/>
        <w:rPr>
          <w:lang w:val="de-DE"/>
        </w:rPr>
      </w:pPr>
    </w:p>
    <w:p w14:paraId="25798CD3" w14:textId="462DCA49" w:rsidR="00725985" w:rsidRPr="00725985" w:rsidRDefault="00725985" w:rsidP="00725985">
      <w:pPr>
        <w:ind w:left="357" w:hanging="357"/>
        <w:rPr>
          <w:u w:val="single"/>
          <w:lang w:val="de-DE"/>
        </w:rPr>
      </w:pPr>
      <w:r>
        <w:rPr>
          <w:u w:val="single"/>
          <w:lang w:val="de-DE"/>
        </w:rPr>
        <w:t xml:space="preserve">Sozial-emotionale Kompetenzen der entscheidenden Person </w:t>
      </w:r>
    </w:p>
    <w:p w14:paraId="5E30A42A" w14:textId="77777777" w:rsidR="00725985" w:rsidRPr="00725985" w:rsidRDefault="00725985" w:rsidP="00725985">
      <w:pPr>
        <w:pStyle w:val="Listenabsatz"/>
        <w:rPr>
          <w:lang w:val="de-DE"/>
        </w:rPr>
      </w:pPr>
      <w:r w:rsidRPr="00725985">
        <w:rPr>
          <w:lang w:val="de-DE"/>
        </w:rPr>
        <w:t>Die grundlegend prosoziale Motivation, die kommunikative Botschaft zu übermitteln (SE-ME-4)</w:t>
      </w:r>
    </w:p>
    <w:p w14:paraId="79E75FF0" w14:textId="3859AEC3" w:rsidR="00725985" w:rsidRDefault="00725985" w:rsidP="00725985">
      <w:pPr>
        <w:pStyle w:val="Listenabsatz"/>
        <w:rPr>
          <w:lang w:val="de-DE"/>
        </w:rPr>
      </w:pPr>
      <w:r w:rsidRPr="00725985">
        <w:rPr>
          <w:lang w:val="de-DE"/>
        </w:rPr>
        <w:t>Annahme zur Hilfsbereitschaft der Kommunikationspartner*innen (SE-E-6)</w:t>
      </w:r>
    </w:p>
    <w:p w14:paraId="63924D66" w14:textId="56507799" w:rsidR="00725985" w:rsidRDefault="00725985" w:rsidP="00725985">
      <w:pPr>
        <w:rPr>
          <w:lang w:val="de-DE"/>
        </w:rPr>
      </w:pPr>
    </w:p>
    <w:p w14:paraId="68090232" w14:textId="77777777" w:rsidR="00725985" w:rsidRPr="00725985" w:rsidRDefault="00725985" w:rsidP="00725985">
      <w:pPr>
        <w:rPr>
          <w:lang w:val="de-DE"/>
        </w:rPr>
      </w:pPr>
    </w:p>
    <w:p w14:paraId="4F2EC978" w14:textId="39FA2E29" w:rsidR="00257300" w:rsidRDefault="00257300" w:rsidP="00257300">
      <w:pPr>
        <w:pStyle w:val="berschrift3"/>
        <w:rPr>
          <w:lang w:val="de-DE"/>
        </w:rPr>
      </w:pPr>
      <w:bookmarkStart w:id="18" w:name="_Toc104385390"/>
      <w:r w:rsidRPr="00257300">
        <w:rPr>
          <w:lang w:val="de-DE"/>
        </w:rPr>
        <w:t>Verständnis, welche Optionen angeboten werden</w:t>
      </w:r>
      <w:bookmarkEnd w:id="18"/>
    </w:p>
    <w:p w14:paraId="4DC9A646" w14:textId="4BFC9AEE" w:rsidR="00CC3268" w:rsidRDefault="00CC3268" w:rsidP="00CC3268">
      <w:pPr>
        <w:rPr>
          <w:lang w:val="de-DE"/>
        </w:rPr>
      </w:pPr>
    </w:p>
    <w:p w14:paraId="126590CC" w14:textId="1BB5D3D7" w:rsidR="00CC3268" w:rsidRDefault="00CC3268" w:rsidP="00CC3268">
      <w:pPr>
        <w:rPr>
          <w:b/>
          <w:lang w:val="de-DE"/>
        </w:rPr>
      </w:pPr>
      <w:r>
        <w:rPr>
          <w:b/>
          <w:lang w:val="de-DE"/>
        </w:rPr>
        <w:t>Der Teilschritt „</w:t>
      </w:r>
      <w:r w:rsidR="00725985" w:rsidRPr="00725985">
        <w:rPr>
          <w:b/>
          <w:lang w:val="de-DE"/>
        </w:rPr>
        <w:t>Verständnis, welche Optionen angeboten werden</w:t>
      </w:r>
      <w:r>
        <w:rPr>
          <w:b/>
          <w:lang w:val="de-DE"/>
        </w:rPr>
        <w:t xml:space="preserve">“ </w:t>
      </w:r>
      <w:r w:rsidR="00381667">
        <w:rPr>
          <w:b/>
          <w:lang w:val="de-DE"/>
        </w:rPr>
        <w:t xml:space="preserve">der entscheidenden Person </w:t>
      </w:r>
      <w:r>
        <w:rPr>
          <w:b/>
          <w:lang w:val="de-DE"/>
        </w:rPr>
        <w:t xml:space="preserve">wird durch folgende Voraussetzungen </w:t>
      </w:r>
      <w:r w:rsidR="00093E38">
        <w:rPr>
          <w:b/>
          <w:lang w:val="de-DE"/>
        </w:rPr>
        <w:t>ermöglicht bzw. beeinflusst</w:t>
      </w:r>
      <w:r>
        <w:rPr>
          <w:b/>
          <w:lang w:val="de-DE"/>
        </w:rPr>
        <w:t>:</w:t>
      </w:r>
    </w:p>
    <w:p w14:paraId="34D06B96" w14:textId="298C97FA" w:rsidR="00CC3268" w:rsidRDefault="00CC3268" w:rsidP="00CC3268">
      <w:pPr>
        <w:rPr>
          <w:lang w:val="de-DE"/>
        </w:rPr>
      </w:pPr>
    </w:p>
    <w:p w14:paraId="11AF267E" w14:textId="7106BC7B" w:rsidR="00725985" w:rsidRPr="00725985" w:rsidRDefault="00725985" w:rsidP="00725985">
      <w:pPr>
        <w:ind w:firstLine="0"/>
        <w:rPr>
          <w:u w:val="single"/>
          <w:lang w:val="de-DE"/>
        </w:rPr>
      </w:pPr>
      <w:r>
        <w:rPr>
          <w:u w:val="single"/>
          <w:lang w:val="de-DE"/>
        </w:rPr>
        <w:t xml:space="preserve">Kognition der entscheidenden Person </w:t>
      </w:r>
    </w:p>
    <w:p w14:paraId="6E153C69" w14:textId="77777777" w:rsidR="00725985" w:rsidRPr="00725985" w:rsidRDefault="00725985" w:rsidP="00725985">
      <w:pPr>
        <w:pStyle w:val="Listenabsatz"/>
        <w:rPr>
          <w:lang w:val="de-DE"/>
        </w:rPr>
      </w:pPr>
      <w:r w:rsidRPr="00725985">
        <w:rPr>
          <w:lang w:val="de-DE"/>
        </w:rPr>
        <w:t>Sich der eigenen möglichen Wirkung auf / mit diesen Optionen bewusst sein (Kog-B-3)</w:t>
      </w:r>
    </w:p>
    <w:p w14:paraId="3FBB7BFC" w14:textId="77777777" w:rsidR="00725985" w:rsidRPr="00725985" w:rsidRDefault="00725985" w:rsidP="00725985">
      <w:pPr>
        <w:pStyle w:val="Listenabsatz"/>
        <w:rPr>
          <w:lang w:val="de-DE"/>
        </w:rPr>
      </w:pPr>
      <w:r w:rsidRPr="00725985">
        <w:rPr>
          <w:lang w:val="de-DE"/>
        </w:rPr>
        <w:t>Gespeichertes (Erfahrungs-)Wissen zu und mit den angebotenen Optionen (Kog-W-1)</w:t>
      </w:r>
    </w:p>
    <w:p w14:paraId="32B60F1C" w14:textId="166C86F9" w:rsidR="00725985" w:rsidRDefault="00725985" w:rsidP="00725985">
      <w:pPr>
        <w:pStyle w:val="Listenabsatz"/>
        <w:rPr>
          <w:lang w:val="de-DE"/>
        </w:rPr>
      </w:pPr>
      <w:r w:rsidRPr="00725985">
        <w:rPr>
          <w:lang w:val="de-DE"/>
        </w:rPr>
        <w:t>Gelingendes Erinnern des gespeicherte</w:t>
      </w:r>
      <w:r w:rsidR="000C6A9C">
        <w:rPr>
          <w:lang w:val="de-DE"/>
        </w:rPr>
        <w:t>n</w:t>
      </w:r>
      <w:r w:rsidRPr="00725985">
        <w:rPr>
          <w:lang w:val="de-DE"/>
        </w:rPr>
        <w:t xml:space="preserve"> (Erfahrungs-)Wissens zu und mit den angebotenen Optionen (Langzeitgedächtnis, Kog-G-8)</w:t>
      </w:r>
    </w:p>
    <w:p w14:paraId="34BE5FFE" w14:textId="77777777" w:rsidR="00725985" w:rsidRDefault="00725985" w:rsidP="00725985">
      <w:pPr>
        <w:pStyle w:val="Listenabsatz"/>
        <w:numPr>
          <w:ilvl w:val="0"/>
          <w:numId w:val="0"/>
        </w:numPr>
        <w:ind w:left="357"/>
        <w:rPr>
          <w:lang w:val="de-DE"/>
        </w:rPr>
      </w:pPr>
    </w:p>
    <w:p w14:paraId="067574AF" w14:textId="77777777" w:rsidR="00725985" w:rsidRPr="00725985" w:rsidRDefault="00725985" w:rsidP="00725985">
      <w:pPr>
        <w:ind w:left="357" w:hanging="357"/>
        <w:rPr>
          <w:u w:val="single"/>
          <w:lang w:val="de-DE"/>
        </w:rPr>
      </w:pPr>
      <w:r>
        <w:rPr>
          <w:u w:val="single"/>
          <w:lang w:val="de-DE"/>
        </w:rPr>
        <w:t xml:space="preserve">Kommunikation der entscheidenden Person </w:t>
      </w:r>
    </w:p>
    <w:p w14:paraId="630A1625" w14:textId="77777777" w:rsidR="00725985" w:rsidRDefault="00725985" w:rsidP="00725985">
      <w:pPr>
        <w:pStyle w:val="Listenabsatz"/>
        <w:rPr>
          <w:lang w:val="de-DE"/>
        </w:rPr>
      </w:pPr>
      <w:r w:rsidRPr="00725985">
        <w:rPr>
          <w:lang w:val="de-DE"/>
        </w:rPr>
        <w:t>Den Kommunikationsmodus der Kommunikationspartner*innen grundsätzlich verstehen und die verwendeten Zeichen kennen (Kom-L-1)</w:t>
      </w:r>
    </w:p>
    <w:p w14:paraId="314DD3AA" w14:textId="1500689A" w:rsidR="00725985" w:rsidRDefault="00725985" w:rsidP="00725985">
      <w:pPr>
        <w:pStyle w:val="Listenabsatz"/>
        <w:numPr>
          <w:ilvl w:val="0"/>
          <w:numId w:val="0"/>
        </w:numPr>
        <w:ind w:left="357"/>
        <w:rPr>
          <w:lang w:val="de-DE"/>
        </w:rPr>
      </w:pPr>
    </w:p>
    <w:p w14:paraId="4BB9A9A5" w14:textId="77777777" w:rsidR="00725985" w:rsidRPr="00CC3268" w:rsidRDefault="00725985" w:rsidP="00725985">
      <w:pPr>
        <w:pStyle w:val="Listenabsatz"/>
        <w:numPr>
          <w:ilvl w:val="0"/>
          <w:numId w:val="0"/>
        </w:numPr>
        <w:ind w:left="357"/>
        <w:rPr>
          <w:lang w:val="de-DE"/>
        </w:rPr>
      </w:pPr>
    </w:p>
    <w:p w14:paraId="50F3E90B" w14:textId="5D70A6AB" w:rsidR="00257300" w:rsidRDefault="00257300" w:rsidP="00257300">
      <w:pPr>
        <w:pStyle w:val="berschrift3"/>
        <w:rPr>
          <w:lang w:val="de-DE"/>
        </w:rPr>
      </w:pPr>
      <w:bookmarkStart w:id="19" w:name="_Toc104385391"/>
      <w:r w:rsidRPr="00257300">
        <w:rPr>
          <w:lang w:val="de-DE"/>
        </w:rPr>
        <w:t>Erkennen, dass eine Entscheidung erwartet wird</w:t>
      </w:r>
      <w:bookmarkEnd w:id="19"/>
    </w:p>
    <w:p w14:paraId="45B6DB2E" w14:textId="130348D5" w:rsidR="00CC3268" w:rsidRDefault="00CC3268" w:rsidP="00CC3268">
      <w:pPr>
        <w:rPr>
          <w:lang w:val="de-DE"/>
        </w:rPr>
      </w:pPr>
    </w:p>
    <w:p w14:paraId="1814FDE7" w14:textId="49047428" w:rsidR="00CC3268" w:rsidRDefault="00CC3268" w:rsidP="00CC3268">
      <w:pPr>
        <w:rPr>
          <w:b/>
          <w:lang w:val="de-DE"/>
        </w:rPr>
      </w:pPr>
      <w:r>
        <w:rPr>
          <w:b/>
          <w:lang w:val="de-DE"/>
        </w:rPr>
        <w:t>Der Teilschritt „</w:t>
      </w:r>
      <w:r w:rsidR="00725985" w:rsidRPr="00725985">
        <w:rPr>
          <w:b/>
          <w:lang w:val="de-DE"/>
        </w:rPr>
        <w:t>Erkennen, dass eine Entscheidung erwartet wird</w:t>
      </w:r>
      <w:r>
        <w:rPr>
          <w:b/>
          <w:lang w:val="de-DE"/>
        </w:rPr>
        <w:t xml:space="preserve">“ </w:t>
      </w:r>
      <w:r w:rsidR="00381667">
        <w:rPr>
          <w:b/>
          <w:lang w:val="de-DE"/>
        </w:rPr>
        <w:t xml:space="preserve">der entscheidenden Person </w:t>
      </w:r>
      <w:r>
        <w:rPr>
          <w:b/>
          <w:lang w:val="de-DE"/>
        </w:rPr>
        <w:t xml:space="preserve">wird durch folgende Voraussetzungen </w:t>
      </w:r>
      <w:r w:rsidR="00093E38">
        <w:rPr>
          <w:b/>
          <w:lang w:val="de-DE"/>
        </w:rPr>
        <w:t>ermöglicht bzw. beeinflusst</w:t>
      </w:r>
      <w:r>
        <w:rPr>
          <w:b/>
          <w:lang w:val="de-DE"/>
        </w:rPr>
        <w:t>:</w:t>
      </w:r>
    </w:p>
    <w:p w14:paraId="000DD40C" w14:textId="4AE900A4" w:rsidR="00CC3268" w:rsidRDefault="00CC3268" w:rsidP="00CC3268">
      <w:pPr>
        <w:rPr>
          <w:lang w:val="de-DE"/>
        </w:rPr>
      </w:pPr>
    </w:p>
    <w:p w14:paraId="67CA72CF" w14:textId="1EF7666E" w:rsidR="00725985" w:rsidRPr="00725985" w:rsidRDefault="00725985" w:rsidP="00725985">
      <w:pPr>
        <w:ind w:firstLine="0"/>
        <w:rPr>
          <w:u w:val="single"/>
          <w:lang w:val="de-DE"/>
        </w:rPr>
      </w:pPr>
      <w:r>
        <w:rPr>
          <w:u w:val="single"/>
          <w:lang w:val="de-DE"/>
        </w:rPr>
        <w:t xml:space="preserve">Kognition der entscheidenden Person </w:t>
      </w:r>
    </w:p>
    <w:p w14:paraId="02E226D3" w14:textId="77777777" w:rsidR="00725985" w:rsidRPr="00725985" w:rsidRDefault="00725985" w:rsidP="00725985">
      <w:pPr>
        <w:pStyle w:val="Listenabsatz"/>
        <w:rPr>
          <w:lang w:val="de-DE"/>
        </w:rPr>
      </w:pPr>
      <w:r w:rsidRPr="00725985">
        <w:rPr>
          <w:lang w:val="de-DE"/>
        </w:rPr>
        <w:t>Sich der Wahl bewusst sein (Kog-B-1)</w:t>
      </w:r>
    </w:p>
    <w:p w14:paraId="042F3D04" w14:textId="7454E555" w:rsidR="00725985" w:rsidRDefault="00725985" w:rsidP="00725985">
      <w:pPr>
        <w:pStyle w:val="Listenabsatz"/>
        <w:rPr>
          <w:lang w:val="de-DE"/>
        </w:rPr>
      </w:pPr>
      <w:r w:rsidRPr="00725985">
        <w:rPr>
          <w:lang w:val="de-DE"/>
        </w:rPr>
        <w:t>Sich der verfügbaren Optionen bewusst sein (Kog-B-2)</w:t>
      </w:r>
    </w:p>
    <w:p w14:paraId="77EEE8AF" w14:textId="59A84592" w:rsidR="00725985" w:rsidRDefault="00725985" w:rsidP="00725985">
      <w:pPr>
        <w:rPr>
          <w:lang w:val="de-DE"/>
        </w:rPr>
      </w:pPr>
    </w:p>
    <w:p w14:paraId="2781D881" w14:textId="77777777" w:rsidR="00725985" w:rsidRPr="00725985" w:rsidRDefault="00725985" w:rsidP="00725985">
      <w:pPr>
        <w:rPr>
          <w:lang w:val="de-DE"/>
        </w:rPr>
      </w:pPr>
    </w:p>
    <w:p w14:paraId="38402CC7" w14:textId="785D34E2" w:rsidR="00257300" w:rsidRDefault="00257300" w:rsidP="007F565E">
      <w:pPr>
        <w:pStyle w:val="berschrift3"/>
        <w:rPr>
          <w:lang w:val="de-DE"/>
        </w:rPr>
      </w:pPr>
      <w:bookmarkStart w:id="20" w:name="_Toc104385392"/>
      <w:r w:rsidRPr="00257300">
        <w:rPr>
          <w:lang w:val="de-DE"/>
        </w:rPr>
        <w:t>Sich an der Entscheidungssituation beteiligen wollen</w:t>
      </w:r>
      <w:bookmarkEnd w:id="20"/>
    </w:p>
    <w:p w14:paraId="2AC2BFDF" w14:textId="0C479054" w:rsidR="00CC3268" w:rsidRDefault="00CC3268" w:rsidP="00CC3268">
      <w:pPr>
        <w:rPr>
          <w:lang w:val="de-DE"/>
        </w:rPr>
      </w:pPr>
    </w:p>
    <w:p w14:paraId="7DB46133" w14:textId="543BCEEA" w:rsidR="00CC3268" w:rsidRDefault="00CC3268" w:rsidP="00CC3268">
      <w:pPr>
        <w:rPr>
          <w:b/>
          <w:lang w:val="de-DE"/>
        </w:rPr>
      </w:pPr>
      <w:r>
        <w:rPr>
          <w:b/>
          <w:lang w:val="de-DE"/>
        </w:rPr>
        <w:t>Der Teilschritt „</w:t>
      </w:r>
      <w:r w:rsidR="00725985" w:rsidRPr="00725985">
        <w:rPr>
          <w:b/>
          <w:lang w:val="de-DE"/>
        </w:rPr>
        <w:t>Sich an der Entscheidungssituation beteiligen wollen</w:t>
      </w:r>
      <w:r>
        <w:rPr>
          <w:b/>
          <w:lang w:val="de-DE"/>
        </w:rPr>
        <w:t xml:space="preserve">“ </w:t>
      </w:r>
      <w:r w:rsidR="00381667">
        <w:rPr>
          <w:b/>
          <w:lang w:val="de-DE"/>
        </w:rPr>
        <w:t xml:space="preserve">der entscheidenden Person </w:t>
      </w:r>
      <w:r>
        <w:rPr>
          <w:b/>
          <w:lang w:val="de-DE"/>
        </w:rPr>
        <w:t xml:space="preserve">wird durch folgende Voraussetzungen </w:t>
      </w:r>
      <w:r w:rsidR="00093E38">
        <w:rPr>
          <w:b/>
          <w:lang w:val="de-DE"/>
        </w:rPr>
        <w:t>ermöglicht bzw. beeinflusst</w:t>
      </w:r>
      <w:r>
        <w:rPr>
          <w:b/>
          <w:lang w:val="de-DE"/>
        </w:rPr>
        <w:t>:</w:t>
      </w:r>
    </w:p>
    <w:p w14:paraId="3078907A" w14:textId="157DD947" w:rsidR="00CC3268" w:rsidRDefault="00CC3268" w:rsidP="00CC3268">
      <w:pPr>
        <w:rPr>
          <w:lang w:val="de-DE"/>
        </w:rPr>
      </w:pPr>
    </w:p>
    <w:p w14:paraId="18052C59" w14:textId="4F2193AB" w:rsidR="00725985" w:rsidRPr="00725985" w:rsidRDefault="005D4344" w:rsidP="00725985">
      <w:pPr>
        <w:ind w:firstLine="0"/>
        <w:rPr>
          <w:u w:val="single"/>
          <w:lang w:val="de-DE"/>
        </w:rPr>
      </w:pPr>
      <w:r>
        <w:rPr>
          <w:u w:val="single"/>
          <w:lang w:val="de-DE"/>
        </w:rPr>
        <w:t xml:space="preserve">Sozial-emotionale Kompetenzen der entscheidenden Person </w:t>
      </w:r>
    </w:p>
    <w:p w14:paraId="65751924" w14:textId="77777777" w:rsidR="005D4344" w:rsidRPr="005D4344" w:rsidRDefault="005D4344" w:rsidP="005D4344">
      <w:pPr>
        <w:pStyle w:val="Listenabsatz"/>
        <w:rPr>
          <w:lang w:val="de-DE"/>
        </w:rPr>
      </w:pPr>
      <w:r w:rsidRPr="005D4344">
        <w:rPr>
          <w:lang w:val="de-DE"/>
        </w:rPr>
        <w:t>Ausreichende Motivation für Interaktion (SE-ME-1)</w:t>
      </w:r>
    </w:p>
    <w:p w14:paraId="585258DC" w14:textId="77777777" w:rsidR="005D4344" w:rsidRPr="005D4344" w:rsidRDefault="005D4344" w:rsidP="005D4344">
      <w:pPr>
        <w:pStyle w:val="Listenabsatz"/>
        <w:rPr>
          <w:lang w:val="de-DE"/>
        </w:rPr>
      </w:pPr>
      <w:r w:rsidRPr="005D4344">
        <w:rPr>
          <w:lang w:val="de-DE"/>
        </w:rPr>
        <w:t>Annahme eines angenehmen Kommunikationsverlaufs (SE-E-1)</w:t>
      </w:r>
    </w:p>
    <w:p w14:paraId="6A27E781" w14:textId="77777777" w:rsidR="005D4344" w:rsidRPr="005D4344" w:rsidRDefault="005D4344" w:rsidP="005D4344">
      <w:pPr>
        <w:pStyle w:val="Listenabsatz"/>
        <w:rPr>
          <w:lang w:val="de-DE"/>
        </w:rPr>
      </w:pPr>
      <w:r w:rsidRPr="005D4344">
        <w:rPr>
          <w:lang w:val="de-DE"/>
        </w:rPr>
        <w:t>Annahme, dass die Kommunikation der Umsetzung der eigenen Anliegen nützt (SE-E-2)</w:t>
      </w:r>
    </w:p>
    <w:p w14:paraId="17E93C2C" w14:textId="77777777" w:rsidR="005D4344" w:rsidRPr="005D4344" w:rsidRDefault="005D4344" w:rsidP="005D4344">
      <w:pPr>
        <w:pStyle w:val="Listenabsatz"/>
        <w:rPr>
          <w:lang w:val="de-DE"/>
        </w:rPr>
      </w:pPr>
      <w:r w:rsidRPr="005D4344">
        <w:rPr>
          <w:lang w:val="de-DE"/>
        </w:rPr>
        <w:t>Mindestmaß an generellem Kommunikationsinteresse (SE-E-3)</w:t>
      </w:r>
    </w:p>
    <w:p w14:paraId="69B62492" w14:textId="77777777" w:rsidR="005D4344" w:rsidRPr="005D4344" w:rsidRDefault="005D4344" w:rsidP="005D4344">
      <w:pPr>
        <w:pStyle w:val="Listenabsatz"/>
        <w:rPr>
          <w:lang w:val="de-DE"/>
        </w:rPr>
      </w:pPr>
      <w:r w:rsidRPr="005D4344">
        <w:rPr>
          <w:lang w:val="de-DE"/>
        </w:rPr>
        <w:t>Mindestmaß an kommunikationsbezogener Selbstwirksamkeitsüberzeugung (SE-E-4)</w:t>
      </w:r>
    </w:p>
    <w:p w14:paraId="5254A9F1" w14:textId="147122AB" w:rsidR="00725985" w:rsidRDefault="005D4344" w:rsidP="005D4344">
      <w:pPr>
        <w:pStyle w:val="Listenabsatz"/>
        <w:rPr>
          <w:lang w:val="de-DE"/>
        </w:rPr>
      </w:pPr>
      <w:r w:rsidRPr="005D4344">
        <w:rPr>
          <w:lang w:val="de-DE"/>
        </w:rPr>
        <w:t xml:space="preserve">Akzeptierende Haltung gegenüber den eigenen (ggf. unterstützten) Kommunikationsformen </w:t>
      </w:r>
      <w:r>
        <w:rPr>
          <w:lang w:val="de-DE"/>
        </w:rPr>
        <w:br/>
      </w:r>
      <w:r w:rsidRPr="005D4344">
        <w:rPr>
          <w:lang w:val="de-DE"/>
        </w:rPr>
        <w:t>(SE-E-5)</w:t>
      </w:r>
    </w:p>
    <w:p w14:paraId="534BA641" w14:textId="38BD1176" w:rsidR="005D4344" w:rsidRDefault="005D4344" w:rsidP="005D4344">
      <w:pPr>
        <w:rPr>
          <w:lang w:val="de-DE"/>
        </w:rPr>
      </w:pPr>
    </w:p>
    <w:p w14:paraId="4853A9CB" w14:textId="77777777" w:rsidR="005D4344" w:rsidRPr="005D4344" w:rsidRDefault="005D4344" w:rsidP="005D4344">
      <w:pPr>
        <w:rPr>
          <w:lang w:val="de-DE"/>
        </w:rPr>
      </w:pPr>
    </w:p>
    <w:p w14:paraId="3E9B2DAD" w14:textId="0C01DC0A" w:rsidR="00257300" w:rsidRDefault="00257300" w:rsidP="007F565E">
      <w:pPr>
        <w:pStyle w:val="berschrift3"/>
        <w:rPr>
          <w:lang w:val="de-DE"/>
        </w:rPr>
      </w:pPr>
      <w:bookmarkStart w:id="21" w:name="_Toc104385393"/>
      <w:r w:rsidRPr="00257300">
        <w:rPr>
          <w:lang w:val="de-DE"/>
        </w:rPr>
        <w:lastRenderedPageBreak/>
        <w:t>Die Rolle der sprechenden Person übernehmen</w:t>
      </w:r>
      <w:bookmarkEnd w:id="21"/>
    </w:p>
    <w:p w14:paraId="3E631E82" w14:textId="7B9647E0" w:rsidR="00CC3268" w:rsidRDefault="00CC3268" w:rsidP="00CC3268">
      <w:pPr>
        <w:rPr>
          <w:lang w:val="de-DE"/>
        </w:rPr>
      </w:pPr>
    </w:p>
    <w:p w14:paraId="4D411D7A" w14:textId="0385A163" w:rsidR="00CC3268" w:rsidRDefault="00CC3268" w:rsidP="00CC3268">
      <w:pPr>
        <w:rPr>
          <w:b/>
          <w:lang w:val="de-DE"/>
        </w:rPr>
      </w:pPr>
      <w:r>
        <w:rPr>
          <w:b/>
          <w:lang w:val="de-DE"/>
        </w:rPr>
        <w:t>Der Teilschritt „</w:t>
      </w:r>
      <w:r w:rsidR="005D4344" w:rsidRPr="005D4344">
        <w:rPr>
          <w:b/>
          <w:lang w:val="de-DE"/>
        </w:rPr>
        <w:t>Die Rolle der sprechenden Person übernehmen</w:t>
      </w:r>
      <w:r>
        <w:rPr>
          <w:b/>
          <w:lang w:val="de-DE"/>
        </w:rPr>
        <w:t xml:space="preserve">“ wird durch folgende Voraussetzungen </w:t>
      </w:r>
      <w:r w:rsidR="00093E38">
        <w:rPr>
          <w:b/>
          <w:lang w:val="de-DE"/>
        </w:rPr>
        <w:t>ermöglicht bzw. beeinflusst</w:t>
      </w:r>
      <w:r>
        <w:rPr>
          <w:b/>
          <w:lang w:val="de-DE"/>
        </w:rPr>
        <w:t>:</w:t>
      </w:r>
    </w:p>
    <w:p w14:paraId="4F5056BB" w14:textId="388D0E62" w:rsidR="00CC3268" w:rsidRDefault="00CC3268" w:rsidP="00CC3268">
      <w:pPr>
        <w:rPr>
          <w:lang w:val="de-DE"/>
        </w:rPr>
      </w:pPr>
    </w:p>
    <w:p w14:paraId="166DA104" w14:textId="18499338" w:rsidR="005D4344" w:rsidRPr="005D4344" w:rsidRDefault="005D4344" w:rsidP="005D4344">
      <w:pPr>
        <w:ind w:firstLine="0"/>
        <w:rPr>
          <w:u w:val="single"/>
          <w:lang w:val="de-DE"/>
        </w:rPr>
      </w:pPr>
      <w:r>
        <w:rPr>
          <w:u w:val="single"/>
          <w:lang w:val="de-DE"/>
        </w:rPr>
        <w:t>Kommunikation der entscheidenden Person</w:t>
      </w:r>
    </w:p>
    <w:p w14:paraId="16B2D94E" w14:textId="7F0C0541" w:rsidR="005D4344" w:rsidRPr="00CC3268" w:rsidRDefault="005D4344" w:rsidP="005D4344">
      <w:pPr>
        <w:pStyle w:val="Listenabsatz"/>
        <w:rPr>
          <w:lang w:val="de-DE"/>
        </w:rPr>
      </w:pPr>
      <w:r w:rsidRPr="005D4344">
        <w:rPr>
          <w:lang w:val="de-DE"/>
        </w:rPr>
        <w:t>Fähigkeit zur Übernahme eines kommunikativen Gesprächsschritts (Kom-So-1)</w:t>
      </w:r>
    </w:p>
    <w:p w14:paraId="330FC767" w14:textId="02EAC6B4" w:rsidR="00257300" w:rsidRDefault="00257300" w:rsidP="00257300">
      <w:pPr>
        <w:rPr>
          <w:lang w:val="de-DE"/>
        </w:rPr>
      </w:pPr>
    </w:p>
    <w:p w14:paraId="03D5A9B5" w14:textId="77777777" w:rsidR="005D4344" w:rsidRDefault="005D4344" w:rsidP="00257300">
      <w:pPr>
        <w:rPr>
          <w:lang w:val="de-DE"/>
        </w:rPr>
      </w:pPr>
    </w:p>
    <w:p w14:paraId="6A522B11" w14:textId="5614A491" w:rsidR="00257300" w:rsidRDefault="00257300" w:rsidP="00257300">
      <w:pPr>
        <w:pStyle w:val="berschrift3"/>
        <w:rPr>
          <w:i/>
          <w:lang w:val="de-DE"/>
        </w:rPr>
      </w:pPr>
      <w:bookmarkStart w:id="22" w:name="_Toc104385394"/>
      <w:r w:rsidRPr="00257300">
        <w:rPr>
          <w:i/>
          <w:lang w:val="de-DE"/>
        </w:rPr>
        <w:t>Wahrnehmung von Nachfragen, die die entscheidende Person ggf. zu ihrer Verständnissicherung stellt</w:t>
      </w:r>
      <w:bookmarkEnd w:id="22"/>
    </w:p>
    <w:p w14:paraId="70FA20F2" w14:textId="46CECEB0" w:rsidR="00CC3268" w:rsidRDefault="00CC3268" w:rsidP="00CC3268">
      <w:pPr>
        <w:rPr>
          <w:lang w:val="de-DE"/>
        </w:rPr>
      </w:pPr>
    </w:p>
    <w:p w14:paraId="7AFE9AD9" w14:textId="1428CA8A" w:rsidR="00CC3268" w:rsidRDefault="00CC3268" w:rsidP="00CC3268">
      <w:pPr>
        <w:rPr>
          <w:b/>
          <w:lang w:val="de-DE"/>
        </w:rPr>
      </w:pPr>
      <w:r>
        <w:rPr>
          <w:b/>
          <w:lang w:val="de-DE"/>
        </w:rPr>
        <w:t>Der Teilschritt „</w:t>
      </w:r>
      <w:r w:rsidR="005D4344" w:rsidRPr="005D4344">
        <w:rPr>
          <w:b/>
          <w:lang w:val="de-DE"/>
        </w:rPr>
        <w:t>Wahrnehmung von Nachfragen, die die entscheidende Person ggf. zu ihrer Verständnissicherung stellt</w:t>
      </w:r>
      <w:r>
        <w:rPr>
          <w:b/>
          <w:lang w:val="de-DE"/>
        </w:rPr>
        <w:t xml:space="preserve">“ der Kommunikationspartner*innen wird durch folgende Voraussetzungen </w:t>
      </w:r>
      <w:r w:rsidR="00093E38">
        <w:rPr>
          <w:b/>
          <w:lang w:val="de-DE"/>
        </w:rPr>
        <w:t>ermöglicht bzw. beeinflusst</w:t>
      </w:r>
      <w:r>
        <w:rPr>
          <w:b/>
          <w:lang w:val="de-DE"/>
        </w:rPr>
        <w:t>:</w:t>
      </w:r>
    </w:p>
    <w:p w14:paraId="06DC09A3" w14:textId="7BEEC554" w:rsidR="00CC3268" w:rsidRDefault="00CC3268" w:rsidP="00CC3268">
      <w:pPr>
        <w:rPr>
          <w:lang w:val="de-DE"/>
        </w:rPr>
      </w:pPr>
    </w:p>
    <w:p w14:paraId="1215265F" w14:textId="144A5B95" w:rsidR="005D4344" w:rsidRPr="005D4344" w:rsidRDefault="005D4344" w:rsidP="005D4344">
      <w:pPr>
        <w:ind w:firstLine="0"/>
        <w:rPr>
          <w:u w:val="single"/>
          <w:lang w:val="de-DE"/>
        </w:rPr>
      </w:pPr>
      <w:r>
        <w:rPr>
          <w:u w:val="single"/>
          <w:lang w:val="de-DE"/>
        </w:rPr>
        <w:t xml:space="preserve">Einstellungen der Kommunikationspartner*innen </w:t>
      </w:r>
    </w:p>
    <w:p w14:paraId="41424584" w14:textId="77777777" w:rsidR="005D4344" w:rsidRPr="005D4344" w:rsidRDefault="005D4344" w:rsidP="005D4344">
      <w:pPr>
        <w:pStyle w:val="Listenabsatz"/>
        <w:rPr>
          <w:lang w:val="de-DE"/>
        </w:rPr>
      </w:pPr>
      <w:r w:rsidRPr="005D4344">
        <w:rPr>
          <w:lang w:val="de-DE"/>
        </w:rPr>
        <w:t>Von einer Kommunikationsfähigkeit der entscheidenden Person in der aktuellen Situation ausgehen (Ein-KP-1)</w:t>
      </w:r>
    </w:p>
    <w:p w14:paraId="201B022F" w14:textId="326B13A7" w:rsidR="005D4344" w:rsidRDefault="005D4344" w:rsidP="005D4344">
      <w:pPr>
        <w:pStyle w:val="Listenabsatz"/>
        <w:rPr>
          <w:lang w:val="de-DE"/>
        </w:rPr>
      </w:pPr>
      <w:r w:rsidRPr="005D4344">
        <w:rPr>
          <w:lang w:val="de-DE"/>
        </w:rPr>
        <w:t>Bereitschaft, sich mit Kommunikationsformen und -niveau an die entscheidende Person anzupassen (Ein-KP-2)</w:t>
      </w:r>
    </w:p>
    <w:p w14:paraId="50DDCB07" w14:textId="77777777" w:rsidR="005D4344" w:rsidRDefault="005D4344" w:rsidP="005D4344">
      <w:pPr>
        <w:pStyle w:val="Listenabsatz"/>
        <w:numPr>
          <w:ilvl w:val="0"/>
          <w:numId w:val="0"/>
        </w:numPr>
        <w:ind w:left="357"/>
        <w:rPr>
          <w:lang w:val="de-DE"/>
        </w:rPr>
      </w:pPr>
    </w:p>
    <w:p w14:paraId="1638376C" w14:textId="77777777" w:rsidR="005D4344" w:rsidRPr="005D4344" w:rsidRDefault="005D4344" w:rsidP="005D4344">
      <w:pPr>
        <w:ind w:firstLine="0"/>
        <w:rPr>
          <w:lang w:val="de-DE"/>
        </w:rPr>
      </w:pPr>
    </w:p>
    <w:p w14:paraId="5C7EC549" w14:textId="622D45E8" w:rsidR="00257300" w:rsidRDefault="00257300" w:rsidP="00257300">
      <w:pPr>
        <w:pStyle w:val="berschrift3"/>
        <w:rPr>
          <w:i/>
          <w:lang w:val="de-DE"/>
        </w:rPr>
      </w:pPr>
      <w:bookmarkStart w:id="23" w:name="_Toc104385395"/>
      <w:r w:rsidRPr="00257300">
        <w:rPr>
          <w:i/>
          <w:lang w:val="de-DE"/>
        </w:rPr>
        <w:t>Verständnis von Nachfragen, die die entscheidende Person ggf. zu ihrer Verständnissicherung stellt</w:t>
      </w:r>
      <w:bookmarkEnd w:id="23"/>
    </w:p>
    <w:p w14:paraId="7DDFB603" w14:textId="0A567E0A" w:rsidR="00CC3268" w:rsidRDefault="00CC3268" w:rsidP="00CC3268">
      <w:pPr>
        <w:rPr>
          <w:lang w:val="de-DE"/>
        </w:rPr>
      </w:pPr>
    </w:p>
    <w:p w14:paraId="5FD1EB73" w14:textId="500A6075" w:rsidR="00CC3268" w:rsidRDefault="00CC3268" w:rsidP="00CC3268">
      <w:pPr>
        <w:rPr>
          <w:b/>
          <w:lang w:val="de-DE"/>
        </w:rPr>
      </w:pPr>
      <w:r>
        <w:rPr>
          <w:b/>
          <w:lang w:val="de-DE"/>
        </w:rPr>
        <w:t>Der Teilschritt „</w:t>
      </w:r>
      <w:r w:rsidR="005D4344" w:rsidRPr="005D4344">
        <w:rPr>
          <w:b/>
          <w:lang w:val="de-DE"/>
        </w:rPr>
        <w:t>Verständnis von Nachfragen, die die entscheidende Person ggf. zu ihrer Verständnissicherung stellt</w:t>
      </w:r>
      <w:r>
        <w:rPr>
          <w:b/>
          <w:lang w:val="de-DE"/>
        </w:rPr>
        <w:t xml:space="preserve">“ der Kommunikationspartner*innen wird durch folgende Voraussetzungen </w:t>
      </w:r>
      <w:r w:rsidR="00093E38">
        <w:rPr>
          <w:b/>
          <w:lang w:val="de-DE"/>
        </w:rPr>
        <w:t>ermöglicht bzw. beeinflusst</w:t>
      </w:r>
      <w:r>
        <w:rPr>
          <w:b/>
          <w:lang w:val="de-DE"/>
        </w:rPr>
        <w:t>:</w:t>
      </w:r>
    </w:p>
    <w:p w14:paraId="332DFD4E" w14:textId="39234438" w:rsidR="00CC3268" w:rsidRDefault="00CC3268" w:rsidP="00CC3268">
      <w:pPr>
        <w:rPr>
          <w:lang w:val="de-DE"/>
        </w:rPr>
      </w:pPr>
    </w:p>
    <w:p w14:paraId="26DFFA6C" w14:textId="77777777" w:rsidR="005D4344" w:rsidRPr="005D4344" w:rsidRDefault="005D4344" w:rsidP="005D4344">
      <w:pPr>
        <w:ind w:firstLine="0"/>
        <w:rPr>
          <w:u w:val="single"/>
          <w:lang w:val="de-DE"/>
        </w:rPr>
      </w:pPr>
      <w:r>
        <w:rPr>
          <w:u w:val="single"/>
          <w:lang w:val="de-DE"/>
        </w:rPr>
        <w:t xml:space="preserve">Einstellungen der Kommunikationspartner*innen </w:t>
      </w:r>
    </w:p>
    <w:p w14:paraId="7996BC6D" w14:textId="77777777" w:rsidR="005D4344" w:rsidRPr="005D4344" w:rsidRDefault="005D4344" w:rsidP="005D4344">
      <w:pPr>
        <w:pStyle w:val="Listenabsatz"/>
        <w:rPr>
          <w:lang w:val="de-DE"/>
        </w:rPr>
      </w:pPr>
      <w:r w:rsidRPr="005D4344">
        <w:rPr>
          <w:lang w:val="de-DE"/>
        </w:rPr>
        <w:t>Von einer Kommunikationsfähigkeit der entscheidenden Person in der aktuellen Situation ausgehen (Ein-KP-1)</w:t>
      </w:r>
    </w:p>
    <w:p w14:paraId="26C78E78" w14:textId="77777777" w:rsidR="005D4344" w:rsidRDefault="005D4344" w:rsidP="005D4344">
      <w:pPr>
        <w:pStyle w:val="Listenabsatz"/>
        <w:rPr>
          <w:lang w:val="de-DE"/>
        </w:rPr>
      </w:pPr>
      <w:r w:rsidRPr="005D4344">
        <w:rPr>
          <w:lang w:val="de-DE"/>
        </w:rPr>
        <w:t>Bereitschaft, sich mit Kommunikationsformen und -niveau an die entscheidende Person anzupassen (Ein-KP-2)</w:t>
      </w:r>
    </w:p>
    <w:p w14:paraId="18FCD869" w14:textId="49843185" w:rsidR="005D4344" w:rsidRDefault="005D4344" w:rsidP="005D4344">
      <w:pPr>
        <w:ind w:firstLine="0"/>
        <w:rPr>
          <w:u w:val="single"/>
          <w:lang w:val="de-DE"/>
        </w:rPr>
      </w:pPr>
    </w:p>
    <w:p w14:paraId="6F6C8831" w14:textId="31B1A794" w:rsidR="001C1FF1" w:rsidRDefault="001C1FF1" w:rsidP="005D4344">
      <w:pPr>
        <w:ind w:firstLine="0"/>
        <w:rPr>
          <w:u w:val="single"/>
          <w:lang w:val="de-DE"/>
        </w:rPr>
      </w:pPr>
    </w:p>
    <w:p w14:paraId="20AE1C64" w14:textId="77777777" w:rsidR="005D4344" w:rsidRPr="00CC3268" w:rsidRDefault="005D4344" w:rsidP="00CC3268">
      <w:pPr>
        <w:rPr>
          <w:lang w:val="de-DE"/>
        </w:rPr>
      </w:pPr>
    </w:p>
    <w:p w14:paraId="203E2E39" w14:textId="4542C6B0" w:rsidR="00257300" w:rsidRDefault="00257300" w:rsidP="00257300">
      <w:pPr>
        <w:pStyle w:val="berschrift3"/>
        <w:rPr>
          <w:lang w:val="de-DE"/>
        </w:rPr>
      </w:pPr>
      <w:bookmarkStart w:id="24" w:name="_Toc104385396"/>
      <w:r w:rsidRPr="00257300">
        <w:rPr>
          <w:lang w:val="de-DE"/>
        </w:rPr>
        <w:t>Ggf. ein Verständigungsproblem bemerken, wenn die entscheidende Person die Entscheidungsfrage nicht verstanden hat</w:t>
      </w:r>
      <w:bookmarkEnd w:id="24"/>
    </w:p>
    <w:p w14:paraId="2DCD24A2" w14:textId="32031466" w:rsidR="00CC3268" w:rsidRDefault="00CC3268" w:rsidP="00CC3268">
      <w:pPr>
        <w:rPr>
          <w:lang w:val="de-DE"/>
        </w:rPr>
      </w:pPr>
    </w:p>
    <w:p w14:paraId="62291431" w14:textId="2FAB8222" w:rsidR="00CC3268" w:rsidRDefault="00CC3268" w:rsidP="00CC3268">
      <w:pPr>
        <w:rPr>
          <w:b/>
          <w:lang w:val="de-DE"/>
        </w:rPr>
      </w:pPr>
      <w:r>
        <w:rPr>
          <w:b/>
          <w:lang w:val="de-DE"/>
        </w:rPr>
        <w:t>Der Teilschritt „</w:t>
      </w:r>
      <w:r w:rsidR="005D4344" w:rsidRPr="005D4344">
        <w:rPr>
          <w:b/>
          <w:lang w:val="de-DE"/>
        </w:rPr>
        <w:t>Ggf. ein Verständigungsproblem bemerken, wenn die entscheidende Person die Entscheidungsfrage nicht verstanden hat</w:t>
      </w:r>
      <w:r>
        <w:rPr>
          <w:b/>
          <w:lang w:val="de-DE"/>
        </w:rPr>
        <w:t xml:space="preserve">“ </w:t>
      </w:r>
      <w:r w:rsidR="00381667">
        <w:rPr>
          <w:b/>
          <w:lang w:val="de-DE"/>
        </w:rPr>
        <w:t xml:space="preserve">der entscheidenden Person </w:t>
      </w:r>
      <w:r>
        <w:rPr>
          <w:b/>
          <w:lang w:val="de-DE"/>
        </w:rPr>
        <w:t xml:space="preserve">wird durch folgende Voraussetzungen </w:t>
      </w:r>
      <w:r w:rsidR="00093E38">
        <w:rPr>
          <w:b/>
          <w:lang w:val="de-DE"/>
        </w:rPr>
        <w:t>ermöglicht bzw. beeinflusst</w:t>
      </w:r>
      <w:r>
        <w:rPr>
          <w:b/>
          <w:lang w:val="de-DE"/>
        </w:rPr>
        <w:t>:</w:t>
      </w:r>
    </w:p>
    <w:p w14:paraId="3B3253B6" w14:textId="61AC1557" w:rsidR="00CC3268" w:rsidRDefault="00CC3268" w:rsidP="00CC3268">
      <w:pPr>
        <w:rPr>
          <w:lang w:val="de-DE"/>
        </w:rPr>
      </w:pPr>
    </w:p>
    <w:p w14:paraId="620FD351" w14:textId="24CBFEE9" w:rsidR="005D4344" w:rsidRPr="005D4344" w:rsidRDefault="005D4344" w:rsidP="005D4344">
      <w:pPr>
        <w:ind w:firstLine="0"/>
        <w:rPr>
          <w:u w:val="single"/>
          <w:lang w:val="de-DE"/>
        </w:rPr>
      </w:pPr>
      <w:r>
        <w:rPr>
          <w:u w:val="single"/>
          <w:lang w:val="de-DE"/>
        </w:rPr>
        <w:t>Kommunikation der entscheidenden Person</w:t>
      </w:r>
    </w:p>
    <w:p w14:paraId="49F8CF26" w14:textId="7E2E966C" w:rsidR="005D4344" w:rsidRDefault="005D4344" w:rsidP="005D4344">
      <w:pPr>
        <w:pStyle w:val="Listenabsatz"/>
        <w:rPr>
          <w:lang w:val="de-DE"/>
        </w:rPr>
      </w:pPr>
      <w:r w:rsidRPr="005D4344">
        <w:rPr>
          <w:lang w:val="de-DE"/>
        </w:rPr>
        <w:t>Darauf achten können, ob das eigene Verständnis mit dem der Kommunikationspartner*innen übereinstimmt (Kom-St-1)</w:t>
      </w:r>
    </w:p>
    <w:p w14:paraId="5C4D9B4D" w14:textId="2B0AA115" w:rsidR="007578F7" w:rsidRDefault="007578F7" w:rsidP="007578F7">
      <w:pPr>
        <w:rPr>
          <w:lang w:val="de-DE"/>
        </w:rPr>
      </w:pPr>
    </w:p>
    <w:p w14:paraId="51D26204" w14:textId="77777777" w:rsidR="007578F7" w:rsidRPr="007578F7" w:rsidRDefault="007578F7" w:rsidP="007578F7">
      <w:pPr>
        <w:rPr>
          <w:lang w:val="de-DE"/>
        </w:rPr>
      </w:pPr>
    </w:p>
    <w:p w14:paraId="1412FADF" w14:textId="5CF87AF5" w:rsidR="00257300" w:rsidRDefault="00257300" w:rsidP="00257300">
      <w:pPr>
        <w:pStyle w:val="berschrift3"/>
        <w:rPr>
          <w:i/>
          <w:lang w:val="de-DE"/>
        </w:rPr>
      </w:pPr>
      <w:bookmarkStart w:id="25" w:name="_Toc104385397"/>
      <w:r w:rsidRPr="00257300">
        <w:rPr>
          <w:i/>
          <w:lang w:val="de-DE"/>
        </w:rPr>
        <w:lastRenderedPageBreak/>
        <w:t>Ggf. ein Verständigungsproblem bemerken, wenn die entscheidende Person die Entscheidungsfrage nicht verstanden hat</w:t>
      </w:r>
      <w:bookmarkEnd w:id="25"/>
    </w:p>
    <w:p w14:paraId="4391FD11" w14:textId="52A65CE0" w:rsidR="00CC3268" w:rsidRDefault="00CC3268" w:rsidP="00CC3268">
      <w:pPr>
        <w:rPr>
          <w:lang w:val="de-DE"/>
        </w:rPr>
      </w:pPr>
    </w:p>
    <w:p w14:paraId="51FF18C8" w14:textId="42669296" w:rsidR="007578F7" w:rsidRDefault="00CC3268" w:rsidP="007578F7">
      <w:pPr>
        <w:rPr>
          <w:b/>
          <w:lang w:val="de-DE"/>
        </w:rPr>
      </w:pPr>
      <w:r>
        <w:rPr>
          <w:b/>
          <w:lang w:val="de-DE"/>
        </w:rPr>
        <w:t>Der Teilschritt „</w:t>
      </w:r>
      <w:r w:rsidR="007578F7" w:rsidRPr="007578F7">
        <w:rPr>
          <w:b/>
          <w:lang w:val="de-DE"/>
        </w:rPr>
        <w:t>Ggf. ein Verständigungsproblem bemerken, wenn die entscheidende Person die Entscheidungsfrage nicht verstanden hat</w:t>
      </w:r>
      <w:r>
        <w:rPr>
          <w:b/>
          <w:lang w:val="de-DE"/>
        </w:rPr>
        <w:t xml:space="preserve">“ der Kommunikationspartner*innen wird durch folgende Voraussetzungen </w:t>
      </w:r>
      <w:r w:rsidR="00093E38">
        <w:rPr>
          <w:b/>
          <w:lang w:val="de-DE"/>
        </w:rPr>
        <w:t>ermöglicht bzw. beeinflusst</w:t>
      </w:r>
      <w:r>
        <w:rPr>
          <w:b/>
          <w:lang w:val="de-DE"/>
        </w:rPr>
        <w:t>:</w:t>
      </w:r>
    </w:p>
    <w:p w14:paraId="5345E633" w14:textId="74126DD7" w:rsidR="00CC3268" w:rsidRDefault="00CC3268" w:rsidP="00CC3268">
      <w:pPr>
        <w:rPr>
          <w:lang w:val="de-DE"/>
        </w:rPr>
      </w:pPr>
    </w:p>
    <w:p w14:paraId="020CB9C9" w14:textId="12BB0D63" w:rsidR="007578F7" w:rsidRPr="007578F7" w:rsidRDefault="007578F7" w:rsidP="007578F7">
      <w:pPr>
        <w:ind w:firstLine="0"/>
        <w:rPr>
          <w:u w:val="single"/>
          <w:lang w:val="de-DE"/>
        </w:rPr>
      </w:pPr>
      <w:r>
        <w:rPr>
          <w:u w:val="single"/>
          <w:lang w:val="de-DE"/>
        </w:rPr>
        <w:t xml:space="preserve">Fähigkeiten der Kommunikationspartner*innen </w:t>
      </w:r>
    </w:p>
    <w:p w14:paraId="5B02351B" w14:textId="3E5DFDE4" w:rsidR="007578F7" w:rsidRDefault="007578F7" w:rsidP="007578F7">
      <w:pPr>
        <w:pStyle w:val="Listenabsatz"/>
        <w:rPr>
          <w:lang w:val="de-DE"/>
        </w:rPr>
      </w:pPr>
      <w:r w:rsidRPr="007578F7">
        <w:rPr>
          <w:lang w:val="de-DE"/>
        </w:rPr>
        <w:t>Sich versichern können, dass die Person die Mitteilung verstanden hat (Fäh-KP-7)</w:t>
      </w:r>
    </w:p>
    <w:p w14:paraId="36E1DE4F" w14:textId="65B88069" w:rsidR="007578F7" w:rsidRDefault="007578F7" w:rsidP="007578F7">
      <w:pPr>
        <w:rPr>
          <w:lang w:val="de-DE"/>
        </w:rPr>
      </w:pPr>
    </w:p>
    <w:p w14:paraId="72232BB6" w14:textId="362F8947" w:rsidR="007578F7" w:rsidRDefault="007578F7" w:rsidP="007578F7">
      <w:pPr>
        <w:rPr>
          <w:lang w:val="de-DE"/>
        </w:rPr>
      </w:pPr>
    </w:p>
    <w:p w14:paraId="58B22868" w14:textId="77777777" w:rsidR="00EA6D2A" w:rsidRPr="007578F7" w:rsidRDefault="00EA6D2A" w:rsidP="007578F7">
      <w:pPr>
        <w:rPr>
          <w:lang w:val="de-DE"/>
        </w:rPr>
      </w:pPr>
    </w:p>
    <w:p w14:paraId="240908FA" w14:textId="0D56DC37" w:rsidR="00257300" w:rsidRDefault="00257300" w:rsidP="00257300">
      <w:pPr>
        <w:pStyle w:val="berschrift3"/>
        <w:rPr>
          <w:lang w:val="de-DE"/>
        </w:rPr>
      </w:pPr>
      <w:bookmarkStart w:id="26" w:name="_Toc104385398"/>
      <w:r w:rsidRPr="00257300">
        <w:rPr>
          <w:lang w:val="de-DE"/>
        </w:rPr>
        <w:t>Hinweis auf ein ggf. aufgetretenes Verständigungsproblem geben, wenn die entscheidende Person die Entscheidungsfrage nicht verstanden hat</w:t>
      </w:r>
      <w:bookmarkEnd w:id="26"/>
    </w:p>
    <w:p w14:paraId="584ADB82" w14:textId="4AD3E68A" w:rsidR="00CC3268" w:rsidRDefault="00CC3268" w:rsidP="00CC3268">
      <w:pPr>
        <w:rPr>
          <w:lang w:val="de-DE"/>
        </w:rPr>
      </w:pPr>
    </w:p>
    <w:p w14:paraId="68BF34A7" w14:textId="1D6AD2F9" w:rsidR="00CC3268" w:rsidRDefault="00CC3268" w:rsidP="00CC3268">
      <w:pPr>
        <w:rPr>
          <w:b/>
          <w:lang w:val="de-DE"/>
        </w:rPr>
      </w:pPr>
      <w:r>
        <w:rPr>
          <w:b/>
          <w:lang w:val="de-DE"/>
        </w:rPr>
        <w:t>Der Teilschritt „</w:t>
      </w:r>
      <w:r w:rsidR="007578F7" w:rsidRPr="007578F7">
        <w:rPr>
          <w:b/>
          <w:lang w:val="de-DE"/>
        </w:rPr>
        <w:t>Hinweis auf ein ggf. aufgetretenes Verständigungsproblem geben, wenn die entscheidende Person die Entscheidungsfrage nicht verstanden hat</w:t>
      </w:r>
      <w:r>
        <w:rPr>
          <w:b/>
          <w:lang w:val="de-DE"/>
        </w:rPr>
        <w:t>“</w:t>
      </w:r>
      <w:r w:rsidR="00381667" w:rsidRPr="00381667">
        <w:rPr>
          <w:b/>
          <w:lang w:val="de-DE"/>
        </w:rPr>
        <w:t xml:space="preserve"> </w:t>
      </w:r>
      <w:r w:rsidR="00381667">
        <w:rPr>
          <w:b/>
          <w:lang w:val="de-DE"/>
        </w:rPr>
        <w:t>der entscheidenden Person</w:t>
      </w:r>
      <w:r>
        <w:rPr>
          <w:b/>
          <w:lang w:val="de-DE"/>
        </w:rPr>
        <w:t xml:space="preserve"> wird durch folgende Voraussetzungen </w:t>
      </w:r>
      <w:r w:rsidR="00093E38">
        <w:rPr>
          <w:b/>
          <w:lang w:val="de-DE"/>
        </w:rPr>
        <w:t>ermöglicht bzw. beeinflusst</w:t>
      </w:r>
      <w:r>
        <w:rPr>
          <w:b/>
          <w:lang w:val="de-DE"/>
        </w:rPr>
        <w:t>:</w:t>
      </w:r>
    </w:p>
    <w:p w14:paraId="3E400D95" w14:textId="262C519B" w:rsidR="00CC3268" w:rsidRDefault="00CC3268" w:rsidP="00CC3268">
      <w:pPr>
        <w:rPr>
          <w:lang w:val="de-DE"/>
        </w:rPr>
      </w:pPr>
    </w:p>
    <w:p w14:paraId="0D43752A" w14:textId="3735CBC6" w:rsidR="007578F7" w:rsidRPr="007578F7" w:rsidRDefault="007578F7" w:rsidP="007578F7">
      <w:pPr>
        <w:ind w:firstLine="0"/>
        <w:rPr>
          <w:u w:val="single"/>
          <w:lang w:val="de-DE"/>
        </w:rPr>
      </w:pPr>
      <w:r>
        <w:rPr>
          <w:u w:val="single"/>
          <w:lang w:val="de-DE"/>
        </w:rPr>
        <w:t xml:space="preserve">Kognition der entscheidenden Person </w:t>
      </w:r>
    </w:p>
    <w:p w14:paraId="59368657" w14:textId="77777777" w:rsidR="007578F7" w:rsidRPr="007578F7" w:rsidRDefault="007578F7" w:rsidP="007578F7">
      <w:pPr>
        <w:pStyle w:val="Listenabsatz"/>
        <w:rPr>
          <w:lang w:val="de-DE"/>
        </w:rPr>
      </w:pPr>
      <w:r w:rsidRPr="007578F7">
        <w:rPr>
          <w:lang w:val="de-DE"/>
        </w:rPr>
        <w:t>Sich des eigenen Selbst im Gegensatz zum Rest der Welt bewusst sein (Kog-B-4)</w:t>
      </w:r>
    </w:p>
    <w:p w14:paraId="1BCC9472" w14:textId="77777777" w:rsidR="007578F7" w:rsidRPr="007578F7" w:rsidRDefault="007578F7" w:rsidP="007578F7">
      <w:pPr>
        <w:pStyle w:val="Listenabsatz"/>
        <w:rPr>
          <w:lang w:val="de-DE"/>
        </w:rPr>
      </w:pPr>
      <w:r w:rsidRPr="007578F7">
        <w:rPr>
          <w:lang w:val="de-DE"/>
        </w:rPr>
        <w:t>Sich der eigenen möglichen Wirkung auf andere Personen bewusst sein (Kog-B-5)</w:t>
      </w:r>
    </w:p>
    <w:p w14:paraId="12678EEA" w14:textId="77777777" w:rsidR="007578F7" w:rsidRPr="007578F7" w:rsidRDefault="007578F7" w:rsidP="007578F7">
      <w:pPr>
        <w:pStyle w:val="Listenabsatz"/>
        <w:rPr>
          <w:lang w:val="de-DE"/>
        </w:rPr>
      </w:pPr>
      <w:r w:rsidRPr="007578F7">
        <w:rPr>
          <w:lang w:val="de-DE"/>
        </w:rPr>
        <w:t>Menschen und Objekte unterscheiden können (Kog-B-6)</w:t>
      </w:r>
    </w:p>
    <w:p w14:paraId="29E27503" w14:textId="77777777" w:rsidR="007578F7" w:rsidRPr="007578F7" w:rsidRDefault="007578F7" w:rsidP="007578F7">
      <w:pPr>
        <w:pStyle w:val="Listenabsatz"/>
        <w:rPr>
          <w:lang w:val="de-DE"/>
        </w:rPr>
      </w:pPr>
      <w:r w:rsidRPr="007578F7">
        <w:rPr>
          <w:lang w:val="de-DE"/>
        </w:rPr>
        <w:t>ausreichender Speicherumfang des Arbeitsgedächtnisses, um die zu äußernde Mitteilung bewusst zu halten (Arbeitsgedächtnis, Kog-G-3)</w:t>
      </w:r>
    </w:p>
    <w:p w14:paraId="4385D334" w14:textId="6CDD490C" w:rsidR="007578F7" w:rsidRDefault="007578F7" w:rsidP="007578F7">
      <w:pPr>
        <w:pStyle w:val="Listenabsatz"/>
        <w:rPr>
          <w:lang w:val="de-DE"/>
        </w:rPr>
      </w:pPr>
      <w:r w:rsidRPr="007578F7">
        <w:rPr>
          <w:lang w:val="de-DE"/>
        </w:rPr>
        <w:t>ausreichende Speicherdauer des Arbeitsgedächtnisses, um die zu äußernde Mitteilung bewusst zu halten (Arbeitsgedächtnis, Kog-G-4)</w:t>
      </w:r>
    </w:p>
    <w:p w14:paraId="00483731" w14:textId="77777777" w:rsidR="007578F7" w:rsidRDefault="007578F7" w:rsidP="007578F7">
      <w:pPr>
        <w:pStyle w:val="Listenabsatz"/>
        <w:numPr>
          <w:ilvl w:val="0"/>
          <w:numId w:val="0"/>
        </w:numPr>
        <w:ind w:left="357"/>
        <w:rPr>
          <w:lang w:val="de-DE"/>
        </w:rPr>
      </w:pPr>
    </w:p>
    <w:p w14:paraId="08FE9F2C" w14:textId="4A327227" w:rsidR="007578F7" w:rsidRPr="007578F7" w:rsidRDefault="007578F7" w:rsidP="007578F7">
      <w:pPr>
        <w:ind w:left="357" w:hanging="357"/>
        <w:rPr>
          <w:u w:val="single"/>
          <w:lang w:val="de-DE"/>
        </w:rPr>
      </w:pPr>
      <w:r>
        <w:rPr>
          <w:u w:val="single"/>
          <w:lang w:val="de-DE"/>
        </w:rPr>
        <w:t xml:space="preserve">Kommunikation der entscheidenden Person </w:t>
      </w:r>
    </w:p>
    <w:p w14:paraId="01050E6B" w14:textId="77777777" w:rsidR="007578F7" w:rsidRPr="007578F7" w:rsidRDefault="007578F7" w:rsidP="007578F7">
      <w:pPr>
        <w:pStyle w:val="Listenabsatz"/>
        <w:rPr>
          <w:lang w:val="de-DE"/>
        </w:rPr>
      </w:pPr>
      <w:r w:rsidRPr="007578F7">
        <w:rPr>
          <w:lang w:val="de-DE"/>
        </w:rPr>
        <w:t>Mindestens eine nutzbare expressive Ausdrucksform (Kom-L-2)</w:t>
      </w:r>
    </w:p>
    <w:p w14:paraId="3A06C9A8" w14:textId="77777777" w:rsidR="007578F7" w:rsidRPr="007578F7" w:rsidRDefault="007578F7" w:rsidP="007578F7">
      <w:pPr>
        <w:pStyle w:val="Listenabsatz"/>
        <w:rPr>
          <w:lang w:val="de-DE"/>
        </w:rPr>
      </w:pPr>
      <w:r w:rsidRPr="007578F7">
        <w:rPr>
          <w:lang w:val="de-DE"/>
        </w:rPr>
        <w:t>Das situationsspezifische „Vokabular“ für einen Hinweis auf ein Verständigungsproblem kennen (Kom-L-4)</w:t>
      </w:r>
    </w:p>
    <w:p w14:paraId="31730102" w14:textId="77777777" w:rsidR="007578F7" w:rsidRPr="007578F7" w:rsidRDefault="007578F7" w:rsidP="007578F7">
      <w:pPr>
        <w:pStyle w:val="Listenabsatz"/>
        <w:rPr>
          <w:lang w:val="de-DE"/>
        </w:rPr>
      </w:pPr>
      <w:r w:rsidRPr="007578F7">
        <w:rPr>
          <w:lang w:val="de-DE"/>
        </w:rPr>
        <w:t>Die eigenen expressiven Ausdrucksmöglichkeiten in der spezifischen Situation möglichst flüssig anwenden und ausführen können (Kom-O-1)</w:t>
      </w:r>
    </w:p>
    <w:p w14:paraId="7F62B3B1" w14:textId="72FDD05F" w:rsidR="007578F7" w:rsidRDefault="007578F7" w:rsidP="007578F7">
      <w:pPr>
        <w:pStyle w:val="Listenabsatz"/>
        <w:rPr>
          <w:lang w:val="de-DE"/>
        </w:rPr>
      </w:pPr>
      <w:r w:rsidRPr="007578F7">
        <w:rPr>
          <w:lang w:val="de-DE"/>
        </w:rPr>
        <w:t>Unverständnis ausdrücken können, z. B. durch Kommunikationsfunktionen „fragen“, „kommentieren“, „Unwohlsein ausdrücken“ (Kom-So-5)</w:t>
      </w:r>
    </w:p>
    <w:p w14:paraId="0E2FC18E" w14:textId="78F492C9" w:rsidR="007578F7" w:rsidRDefault="007578F7" w:rsidP="007578F7">
      <w:pPr>
        <w:pStyle w:val="Listenabsatz"/>
        <w:numPr>
          <w:ilvl w:val="0"/>
          <w:numId w:val="0"/>
        </w:numPr>
        <w:ind w:left="357"/>
        <w:rPr>
          <w:lang w:val="de-DE"/>
        </w:rPr>
      </w:pPr>
    </w:p>
    <w:p w14:paraId="59B017FD" w14:textId="53951F33" w:rsidR="001C1FF1" w:rsidRDefault="001C1FF1" w:rsidP="007578F7">
      <w:pPr>
        <w:pStyle w:val="Listenabsatz"/>
        <w:numPr>
          <w:ilvl w:val="0"/>
          <w:numId w:val="0"/>
        </w:numPr>
        <w:ind w:left="357"/>
        <w:rPr>
          <w:lang w:val="de-DE"/>
        </w:rPr>
      </w:pPr>
    </w:p>
    <w:p w14:paraId="1ADABCA6" w14:textId="77777777" w:rsidR="001C1FF1" w:rsidRDefault="001C1FF1" w:rsidP="007578F7">
      <w:pPr>
        <w:pStyle w:val="Listenabsatz"/>
        <w:numPr>
          <w:ilvl w:val="0"/>
          <w:numId w:val="0"/>
        </w:numPr>
        <w:ind w:left="357"/>
        <w:rPr>
          <w:lang w:val="de-DE"/>
        </w:rPr>
      </w:pPr>
    </w:p>
    <w:p w14:paraId="627BBD0B" w14:textId="2D0BE3DD" w:rsidR="007578F7" w:rsidRPr="007578F7" w:rsidRDefault="007578F7" w:rsidP="007578F7">
      <w:pPr>
        <w:ind w:left="357" w:hanging="357"/>
        <w:rPr>
          <w:u w:val="single"/>
          <w:lang w:val="de-DE"/>
        </w:rPr>
      </w:pPr>
      <w:r w:rsidRPr="007578F7">
        <w:rPr>
          <w:u w:val="single"/>
          <w:lang w:val="de-DE"/>
        </w:rPr>
        <w:t xml:space="preserve">Sozial-emotionale Kompetenzen der entscheidenden Person </w:t>
      </w:r>
    </w:p>
    <w:p w14:paraId="4DFCE46C" w14:textId="2F902227" w:rsidR="007578F7" w:rsidRDefault="007578F7" w:rsidP="007578F7">
      <w:pPr>
        <w:pStyle w:val="Listenabsatz"/>
        <w:rPr>
          <w:lang w:val="de-DE"/>
        </w:rPr>
      </w:pPr>
      <w:r w:rsidRPr="007578F7">
        <w:rPr>
          <w:lang w:val="de-DE"/>
        </w:rPr>
        <w:t>Ausreichende Motivation für Kommunikation (SE-ME-3)</w:t>
      </w:r>
    </w:p>
    <w:p w14:paraId="477AEC9D" w14:textId="77777777" w:rsidR="007578F7" w:rsidRDefault="007578F7" w:rsidP="007578F7">
      <w:pPr>
        <w:pStyle w:val="Listenabsatz"/>
        <w:numPr>
          <w:ilvl w:val="0"/>
          <w:numId w:val="0"/>
        </w:numPr>
        <w:ind w:left="357"/>
        <w:rPr>
          <w:lang w:val="de-DE"/>
        </w:rPr>
      </w:pPr>
    </w:p>
    <w:p w14:paraId="60A3E69E" w14:textId="27BD13D0" w:rsidR="007578F7" w:rsidRPr="007578F7" w:rsidRDefault="007578F7" w:rsidP="007578F7">
      <w:pPr>
        <w:ind w:left="357" w:hanging="357"/>
        <w:rPr>
          <w:u w:val="single"/>
          <w:lang w:val="de-DE"/>
        </w:rPr>
      </w:pPr>
      <w:r>
        <w:rPr>
          <w:u w:val="single"/>
          <w:lang w:val="de-DE"/>
        </w:rPr>
        <w:t xml:space="preserve">Motorik der entscheidenden Person </w:t>
      </w:r>
    </w:p>
    <w:p w14:paraId="3907AA22" w14:textId="1F5862E7" w:rsidR="007578F7" w:rsidRDefault="007578F7" w:rsidP="007578F7">
      <w:pPr>
        <w:pStyle w:val="Listenabsatz"/>
        <w:rPr>
          <w:lang w:val="de-DE"/>
        </w:rPr>
      </w:pPr>
      <w:r w:rsidRPr="007578F7">
        <w:rPr>
          <w:lang w:val="de-DE"/>
        </w:rPr>
        <w:t>Motorische Fähigkeit für mindestens eine expressive Kommunikationsform (Mot-1)</w:t>
      </w:r>
    </w:p>
    <w:p w14:paraId="1CD6F61C" w14:textId="24226B46" w:rsidR="007578F7" w:rsidRDefault="007578F7" w:rsidP="007578F7">
      <w:pPr>
        <w:rPr>
          <w:lang w:val="de-DE"/>
        </w:rPr>
      </w:pPr>
    </w:p>
    <w:p w14:paraId="577A1FA4" w14:textId="3C36B5AA" w:rsidR="007578F7" w:rsidRDefault="007578F7" w:rsidP="007578F7">
      <w:pPr>
        <w:rPr>
          <w:lang w:val="de-DE"/>
        </w:rPr>
      </w:pPr>
    </w:p>
    <w:p w14:paraId="19E3FE32" w14:textId="53B27DF6" w:rsidR="001C1FF1" w:rsidRDefault="001C1FF1" w:rsidP="007578F7">
      <w:pPr>
        <w:rPr>
          <w:lang w:val="de-DE"/>
        </w:rPr>
      </w:pPr>
    </w:p>
    <w:p w14:paraId="01972348" w14:textId="77777777" w:rsidR="001C1FF1" w:rsidRPr="007578F7" w:rsidRDefault="001C1FF1" w:rsidP="007578F7">
      <w:pPr>
        <w:rPr>
          <w:lang w:val="de-DE"/>
        </w:rPr>
      </w:pPr>
    </w:p>
    <w:p w14:paraId="4EDCCB6F" w14:textId="0A53E315" w:rsidR="00257300" w:rsidRDefault="00257300" w:rsidP="00257300">
      <w:pPr>
        <w:pStyle w:val="berschrift3"/>
        <w:rPr>
          <w:i/>
          <w:lang w:val="de-DE"/>
        </w:rPr>
      </w:pPr>
      <w:bookmarkStart w:id="27" w:name="_Toc104385399"/>
      <w:r w:rsidRPr="00257300">
        <w:rPr>
          <w:i/>
          <w:lang w:val="de-DE"/>
        </w:rPr>
        <w:lastRenderedPageBreak/>
        <w:t>Hinweis auf ein ggf. aufgetretenes Verständigungsproblem geben, wenn die entscheidende Person die Entscheidungsfrage nicht verstanden hat</w:t>
      </w:r>
      <w:bookmarkEnd w:id="27"/>
    </w:p>
    <w:p w14:paraId="4F3B4C22" w14:textId="30E49456" w:rsidR="00CC3268" w:rsidRDefault="00CC3268" w:rsidP="00CC3268">
      <w:pPr>
        <w:rPr>
          <w:lang w:val="de-DE"/>
        </w:rPr>
      </w:pPr>
    </w:p>
    <w:p w14:paraId="34DEF768" w14:textId="2659DE95" w:rsidR="00CC3268" w:rsidRDefault="00CC3268" w:rsidP="00CC3268">
      <w:pPr>
        <w:rPr>
          <w:b/>
          <w:lang w:val="de-DE"/>
        </w:rPr>
      </w:pPr>
      <w:r>
        <w:rPr>
          <w:b/>
          <w:lang w:val="de-DE"/>
        </w:rPr>
        <w:t>Der Teilschritt „</w:t>
      </w:r>
      <w:r w:rsidR="00762553" w:rsidRPr="00762553">
        <w:rPr>
          <w:b/>
          <w:lang w:val="de-DE"/>
        </w:rPr>
        <w:t>Hinweis auf ein ggf. aufgetretenes Verständigungsproblem geben, wenn die entscheidende Person die Entscheidungsfrage nicht verstanden hat</w:t>
      </w:r>
      <w:r>
        <w:rPr>
          <w:b/>
          <w:lang w:val="de-DE"/>
        </w:rPr>
        <w:t xml:space="preserve">“ der Kommunikationspartner*innen wird durch folgende Voraussetzungen </w:t>
      </w:r>
      <w:r w:rsidR="00093E38">
        <w:rPr>
          <w:b/>
          <w:lang w:val="de-DE"/>
        </w:rPr>
        <w:t>ermöglicht bzw. beeinflusst</w:t>
      </w:r>
      <w:r>
        <w:rPr>
          <w:b/>
          <w:lang w:val="de-DE"/>
        </w:rPr>
        <w:t>:</w:t>
      </w:r>
    </w:p>
    <w:p w14:paraId="4C1B74DE" w14:textId="60BCC31B" w:rsidR="00CC3268" w:rsidRDefault="00CC3268" w:rsidP="00CC3268">
      <w:pPr>
        <w:rPr>
          <w:lang w:val="de-DE"/>
        </w:rPr>
      </w:pPr>
    </w:p>
    <w:p w14:paraId="4495DFDD" w14:textId="291B73DF" w:rsidR="00762553" w:rsidRPr="00762553" w:rsidRDefault="00762553" w:rsidP="00762553">
      <w:pPr>
        <w:ind w:firstLine="0"/>
        <w:rPr>
          <w:u w:val="single"/>
          <w:lang w:val="de-DE"/>
        </w:rPr>
      </w:pPr>
      <w:r>
        <w:rPr>
          <w:u w:val="single"/>
          <w:lang w:val="de-DE"/>
        </w:rPr>
        <w:t xml:space="preserve">Einstellungen der Kommunikationspartner*innen </w:t>
      </w:r>
    </w:p>
    <w:p w14:paraId="23700A46" w14:textId="77777777" w:rsidR="00762553" w:rsidRPr="00762553" w:rsidRDefault="00762553" w:rsidP="00762553">
      <w:pPr>
        <w:pStyle w:val="Listenabsatz"/>
        <w:rPr>
          <w:lang w:val="de-DE"/>
        </w:rPr>
      </w:pPr>
      <w:r w:rsidRPr="00762553">
        <w:rPr>
          <w:lang w:val="de-DE"/>
        </w:rPr>
        <w:t>Von einer Kommunikationsfähigkeit der entscheidenden Person in der aktuellen Situation ausgehen (Ein-KP-1)</w:t>
      </w:r>
    </w:p>
    <w:p w14:paraId="2ECCA1D3" w14:textId="2475EEC0" w:rsidR="00762553" w:rsidRDefault="00762553" w:rsidP="00762553">
      <w:pPr>
        <w:pStyle w:val="Listenabsatz"/>
        <w:rPr>
          <w:lang w:val="de-DE"/>
        </w:rPr>
      </w:pPr>
      <w:r w:rsidRPr="00762553">
        <w:rPr>
          <w:lang w:val="de-DE"/>
        </w:rPr>
        <w:t>Bereitschaft, sich mit Kommunikationsformen und -niveau an die entscheidende Person anzupassen (Ein-KP-2)</w:t>
      </w:r>
    </w:p>
    <w:p w14:paraId="5B55124A" w14:textId="77777777" w:rsidR="00762553" w:rsidRDefault="00762553" w:rsidP="00762553">
      <w:pPr>
        <w:pStyle w:val="Listenabsatz"/>
        <w:numPr>
          <w:ilvl w:val="0"/>
          <w:numId w:val="0"/>
        </w:numPr>
        <w:ind w:left="357"/>
        <w:rPr>
          <w:lang w:val="de-DE"/>
        </w:rPr>
      </w:pPr>
    </w:p>
    <w:p w14:paraId="53F90CC7" w14:textId="747D89F9" w:rsidR="00762553" w:rsidRPr="00762553" w:rsidRDefault="00762553" w:rsidP="00762553">
      <w:pPr>
        <w:ind w:left="357" w:hanging="357"/>
        <w:rPr>
          <w:u w:val="single"/>
          <w:lang w:val="de-DE"/>
        </w:rPr>
      </w:pPr>
      <w:r>
        <w:rPr>
          <w:u w:val="single"/>
          <w:lang w:val="de-DE"/>
        </w:rPr>
        <w:t xml:space="preserve">Wissen der Kommunikationspartner*innen </w:t>
      </w:r>
    </w:p>
    <w:p w14:paraId="468900C7" w14:textId="77777777" w:rsidR="00762553" w:rsidRPr="00762553" w:rsidRDefault="00762553" w:rsidP="00762553">
      <w:pPr>
        <w:pStyle w:val="Listenabsatz"/>
        <w:rPr>
          <w:lang w:val="de-DE"/>
        </w:rPr>
      </w:pPr>
      <w:r w:rsidRPr="00762553">
        <w:rPr>
          <w:lang w:val="de-DE"/>
        </w:rPr>
        <w:t>Wissen über Kommunikationsformen, die für die Person verstehbar sind (Wis-KP-6)</w:t>
      </w:r>
    </w:p>
    <w:p w14:paraId="10EFAB29" w14:textId="77777777" w:rsidR="00762553" w:rsidRPr="00762553" w:rsidRDefault="00762553" w:rsidP="00762553">
      <w:pPr>
        <w:pStyle w:val="Listenabsatz"/>
        <w:rPr>
          <w:lang w:val="de-DE"/>
        </w:rPr>
      </w:pPr>
      <w:r w:rsidRPr="00762553">
        <w:rPr>
          <w:lang w:val="de-DE"/>
        </w:rPr>
        <w:t>Ggf. Wissen über Aufbau, Nutzung, Ansteuerung und Problembehebung von einfachen Kommunikationshilfen (Wis-KP-7)</w:t>
      </w:r>
    </w:p>
    <w:p w14:paraId="558607B4" w14:textId="77777777" w:rsidR="00762553" w:rsidRPr="00762553" w:rsidRDefault="00762553" w:rsidP="00762553">
      <w:pPr>
        <w:pStyle w:val="Listenabsatz"/>
        <w:rPr>
          <w:lang w:val="de-DE"/>
        </w:rPr>
      </w:pPr>
      <w:r w:rsidRPr="00762553">
        <w:rPr>
          <w:lang w:val="de-DE"/>
        </w:rPr>
        <w:t>Wissen über das Tempo, in dem Kommunikation für die Person verstehbar ist (Wis-KP-8)</w:t>
      </w:r>
    </w:p>
    <w:p w14:paraId="11E26CFE" w14:textId="77777777" w:rsidR="00762553" w:rsidRPr="00762553" w:rsidRDefault="00762553" w:rsidP="00762553">
      <w:pPr>
        <w:pStyle w:val="Listenabsatz"/>
        <w:rPr>
          <w:lang w:val="de-DE"/>
        </w:rPr>
      </w:pPr>
      <w:r w:rsidRPr="00762553">
        <w:rPr>
          <w:lang w:val="de-DE"/>
        </w:rPr>
        <w:t>Wissen über die Komplexität von Mitteilungen, die für die Person höchstens verstehbar ist (Wis-KP-9)</w:t>
      </w:r>
    </w:p>
    <w:p w14:paraId="367C15A1" w14:textId="77777777" w:rsidR="00762553" w:rsidRPr="00762553" w:rsidRDefault="00762553" w:rsidP="00762553">
      <w:pPr>
        <w:pStyle w:val="Listenabsatz"/>
        <w:rPr>
          <w:lang w:val="de-DE"/>
        </w:rPr>
      </w:pPr>
      <w:r w:rsidRPr="00762553">
        <w:rPr>
          <w:lang w:val="de-DE"/>
        </w:rPr>
        <w:t>Wissen über Kommunikationsinhalte, die für die Person verstehbar sind (Wis-KP-10)</w:t>
      </w:r>
    </w:p>
    <w:p w14:paraId="515694A8" w14:textId="77777777" w:rsidR="00762553" w:rsidRPr="00762553" w:rsidRDefault="00762553" w:rsidP="00762553">
      <w:pPr>
        <w:pStyle w:val="Listenabsatz"/>
        <w:rPr>
          <w:lang w:val="de-DE"/>
        </w:rPr>
      </w:pPr>
      <w:r w:rsidRPr="00762553">
        <w:rPr>
          <w:lang w:val="de-DE"/>
        </w:rPr>
        <w:t>Wissen über die Art und Weise der Reizpräsentation, die für die Person am verständlichsten ist (Wis-KP-11)</w:t>
      </w:r>
    </w:p>
    <w:p w14:paraId="73DD1F64" w14:textId="5317E69B" w:rsidR="00762553" w:rsidRDefault="00762553" w:rsidP="00762553">
      <w:pPr>
        <w:pStyle w:val="Listenabsatz"/>
        <w:rPr>
          <w:lang w:val="de-DE"/>
        </w:rPr>
      </w:pPr>
      <w:r w:rsidRPr="00762553">
        <w:rPr>
          <w:lang w:val="de-DE"/>
        </w:rPr>
        <w:t xml:space="preserve">Möglichst umfangreiches Wissen über die Person und verschiedene Aspekte ihres Lebens </w:t>
      </w:r>
      <w:r>
        <w:rPr>
          <w:lang w:val="de-DE"/>
        </w:rPr>
        <w:br/>
      </w:r>
      <w:r w:rsidRPr="00762553">
        <w:rPr>
          <w:lang w:val="de-DE"/>
        </w:rPr>
        <w:t>(Wis-KP-4)</w:t>
      </w:r>
    </w:p>
    <w:p w14:paraId="56F6BA93" w14:textId="77777777" w:rsidR="00762553" w:rsidRDefault="00762553" w:rsidP="00762553">
      <w:pPr>
        <w:pStyle w:val="Listenabsatz"/>
        <w:numPr>
          <w:ilvl w:val="0"/>
          <w:numId w:val="0"/>
        </w:numPr>
        <w:ind w:left="357"/>
        <w:rPr>
          <w:lang w:val="de-DE"/>
        </w:rPr>
      </w:pPr>
    </w:p>
    <w:p w14:paraId="5236BA5E" w14:textId="3CAB83DE" w:rsidR="00762553" w:rsidRPr="00762553" w:rsidRDefault="00762553" w:rsidP="00762553">
      <w:pPr>
        <w:ind w:left="357" w:hanging="357"/>
        <w:rPr>
          <w:u w:val="single"/>
          <w:lang w:val="de-DE"/>
        </w:rPr>
      </w:pPr>
      <w:r>
        <w:rPr>
          <w:u w:val="single"/>
          <w:lang w:val="de-DE"/>
        </w:rPr>
        <w:t xml:space="preserve">Fähigkeiten der Kommunikationspartner*innen </w:t>
      </w:r>
    </w:p>
    <w:p w14:paraId="2071C4F1" w14:textId="77777777" w:rsidR="00762553" w:rsidRPr="00762553" w:rsidRDefault="00762553" w:rsidP="00762553">
      <w:pPr>
        <w:pStyle w:val="Listenabsatz"/>
        <w:rPr>
          <w:lang w:val="de-DE"/>
        </w:rPr>
      </w:pPr>
      <w:r w:rsidRPr="00762553">
        <w:rPr>
          <w:lang w:val="de-DE"/>
        </w:rPr>
        <w:t>Kommunikationsformen verwenden können, die für die entscheidende Person verstehbar sind (Fäh-KP-3)</w:t>
      </w:r>
    </w:p>
    <w:p w14:paraId="479D25D8" w14:textId="03CF4430" w:rsidR="00762553" w:rsidRPr="00762553" w:rsidRDefault="00762553" w:rsidP="00762553">
      <w:pPr>
        <w:pStyle w:val="Listenabsatz"/>
        <w:rPr>
          <w:lang w:val="de-DE"/>
        </w:rPr>
      </w:pPr>
      <w:r w:rsidRPr="00762553">
        <w:rPr>
          <w:lang w:val="de-DE"/>
        </w:rPr>
        <w:t xml:space="preserve">Ggf. einfache Kommunikationshilfen nutzen, ansteuern und Fehler darin beheben können </w:t>
      </w:r>
      <w:r>
        <w:rPr>
          <w:lang w:val="de-DE"/>
        </w:rPr>
        <w:br/>
      </w:r>
      <w:r w:rsidRPr="00762553">
        <w:rPr>
          <w:lang w:val="de-DE"/>
        </w:rPr>
        <w:t>(Fäh-KP-4)</w:t>
      </w:r>
    </w:p>
    <w:p w14:paraId="72C1B691" w14:textId="77777777" w:rsidR="00762553" w:rsidRPr="00762553" w:rsidRDefault="00762553" w:rsidP="00762553">
      <w:pPr>
        <w:pStyle w:val="Listenabsatz"/>
        <w:rPr>
          <w:lang w:val="de-DE"/>
        </w:rPr>
      </w:pPr>
      <w:r w:rsidRPr="00762553">
        <w:rPr>
          <w:lang w:val="de-DE"/>
        </w:rPr>
        <w:t>Möglichst neutralen Standpunkt in der Kommunikation einnehmen können (Fäh-KP-5)</w:t>
      </w:r>
    </w:p>
    <w:p w14:paraId="7734EBDD" w14:textId="0D1A1961" w:rsidR="00762553" w:rsidRDefault="00762553" w:rsidP="00762553">
      <w:pPr>
        <w:pStyle w:val="Listenabsatz"/>
        <w:rPr>
          <w:lang w:val="de-DE"/>
        </w:rPr>
      </w:pPr>
      <w:r w:rsidRPr="00762553">
        <w:rPr>
          <w:lang w:val="de-DE"/>
        </w:rPr>
        <w:t>Fähigkeit zur Selbstreflexion, ob die neutrale Kommunikation gelingt (Fäh-KP-6)</w:t>
      </w:r>
    </w:p>
    <w:p w14:paraId="3D4C6891" w14:textId="7E322872" w:rsidR="004636C3" w:rsidRDefault="004636C3" w:rsidP="004636C3">
      <w:pPr>
        <w:rPr>
          <w:lang w:val="de-DE"/>
        </w:rPr>
      </w:pPr>
    </w:p>
    <w:p w14:paraId="6546A748" w14:textId="766029D7" w:rsidR="001C1FF1" w:rsidRDefault="001C1FF1" w:rsidP="004636C3">
      <w:pPr>
        <w:rPr>
          <w:lang w:val="de-DE"/>
        </w:rPr>
      </w:pPr>
    </w:p>
    <w:p w14:paraId="2CC35079" w14:textId="7DC747B1" w:rsidR="00257300" w:rsidRDefault="00257300" w:rsidP="00257300">
      <w:pPr>
        <w:pStyle w:val="berschrift3"/>
        <w:rPr>
          <w:lang w:val="de-DE"/>
        </w:rPr>
      </w:pPr>
      <w:bookmarkStart w:id="28" w:name="_Toc104385400"/>
      <w:r w:rsidRPr="00257300">
        <w:rPr>
          <w:lang w:val="de-DE"/>
        </w:rPr>
        <w:t>Mitteilung einer Reparatur bei einem ggf. aufgetretenen Verständigungsproblem</w:t>
      </w:r>
      <w:bookmarkEnd w:id="28"/>
    </w:p>
    <w:p w14:paraId="61165A1E" w14:textId="318C24D0" w:rsidR="00CC3268" w:rsidRDefault="00CC3268" w:rsidP="00CC3268">
      <w:pPr>
        <w:rPr>
          <w:lang w:val="de-DE"/>
        </w:rPr>
      </w:pPr>
    </w:p>
    <w:p w14:paraId="485DA56B" w14:textId="1CDE6833" w:rsidR="00CC3268" w:rsidRDefault="00CC3268" w:rsidP="00CC3268">
      <w:pPr>
        <w:rPr>
          <w:b/>
          <w:lang w:val="de-DE"/>
        </w:rPr>
      </w:pPr>
      <w:r>
        <w:rPr>
          <w:b/>
          <w:lang w:val="de-DE"/>
        </w:rPr>
        <w:t>Der Teilschritt „</w:t>
      </w:r>
      <w:r w:rsidR="004636C3" w:rsidRPr="004636C3">
        <w:rPr>
          <w:b/>
          <w:lang w:val="de-DE"/>
        </w:rPr>
        <w:t>Mitteilung einer Reparatur bei einem ggf. aufgetretenen Verständigungsproblem</w:t>
      </w:r>
      <w:r>
        <w:rPr>
          <w:b/>
          <w:lang w:val="de-DE"/>
        </w:rPr>
        <w:t>“</w:t>
      </w:r>
      <w:r w:rsidR="00381667" w:rsidRPr="00381667">
        <w:rPr>
          <w:b/>
          <w:lang w:val="de-DE"/>
        </w:rPr>
        <w:t xml:space="preserve"> </w:t>
      </w:r>
      <w:r w:rsidR="00381667">
        <w:rPr>
          <w:b/>
          <w:lang w:val="de-DE"/>
        </w:rPr>
        <w:t>der entscheidenden Person</w:t>
      </w:r>
      <w:r>
        <w:rPr>
          <w:b/>
          <w:lang w:val="de-DE"/>
        </w:rPr>
        <w:t xml:space="preserve"> wird durch folgende Voraussetzungen </w:t>
      </w:r>
      <w:r w:rsidR="00093E38">
        <w:rPr>
          <w:b/>
          <w:lang w:val="de-DE"/>
        </w:rPr>
        <w:t>ermöglicht bzw. beeinflusst</w:t>
      </w:r>
      <w:r>
        <w:rPr>
          <w:b/>
          <w:lang w:val="de-DE"/>
        </w:rPr>
        <w:t>:</w:t>
      </w:r>
    </w:p>
    <w:p w14:paraId="686D1953" w14:textId="1B503B48" w:rsidR="00CC3268" w:rsidRPr="00EA6D2A" w:rsidRDefault="00CC3268" w:rsidP="00CC3268">
      <w:pPr>
        <w:rPr>
          <w:sz w:val="16"/>
          <w:szCs w:val="16"/>
          <w:lang w:val="de-DE"/>
        </w:rPr>
      </w:pPr>
    </w:p>
    <w:p w14:paraId="6FFEE8F5" w14:textId="15FDFC39" w:rsidR="004636C3" w:rsidRPr="004636C3" w:rsidRDefault="004636C3" w:rsidP="004636C3">
      <w:pPr>
        <w:ind w:firstLine="0"/>
        <w:rPr>
          <w:u w:val="single"/>
          <w:lang w:val="de-DE"/>
        </w:rPr>
      </w:pPr>
      <w:r>
        <w:rPr>
          <w:u w:val="single"/>
          <w:lang w:val="de-DE"/>
        </w:rPr>
        <w:t xml:space="preserve">Kognition der entscheidenden Person </w:t>
      </w:r>
    </w:p>
    <w:p w14:paraId="20675167" w14:textId="77777777" w:rsidR="004636C3" w:rsidRPr="004636C3" w:rsidRDefault="004636C3" w:rsidP="004636C3">
      <w:pPr>
        <w:pStyle w:val="Listenabsatz"/>
        <w:rPr>
          <w:lang w:val="de-DE"/>
        </w:rPr>
      </w:pPr>
      <w:r w:rsidRPr="004636C3">
        <w:rPr>
          <w:lang w:val="de-DE"/>
        </w:rPr>
        <w:t>Sich des eigenen Selbst im Gegensatz zum Rest der Welt bewusst sein (Kog-B-4)</w:t>
      </w:r>
    </w:p>
    <w:p w14:paraId="36AA9A16" w14:textId="77777777" w:rsidR="004636C3" w:rsidRPr="004636C3" w:rsidRDefault="004636C3" w:rsidP="004636C3">
      <w:pPr>
        <w:pStyle w:val="Listenabsatz"/>
        <w:rPr>
          <w:lang w:val="de-DE"/>
        </w:rPr>
      </w:pPr>
      <w:r w:rsidRPr="004636C3">
        <w:rPr>
          <w:lang w:val="de-DE"/>
        </w:rPr>
        <w:t>Sich der eigenen möglichen Wirkung auf andere Personen bewusst sein (Kog-B-5)</w:t>
      </w:r>
    </w:p>
    <w:p w14:paraId="49E60446" w14:textId="77777777" w:rsidR="004636C3" w:rsidRPr="004636C3" w:rsidRDefault="004636C3" w:rsidP="004636C3">
      <w:pPr>
        <w:pStyle w:val="Listenabsatz"/>
        <w:rPr>
          <w:lang w:val="de-DE"/>
        </w:rPr>
      </w:pPr>
      <w:r w:rsidRPr="004636C3">
        <w:rPr>
          <w:lang w:val="de-DE"/>
        </w:rPr>
        <w:t>Menschen und Objekte unterscheiden können (Kog-B-6)</w:t>
      </w:r>
    </w:p>
    <w:p w14:paraId="183ED9CF" w14:textId="77777777" w:rsidR="004636C3" w:rsidRPr="004636C3" w:rsidRDefault="004636C3" w:rsidP="004636C3">
      <w:pPr>
        <w:pStyle w:val="Listenabsatz"/>
        <w:rPr>
          <w:lang w:val="de-DE"/>
        </w:rPr>
      </w:pPr>
      <w:r w:rsidRPr="004636C3">
        <w:rPr>
          <w:lang w:val="de-DE"/>
        </w:rPr>
        <w:t>ausreichender Speicherumfang des Arbeitsgedächtnisses, um die zu äußernde Mitteilung bewusst zu halten (Arbeitsgedächtnis, Kog-G-3)</w:t>
      </w:r>
    </w:p>
    <w:p w14:paraId="1513AD81" w14:textId="03E0F16E" w:rsidR="004636C3" w:rsidRDefault="004636C3" w:rsidP="004636C3">
      <w:pPr>
        <w:pStyle w:val="Listenabsatz"/>
        <w:rPr>
          <w:lang w:val="de-DE"/>
        </w:rPr>
      </w:pPr>
      <w:r w:rsidRPr="004636C3">
        <w:rPr>
          <w:lang w:val="de-DE"/>
        </w:rPr>
        <w:t>ausreichende Speicherdauer des Arbeitsgedächtnisses, um die zu äußernde Mitteilung bewusst zu halten (Arbeitsgedächtnis, Kog-G-4)</w:t>
      </w:r>
    </w:p>
    <w:p w14:paraId="30DCAD2F" w14:textId="08271C3D" w:rsidR="004636C3" w:rsidRPr="004636C3" w:rsidRDefault="004636C3" w:rsidP="004636C3">
      <w:pPr>
        <w:ind w:left="357" w:hanging="357"/>
        <w:rPr>
          <w:u w:val="single"/>
          <w:lang w:val="de-DE"/>
        </w:rPr>
      </w:pPr>
      <w:r>
        <w:rPr>
          <w:u w:val="single"/>
          <w:lang w:val="de-DE"/>
        </w:rPr>
        <w:lastRenderedPageBreak/>
        <w:t xml:space="preserve">Kommunikation der entscheidenden Person </w:t>
      </w:r>
    </w:p>
    <w:p w14:paraId="4DDC9BE5" w14:textId="77777777" w:rsidR="004636C3" w:rsidRPr="004636C3" w:rsidRDefault="004636C3" w:rsidP="004636C3">
      <w:pPr>
        <w:pStyle w:val="Listenabsatz"/>
        <w:rPr>
          <w:lang w:val="de-DE"/>
        </w:rPr>
      </w:pPr>
      <w:r w:rsidRPr="004636C3">
        <w:rPr>
          <w:lang w:val="de-DE"/>
        </w:rPr>
        <w:t>Mindestens eine nutzbare expressive Ausdrucksform (Kom-L-2)</w:t>
      </w:r>
    </w:p>
    <w:p w14:paraId="235574F0" w14:textId="35455A54" w:rsidR="004636C3" w:rsidRPr="004636C3" w:rsidRDefault="004636C3" w:rsidP="004636C3">
      <w:pPr>
        <w:pStyle w:val="Listenabsatz"/>
        <w:rPr>
          <w:lang w:val="de-DE"/>
        </w:rPr>
      </w:pPr>
      <w:r w:rsidRPr="004636C3">
        <w:rPr>
          <w:lang w:val="de-DE"/>
        </w:rPr>
        <w:t xml:space="preserve">Das situationsspezifische „Vokabular“ für die Reparatur der eigenen Mitteilung kennen </w:t>
      </w:r>
      <w:r>
        <w:rPr>
          <w:lang w:val="de-DE"/>
        </w:rPr>
        <w:br/>
      </w:r>
      <w:r w:rsidRPr="004636C3">
        <w:rPr>
          <w:lang w:val="de-DE"/>
        </w:rPr>
        <w:t>(Kom-L-5)</w:t>
      </w:r>
    </w:p>
    <w:p w14:paraId="2073DF60" w14:textId="77777777" w:rsidR="004636C3" w:rsidRPr="004636C3" w:rsidRDefault="004636C3" w:rsidP="004636C3">
      <w:pPr>
        <w:pStyle w:val="Listenabsatz"/>
        <w:rPr>
          <w:lang w:val="de-DE"/>
        </w:rPr>
      </w:pPr>
      <w:r w:rsidRPr="004636C3">
        <w:rPr>
          <w:lang w:val="de-DE"/>
        </w:rPr>
        <w:t>Die eigenen expressiven Ausdrucksmöglichkeiten in der spezifischen Situation möglichst flüssig anwenden und ausführen können (Kom-O-1)</w:t>
      </w:r>
    </w:p>
    <w:p w14:paraId="184D2498" w14:textId="77777777" w:rsidR="004636C3" w:rsidRPr="004636C3" w:rsidRDefault="004636C3" w:rsidP="004636C3">
      <w:pPr>
        <w:pStyle w:val="Listenabsatz"/>
        <w:rPr>
          <w:lang w:val="de-DE"/>
        </w:rPr>
      </w:pPr>
      <w:r w:rsidRPr="004636C3">
        <w:rPr>
          <w:lang w:val="de-DE"/>
        </w:rPr>
        <w:t>Die Kommunikationsfunktion „etwas fordern“ (z. B. eine Alternative zu dem Erhaltenen) oder eine andere passende Kommunikationsfunktion ausdrücken können (Kom-So-4)</w:t>
      </w:r>
    </w:p>
    <w:p w14:paraId="7ABF4A84" w14:textId="476990CA" w:rsidR="004636C3" w:rsidRDefault="004636C3" w:rsidP="004636C3">
      <w:pPr>
        <w:pStyle w:val="Listenabsatz"/>
        <w:rPr>
          <w:lang w:val="de-DE"/>
        </w:rPr>
      </w:pPr>
      <w:r w:rsidRPr="004636C3">
        <w:rPr>
          <w:lang w:val="de-DE"/>
        </w:rPr>
        <w:t>Möglichst viele Reparaturstrategien nutzen können (Kom-St-2)</w:t>
      </w:r>
    </w:p>
    <w:p w14:paraId="37E46196" w14:textId="77777777" w:rsidR="004636C3" w:rsidRDefault="004636C3" w:rsidP="004636C3">
      <w:pPr>
        <w:pStyle w:val="Listenabsatz"/>
        <w:numPr>
          <w:ilvl w:val="0"/>
          <w:numId w:val="0"/>
        </w:numPr>
        <w:ind w:left="357"/>
        <w:rPr>
          <w:lang w:val="de-DE"/>
        </w:rPr>
      </w:pPr>
    </w:p>
    <w:p w14:paraId="334DBCBE" w14:textId="1B2FB5F6" w:rsidR="004636C3" w:rsidRPr="004636C3" w:rsidRDefault="004636C3" w:rsidP="004636C3">
      <w:pPr>
        <w:ind w:left="357" w:hanging="357"/>
        <w:rPr>
          <w:u w:val="single"/>
          <w:lang w:val="de-DE"/>
        </w:rPr>
      </w:pPr>
      <w:r>
        <w:rPr>
          <w:u w:val="single"/>
          <w:lang w:val="de-DE"/>
        </w:rPr>
        <w:t xml:space="preserve">Sozial-emotionale Kompetenzen der entscheidenden Person </w:t>
      </w:r>
    </w:p>
    <w:p w14:paraId="683F5ED2" w14:textId="6B2C84BF" w:rsidR="004636C3" w:rsidRDefault="004636C3" w:rsidP="004636C3">
      <w:pPr>
        <w:pStyle w:val="Listenabsatz"/>
        <w:rPr>
          <w:lang w:val="de-DE"/>
        </w:rPr>
      </w:pPr>
      <w:r w:rsidRPr="004636C3">
        <w:rPr>
          <w:lang w:val="de-DE"/>
        </w:rPr>
        <w:t>Ausreichende Motivation für Kommunikation (SE-ME-3)</w:t>
      </w:r>
    </w:p>
    <w:p w14:paraId="25ED753F" w14:textId="77777777" w:rsidR="004636C3" w:rsidRDefault="004636C3" w:rsidP="004636C3">
      <w:pPr>
        <w:pStyle w:val="Listenabsatz"/>
        <w:numPr>
          <w:ilvl w:val="0"/>
          <w:numId w:val="0"/>
        </w:numPr>
        <w:ind w:left="357"/>
        <w:rPr>
          <w:lang w:val="de-DE"/>
        </w:rPr>
      </w:pPr>
    </w:p>
    <w:p w14:paraId="403ACB85" w14:textId="1082D390" w:rsidR="004636C3" w:rsidRPr="004636C3" w:rsidRDefault="004636C3" w:rsidP="004636C3">
      <w:pPr>
        <w:ind w:left="357" w:hanging="357"/>
        <w:rPr>
          <w:u w:val="single"/>
          <w:lang w:val="de-DE"/>
        </w:rPr>
      </w:pPr>
      <w:r>
        <w:rPr>
          <w:u w:val="single"/>
          <w:lang w:val="de-DE"/>
        </w:rPr>
        <w:t xml:space="preserve">Motorik der entscheidenden Person </w:t>
      </w:r>
    </w:p>
    <w:p w14:paraId="2CAABD7C" w14:textId="16EAE520" w:rsidR="004636C3" w:rsidRDefault="004636C3" w:rsidP="004636C3">
      <w:pPr>
        <w:pStyle w:val="Listenabsatz"/>
        <w:rPr>
          <w:lang w:val="de-DE"/>
        </w:rPr>
      </w:pPr>
      <w:r w:rsidRPr="004636C3">
        <w:rPr>
          <w:lang w:val="de-DE"/>
        </w:rPr>
        <w:t>Motorische Fähigkeit für mindestens eine expressive Kommunikationsform (Mot-1)</w:t>
      </w:r>
    </w:p>
    <w:p w14:paraId="4C64BFAF" w14:textId="271B7AEA" w:rsidR="004636C3" w:rsidRDefault="004636C3" w:rsidP="004636C3">
      <w:pPr>
        <w:rPr>
          <w:lang w:val="de-DE"/>
        </w:rPr>
      </w:pPr>
    </w:p>
    <w:p w14:paraId="6447258B" w14:textId="77777777" w:rsidR="004636C3" w:rsidRPr="004636C3" w:rsidRDefault="004636C3" w:rsidP="004636C3">
      <w:pPr>
        <w:rPr>
          <w:lang w:val="de-DE"/>
        </w:rPr>
      </w:pPr>
    </w:p>
    <w:p w14:paraId="127E2523" w14:textId="4B9FDA74" w:rsidR="00257300" w:rsidRDefault="00257300" w:rsidP="00257300">
      <w:pPr>
        <w:pStyle w:val="berschrift3"/>
        <w:rPr>
          <w:i/>
          <w:lang w:val="de-DE"/>
        </w:rPr>
      </w:pPr>
      <w:bookmarkStart w:id="29" w:name="_Toc104385401"/>
      <w:r w:rsidRPr="00257300">
        <w:rPr>
          <w:i/>
          <w:lang w:val="de-DE"/>
        </w:rPr>
        <w:t>Mitteilung einer Reparatur bei einem ggf. aufgetretenen Verständigungsproblem</w:t>
      </w:r>
      <w:bookmarkEnd w:id="29"/>
    </w:p>
    <w:p w14:paraId="4E8C7326" w14:textId="7D2A5EEE" w:rsidR="00CC3268" w:rsidRDefault="00CC3268" w:rsidP="00CC3268">
      <w:pPr>
        <w:rPr>
          <w:lang w:val="de-DE"/>
        </w:rPr>
      </w:pPr>
    </w:p>
    <w:p w14:paraId="080ED7E7" w14:textId="1DA74508" w:rsidR="00CC3268" w:rsidRDefault="00CC3268" w:rsidP="00CC3268">
      <w:pPr>
        <w:rPr>
          <w:b/>
          <w:lang w:val="de-DE"/>
        </w:rPr>
      </w:pPr>
      <w:r>
        <w:rPr>
          <w:b/>
          <w:lang w:val="de-DE"/>
        </w:rPr>
        <w:t>Der Teilschritt „</w:t>
      </w:r>
      <w:r w:rsidR="004636C3" w:rsidRPr="004636C3">
        <w:rPr>
          <w:b/>
          <w:lang w:val="de-DE"/>
        </w:rPr>
        <w:t>Mitteilung einer Reparatur bei einem ggf. aufgetretenen Verständigungsproblem</w:t>
      </w:r>
      <w:r>
        <w:rPr>
          <w:b/>
          <w:lang w:val="de-DE"/>
        </w:rPr>
        <w:t xml:space="preserve">“ der Kommunikationspartner*innen wird durch folgende Voraussetzungen </w:t>
      </w:r>
      <w:r w:rsidR="00093E38">
        <w:rPr>
          <w:b/>
          <w:lang w:val="de-DE"/>
        </w:rPr>
        <w:t>ermöglicht bzw. beeinflusst</w:t>
      </w:r>
      <w:r>
        <w:rPr>
          <w:b/>
          <w:lang w:val="de-DE"/>
        </w:rPr>
        <w:t>:</w:t>
      </w:r>
    </w:p>
    <w:p w14:paraId="5D88C067" w14:textId="3510144E" w:rsidR="00CC3268" w:rsidRDefault="00CC3268" w:rsidP="00CC3268">
      <w:pPr>
        <w:rPr>
          <w:lang w:val="de-DE"/>
        </w:rPr>
      </w:pPr>
    </w:p>
    <w:p w14:paraId="44E7CA5B" w14:textId="204DD50F" w:rsidR="004636C3" w:rsidRPr="004636C3" w:rsidRDefault="004636C3" w:rsidP="004636C3">
      <w:pPr>
        <w:ind w:firstLine="0"/>
        <w:rPr>
          <w:u w:val="single"/>
          <w:lang w:val="de-DE"/>
        </w:rPr>
      </w:pPr>
      <w:r>
        <w:rPr>
          <w:u w:val="single"/>
          <w:lang w:val="de-DE"/>
        </w:rPr>
        <w:t xml:space="preserve">Einstellungen der Kommunikationspartner*innen </w:t>
      </w:r>
    </w:p>
    <w:p w14:paraId="75A4AE98" w14:textId="77777777" w:rsidR="004636C3" w:rsidRPr="004636C3" w:rsidRDefault="004636C3" w:rsidP="004636C3">
      <w:pPr>
        <w:pStyle w:val="Listenabsatz"/>
        <w:rPr>
          <w:lang w:val="de-DE"/>
        </w:rPr>
      </w:pPr>
      <w:r w:rsidRPr="004636C3">
        <w:rPr>
          <w:lang w:val="de-DE"/>
        </w:rPr>
        <w:t>Von einer Kommunikationsfähigkeit der entscheidenden Person in der aktuellen Situation ausgehen (Ein-KP-1)</w:t>
      </w:r>
    </w:p>
    <w:p w14:paraId="4F988EC8" w14:textId="4C83E07A" w:rsidR="004636C3" w:rsidRDefault="004636C3" w:rsidP="004636C3">
      <w:pPr>
        <w:pStyle w:val="Listenabsatz"/>
        <w:rPr>
          <w:lang w:val="de-DE"/>
        </w:rPr>
      </w:pPr>
      <w:r w:rsidRPr="004636C3">
        <w:rPr>
          <w:lang w:val="de-DE"/>
        </w:rPr>
        <w:t>Bereitschaft, sich mit Kommunikationsformen und -niveau an die entscheidende Person anzupassen (Ein-KP-2)</w:t>
      </w:r>
    </w:p>
    <w:p w14:paraId="7A47963D" w14:textId="77777777" w:rsidR="004636C3" w:rsidRDefault="004636C3" w:rsidP="004636C3">
      <w:pPr>
        <w:pStyle w:val="Listenabsatz"/>
        <w:numPr>
          <w:ilvl w:val="0"/>
          <w:numId w:val="0"/>
        </w:numPr>
        <w:ind w:left="357"/>
        <w:rPr>
          <w:lang w:val="de-DE"/>
        </w:rPr>
      </w:pPr>
    </w:p>
    <w:p w14:paraId="48B9F9C4" w14:textId="180014F4" w:rsidR="004636C3" w:rsidRPr="004636C3" w:rsidRDefault="004636C3" w:rsidP="004636C3">
      <w:pPr>
        <w:ind w:left="357" w:hanging="357"/>
        <w:rPr>
          <w:u w:val="single"/>
          <w:lang w:val="de-DE"/>
        </w:rPr>
      </w:pPr>
      <w:r>
        <w:rPr>
          <w:u w:val="single"/>
          <w:lang w:val="de-DE"/>
        </w:rPr>
        <w:t xml:space="preserve">Wissen der Kommunikationspartner*innen </w:t>
      </w:r>
    </w:p>
    <w:p w14:paraId="23EAA250" w14:textId="77777777" w:rsidR="004636C3" w:rsidRPr="004636C3" w:rsidRDefault="004636C3" w:rsidP="004636C3">
      <w:pPr>
        <w:pStyle w:val="Listenabsatz"/>
        <w:rPr>
          <w:lang w:val="de-DE"/>
        </w:rPr>
      </w:pPr>
      <w:r w:rsidRPr="004636C3">
        <w:rPr>
          <w:lang w:val="de-DE"/>
        </w:rPr>
        <w:t>Wissen über Kommunikationsformen, die für die Person verstehbar sind (Wis-KP-6)</w:t>
      </w:r>
    </w:p>
    <w:p w14:paraId="7B61A19D" w14:textId="77777777" w:rsidR="004636C3" w:rsidRPr="004636C3" w:rsidRDefault="004636C3" w:rsidP="004636C3">
      <w:pPr>
        <w:pStyle w:val="Listenabsatz"/>
        <w:rPr>
          <w:lang w:val="de-DE"/>
        </w:rPr>
      </w:pPr>
      <w:r w:rsidRPr="004636C3">
        <w:rPr>
          <w:lang w:val="de-DE"/>
        </w:rPr>
        <w:t>Ggf. Wissen über Aufbau, Nutzung, Ansteuerung und Problembehebung von einfachen Kommunikationshilfen (Wis-KP-7)</w:t>
      </w:r>
    </w:p>
    <w:p w14:paraId="6B81F9F8" w14:textId="77777777" w:rsidR="004636C3" w:rsidRPr="004636C3" w:rsidRDefault="004636C3" w:rsidP="004636C3">
      <w:pPr>
        <w:pStyle w:val="Listenabsatz"/>
        <w:rPr>
          <w:lang w:val="de-DE"/>
        </w:rPr>
      </w:pPr>
      <w:r w:rsidRPr="004636C3">
        <w:rPr>
          <w:lang w:val="de-DE"/>
        </w:rPr>
        <w:t>Wissen über das Tempo, in dem Kommunikation für die Person verstehbar ist (Wis-KP-8)</w:t>
      </w:r>
    </w:p>
    <w:p w14:paraId="745F9BB2" w14:textId="49982612" w:rsidR="004636C3" w:rsidRPr="004636C3" w:rsidRDefault="004636C3" w:rsidP="004636C3">
      <w:pPr>
        <w:pStyle w:val="Listenabsatz"/>
        <w:rPr>
          <w:lang w:val="de-DE"/>
        </w:rPr>
      </w:pPr>
      <w:r w:rsidRPr="004636C3">
        <w:rPr>
          <w:lang w:val="de-DE"/>
        </w:rPr>
        <w:t xml:space="preserve">Wissen über die Komplexität von Mitteilungen, die für die Person höchstens verstehbar ist </w:t>
      </w:r>
      <w:r>
        <w:rPr>
          <w:lang w:val="de-DE"/>
        </w:rPr>
        <w:br/>
      </w:r>
      <w:r w:rsidRPr="004636C3">
        <w:rPr>
          <w:lang w:val="de-DE"/>
        </w:rPr>
        <w:t>(Wis-KP-9)</w:t>
      </w:r>
    </w:p>
    <w:p w14:paraId="12E4FE91" w14:textId="77777777" w:rsidR="004636C3" w:rsidRPr="004636C3" w:rsidRDefault="004636C3" w:rsidP="004636C3">
      <w:pPr>
        <w:pStyle w:val="Listenabsatz"/>
        <w:rPr>
          <w:lang w:val="de-DE"/>
        </w:rPr>
      </w:pPr>
      <w:r w:rsidRPr="004636C3">
        <w:rPr>
          <w:lang w:val="de-DE"/>
        </w:rPr>
        <w:t>Wissen über Kommunikationsinhalte, die für die Person verstehbar sind (Wis-KP-10)</w:t>
      </w:r>
    </w:p>
    <w:p w14:paraId="7606C0BD" w14:textId="77777777" w:rsidR="004636C3" w:rsidRPr="004636C3" w:rsidRDefault="004636C3" w:rsidP="004636C3">
      <w:pPr>
        <w:pStyle w:val="Listenabsatz"/>
        <w:rPr>
          <w:lang w:val="de-DE"/>
        </w:rPr>
      </w:pPr>
      <w:r w:rsidRPr="004636C3">
        <w:rPr>
          <w:lang w:val="de-DE"/>
        </w:rPr>
        <w:t>Wissen über die Art und Weise der Reizpräsentation, die für die Person am verständlichsten ist (Wis-KP-11)</w:t>
      </w:r>
    </w:p>
    <w:p w14:paraId="562F11B1" w14:textId="3E001586" w:rsidR="004636C3" w:rsidRDefault="004636C3" w:rsidP="004636C3">
      <w:pPr>
        <w:pStyle w:val="Listenabsatz"/>
        <w:rPr>
          <w:lang w:val="de-DE"/>
        </w:rPr>
      </w:pPr>
      <w:r w:rsidRPr="004636C3">
        <w:rPr>
          <w:lang w:val="de-DE"/>
        </w:rPr>
        <w:t xml:space="preserve">Möglichst umfangreiches Wissen über die Person und verschiedene Aspekte ihres Lebens </w:t>
      </w:r>
      <w:r>
        <w:rPr>
          <w:lang w:val="de-DE"/>
        </w:rPr>
        <w:br/>
      </w:r>
      <w:r w:rsidRPr="004636C3">
        <w:rPr>
          <w:lang w:val="de-DE"/>
        </w:rPr>
        <w:t>(Wis-KP-4)</w:t>
      </w:r>
    </w:p>
    <w:p w14:paraId="24469BCF" w14:textId="77777777" w:rsidR="004636C3" w:rsidRDefault="004636C3" w:rsidP="004636C3">
      <w:pPr>
        <w:pStyle w:val="Listenabsatz"/>
        <w:numPr>
          <w:ilvl w:val="0"/>
          <w:numId w:val="0"/>
        </w:numPr>
        <w:ind w:left="357"/>
        <w:rPr>
          <w:lang w:val="de-DE"/>
        </w:rPr>
      </w:pPr>
    </w:p>
    <w:p w14:paraId="5F0A6948" w14:textId="55ED9F01" w:rsidR="004636C3" w:rsidRPr="004636C3" w:rsidRDefault="004636C3" w:rsidP="004636C3">
      <w:pPr>
        <w:ind w:left="357" w:hanging="357"/>
        <w:rPr>
          <w:u w:val="single"/>
          <w:lang w:val="de-DE"/>
        </w:rPr>
      </w:pPr>
      <w:r>
        <w:rPr>
          <w:u w:val="single"/>
          <w:lang w:val="de-DE"/>
        </w:rPr>
        <w:t xml:space="preserve">Fähigkeiten der Kommunikationspartner*innen </w:t>
      </w:r>
    </w:p>
    <w:p w14:paraId="735BE668" w14:textId="77777777" w:rsidR="004636C3" w:rsidRPr="004636C3" w:rsidRDefault="004636C3" w:rsidP="004636C3">
      <w:pPr>
        <w:pStyle w:val="Listenabsatz"/>
        <w:rPr>
          <w:lang w:val="de-DE"/>
        </w:rPr>
      </w:pPr>
      <w:r w:rsidRPr="004636C3">
        <w:rPr>
          <w:lang w:val="de-DE"/>
        </w:rPr>
        <w:t>Kommunikationsformen verwenden können, die für die entscheidende Person verstehbar sind (Fäh-KP-3)</w:t>
      </w:r>
    </w:p>
    <w:p w14:paraId="27A32389" w14:textId="417F501F" w:rsidR="004636C3" w:rsidRPr="004636C3" w:rsidRDefault="004636C3" w:rsidP="004636C3">
      <w:pPr>
        <w:pStyle w:val="Listenabsatz"/>
        <w:rPr>
          <w:lang w:val="de-DE"/>
        </w:rPr>
      </w:pPr>
      <w:r w:rsidRPr="004636C3">
        <w:rPr>
          <w:lang w:val="de-DE"/>
        </w:rPr>
        <w:t xml:space="preserve">Ggf. einfache Kommunikationshilfen nutzen, ansteuern und Fehler darin beheben können </w:t>
      </w:r>
      <w:r>
        <w:rPr>
          <w:lang w:val="de-DE"/>
        </w:rPr>
        <w:br/>
      </w:r>
      <w:r w:rsidRPr="004636C3">
        <w:rPr>
          <w:lang w:val="de-DE"/>
        </w:rPr>
        <w:t>(Fäh-KP-4)</w:t>
      </w:r>
    </w:p>
    <w:p w14:paraId="38970D12" w14:textId="77777777" w:rsidR="004636C3" w:rsidRPr="004636C3" w:rsidRDefault="004636C3" w:rsidP="004636C3">
      <w:pPr>
        <w:pStyle w:val="Listenabsatz"/>
        <w:rPr>
          <w:lang w:val="de-DE"/>
        </w:rPr>
      </w:pPr>
      <w:r w:rsidRPr="004636C3">
        <w:rPr>
          <w:lang w:val="de-DE"/>
        </w:rPr>
        <w:t>Möglichst neutralen Standpunkt in der Kommunikation einnehmen können (Fäh-KP-5)</w:t>
      </w:r>
    </w:p>
    <w:p w14:paraId="2B1CD5B0" w14:textId="4C31818A" w:rsidR="004636C3" w:rsidRDefault="004636C3" w:rsidP="004636C3">
      <w:pPr>
        <w:pStyle w:val="Listenabsatz"/>
        <w:rPr>
          <w:lang w:val="de-DE"/>
        </w:rPr>
      </w:pPr>
      <w:r w:rsidRPr="004636C3">
        <w:rPr>
          <w:lang w:val="de-DE"/>
        </w:rPr>
        <w:t>Fähigkeit zur Selbstreflexion, ob die neutrale Kommunikation gelingt (Fäh-KP-6)</w:t>
      </w:r>
    </w:p>
    <w:p w14:paraId="0AECCEBE" w14:textId="77777777" w:rsidR="001C1FF1" w:rsidRPr="004636C3" w:rsidRDefault="001C1FF1" w:rsidP="00EA6D2A">
      <w:pPr>
        <w:ind w:firstLine="0"/>
        <w:rPr>
          <w:lang w:val="de-DE"/>
        </w:rPr>
      </w:pPr>
    </w:p>
    <w:p w14:paraId="0B85DD00" w14:textId="1A60F26E" w:rsidR="00257300" w:rsidRDefault="00257300" w:rsidP="00257300">
      <w:pPr>
        <w:pStyle w:val="berschrift3"/>
        <w:rPr>
          <w:lang w:val="de-DE"/>
        </w:rPr>
      </w:pPr>
      <w:bookmarkStart w:id="30" w:name="_Toc104385402"/>
      <w:r w:rsidRPr="00257300">
        <w:rPr>
          <w:lang w:val="de-DE"/>
        </w:rPr>
        <w:lastRenderedPageBreak/>
        <w:t>Abruf entscheidungsrelevanter Informationen aus dem Gedächtnis</w:t>
      </w:r>
      <w:bookmarkEnd w:id="30"/>
    </w:p>
    <w:p w14:paraId="14412D25" w14:textId="236DAD59" w:rsidR="00CC3268" w:rsidRDefault="00CC3268" w:rsidP="00CC3268">
      <w:pPr>
        <w:rPr>
          <w:lang w:val="de-DE"/>
        </w:rPr>
      </w:pPr>
    </w:p>
    <w:p w14:paraId="0FF3652F" w14:textId="5FCDF6EF" w:rsidR="00CC3268" w:rsidRDefault="00CC3268" w:rsidP="00CC3268">
      <w:pPr>
        <w:rPr>
          <w:b/>
          <w:lang w:val="de-DE"/>
        </w:rPr>
      </w:pPr>
      <w:r>
        <w:rPr>
          <w:b/>
          <w:lang w:val="de-DE"/>
        </w:rPr>
        <w:t>Der Teilschritt „</w:t>
      </w:r>
      <w:r w:rsidR="004636C3" w:rsidRPr="004636C3">
        <w:rPr>
          <w:b/>
          <w:lang w:val="de-DE"/>
        </w:rPr>
        <w:t>Abruf entscheidungsrelevanter Informationen aus dem Gedächtnis</w:t>
      </w:r>
      <w:r>
        <w:rPr>
          <w:b/>
          <w:lang w:val="de-DE"/>
        </w:rPr>
        <w:t xml:space="preserve">“ </w:t>
      </w:r>
      <w:r w:rsidR="00381667">
        <w:rPr>
          <w:b/>
          <w:lang w:val="de-DE"/>
        </w:rPr>
        <w:t xml:space="preserve">der entscheidenden Person </w:t>
      </w:r>
      <w:r>
        <w:rPr>
          <w:b/>
          <w:lang w:val="de-DE"/>
        </w:rPr>
        <w:t xml:space="preserve">wird durch folgende Voraussetzungen </w:t>
      </w:r>
      <w:r w:rsidR="00093E38">
        <w:rPr>
          <w:b/>
          <w:lang w:val="de-DE"/>
        </w:rPr>
        <w:t>ermöglicht bzw. beeinflusst</w:t>
      </w:r>
      <w:r>
        <w:rPr>
          <w:b/>
          <w:lang w:val="de-DE"/>
        </w:rPr>
        <w:t>:</w:t>
      </w:r>
    </w:p>
    <w:p w14:paraId="419FFF0E" w14:textId="77777777" w:rsidR="00CC3268" w:rsidRPr="00CC3268" w:rsidRDefault="00CC3268" w:rsidP="00CC3268">
      <w:pPr>
        <w:rPr>
          <w:lang w:val="de-DE"/>
        </w:rPr>
      </w:pPr>
    </w:p>
    <w:p w14:paraId="548D0D6C" w14:textId="72EFD586" w:rsidR="00257300" w:rsidRPr="004636C3" w:rsidRDefault="004636C3" w:rsidP="004636C3">
      <w:pPr>
        <w:ind w:firstLine="0"/>
        <w:rPr>
          <w:u w:val="single"/>
          <w:lang w:val="de-DE"/>
        </w:rPr>
      </w:pPr>
      <w:r>
        <w:rPr>
          <w:u w:val="single"/>
          <w:lang w:val="de-DE"/>
        </w:rPr>
        <w:t xml:space="preserve">Kognition der entscheidenden Person </w:t>
      </w:r>
    </w:p>
    <w:p w14:paraId="3B27088F" w14:textId="77777777" w:rsidR="004636C3" w:rsidRPr="004636C3" w:rsidRDefault="004636C3" w:rsidP="004636C3">
      <w:pPr>
        <w:pStyle w:val="Listenabsatz"/>
        <w:rPr>
          <w:lang w:val="de-DE"/>
        </w:rPr>
      </w:pPr>
      <w:r w:rsidRPr="004636C3">
        <w:rPr>
          <w:lang w:val="de-DE"/>
        </w:rPr>
        <w:t>Aufmerksamkeit auf die angebotenen Informationen richten (Kog-A-1)</w:t>
      </w:r>
    </w:p>
    <w:p w14:paraId="63802DB0" w14:textId="77777777" w:rsidR="004636C3" w:rsidRPr="004636C3" w:rsidRDefault="004636C3" w:rsidP="004636C3">
      <w:pPr>
        <w:pStyle w:val="Listenabsatz"/>
        <w:rPr>
          <w:lang w:val="de-DE"/>
        </w:rPr>
      </w:pPr>
      <w:r w:rsidRPr="004636C3">
        <w:rPr>
          <w:lang w:val="de-DE"/>
        </w:rPr>
        <w:t>ausreichende Aufmerksamkeitsspanne (Kog-A-2)</w:t>
      </w:r>
    </w:p>
    <w:p w14:paraId="4765ADAD" w14:textId="77777777" w:rsidR="004636C3" w:rsidRPr="004636C3" w:rsidRDefault="004636C3" w:rsidP="004636C3">
      <w:pPr>
        <w:pStyle w:val="Listenabsatz"/>
        <w:rPr>
          <w:lang w:val="de-DE"/>
        </w:rPr>
      </w:pPr>
      <w:r w:rsidRPr="004636C3">
        <w:rPr>
          <w:lang w:val="de-DE"/>
        </w:rPr>
        <w:t>Gespeichertes (Erfahrungs-)Wissen zum Feedback vergangener Entscheidungen (Kog-W-2)</w:t>
      </w:r>
    </w:p>
    <w:p w14:paraId="22C49F8A" w14:textId="77777777" w:rsidR="004636C3" w:rsidRPr="004636C3" w:rsidRDefault="004636C3" w:rsidP="004636C3">
      <w:pPr>
        <w:pStyle w:val="Listenabsatz"/>
        <w:rPr>
          <w:lang w:val="de-DE"/>
        </w:rPr>
      </w:pPr>
      <w:r w:rsidRPr="004636C3">
        <w:rPr>
          <w:lang w:val="de-DE"/>
        </w:rPr>
        <w:t>Gelingendes Erinnern des gespeicherten (Erfahrungs-)Wissens zum Feedback vergangener Entscheidungen (Langzeitgedächtnis, Kog-G-9)</w:t>
      </w:r>
    </w:p>
    <w:p w14:paraId="6C2934DE" w14:textId="77777777" w:rsidR="004636C3" w:rsidRPr="004636C3" w:rsidRDefault="004636C3" w:rsidP="004636C3">
      <w:pPr>
        <w:pStyle w:val="Listenabsatz"/>
        <w:rPr>
          <w:lang w:val="de-DE"/>
        </w:rPr>
      </w:pPr>
      <w:r w:rsidRPr="004636C3">
        <w:rPr>
          <w:lang w:val="de-DE"/>
        </w:rPr>
        <w:t>Gespeichertes (Erfahrungs-)Wissen, dass die eigene Auswahl zu einem erwünschten Ergebnis führt (Kog-W-3)</w:t>
      </w:r>
    </w:p>
    <w:p w14:paraId="082A5F00" w14:textId="6D11CB7A" w:rsidR="004636C3" w:rsidRDefault="004636C3" w:rsidP="004636C3">
      <w:pPr>
        <w:pStyle w:val="Listenabsatz"/>
        <w:rPr>
          <w:lang w:val="de-DE"/>
        </w:rPr>
      </w:pPr>
      <w:r w:rsidRPr="004636C3">
        <w:rPr>
          <w:lang w:val="de-DE"/>
        </w:rPr>
        <w:t>Gelingendes Erinnern des gespeicherten (Erfahrungs-)Wissens, dass die eigene Auswahl zu einem erwünschten Ergebnis führt (Langzeitgedächtnis, Kog-G-10)</w:t>
      </w:r>
    </w:p>
    <w:p w14:paraId="5EB80760" w14:textId="7769FB03" w:rsidR="00E60301" w:rsidRDefault="00E60301" w:rsidP="00E60301">
      <w:pPr>
        <w:rPr>
          <w:lang w:val="de-DE"/>
        </w:rPr>
      </w:pPr>
    </w:p>
    <w:p w14:paraId="37CF8EBD" w14:textId="51633FD2" w:rsidR="00E60301" w:rsidRDefault="00E60301" w:rsidP="00E60301">
      <w:pPr>
        <w:rPr>
          <w:lang w:val="de-DE"/>
        </w:rPr>
      </w:pPr>
    </w:p>
    <w:p w14:paraId="42F6DD32" w14:textId="77777777" w:rsidR="001C1FF1" w:rsidRPr="00E60301" w:rsidRDefault="001C1FF1" w:rsidP="00E60301">
      <w:pPr>
        <w:rPr>
          <w:lang w:val="de-DE"/>
        </w:rPr>
      </w:pPr>
    </w:p>
    <w:p w14:paraId="22225AD0" w14:textId="77777777" w:rsidR="00245723" w:rsidRDefault="00245723" w:rsidP="00257300">
      <w:pPr>
        <w:pStyle w:val="berschrift2"/>
        <w:rPr>
          <w:lang w:val="de-DE"/>
        </w:rPr>
        <w:sectPr w:rsidR="00245723" w:rsidSect="003510E2">
          <w:pgSz w:w="11906" w:h="16838" w:code="9"/>
          <w:pgMar w:top="1134" w:right="1134" w:bottom="1134" w:left="1134" w:header="709" w:footer="709" w:gutter="0"/>
          <w:cols w:space="708"/>
          <w:docGrid w:linePitch="360"/>
        </w:sectPr>
      </w:pPr>
    </w:p>
    <w:p w14:paraId="7EDF46D3" w14:textId="077D7E17" w:rsidR="00257300" w:rsidRDefault="00257300" w:rsidP="00257300">
      <w:pPr>
        <w:pStyle w:val="berschrift2"/>
        <w:rPr>
          <w:lang w:val="de-DE"/>
        </w:rPr>
      </w:pPr>
      <w:bookmarkStart w:id="31" w:name="_Toc104385403"/>
      <w:r>
        <w:rPr>
          <w:lang w:val="de-DE"/>
        </w:rPr>
        <w:lastRenderedPageBreak/>
        <w:t>3. Phase: Entscheidung</w:t>
      </w:r>
      <w:bookmarkEnd w:id="31"/>
    </w:p>
    <w:p w14:paraId="745AECCD" w14:textId="2005B4D5" w:rsidR="00CC3268" w:rsidRDefault="00CC3268" w:rsidP="00CC3268">
      <w:pPr>
        <w:rPr>
          <w:lang w:val="de-DE"/>
        </w:rPr>
      </w:pPr>
    </w:p>
    <w:p w14:paraId="15F712BE" w14:textId="77777777" w:rsidR="001C1FF1" w:rsidRPr="00CC3268" w:rsidRDefault="001C1FF1" w:rsidP="00CC3268">
      <w:pPr>
        <w:rPr>
          <w:lang w:val="de-DE"/>
        </w:rPr>
      </w:pPr>
    </w:p>
    <w:p w14:paraId="1FDFAFA8" w14:textId="5F3B7A5E" w:rsidR="00257300" w:rsidRDefault="00257300" w:rsidP="00257300">
      <w:pPr>
        <w:pStyle w:val="berschrift3"/>
        <w:rPr>
          <w:lang w:val="de-DE"/>
        </w:rPr>
      </w:pPr>
      <w:bookmarkStart w:id="32" w:name="_Toc104385404"/>
      <w:r w:rsidRPr="00257300">
        <w:rPr>
          <w:lang w:val="de-DE"/>
        </w:rPr>
        <w:t>Bewertung der entscheidungsrelevanten Informationen</w:t>
      </w:r>
      <w:bookmarkEnd w:id="32"/>
    </w:p>
    <w:p w14:paraId="07D258C5" w14:textId="2BA43145" w:rsidR="00CC3268" w:rsidRDefault="00CC3268" w:rsidP="00CC3268">
      <w:pPr>
        <w:rPr>
          <w:lang w:val="de-DE"/>
        </w:rPr>
      </w:pPr>
    </w:p>
    <w:p w14:paraId="521118DA" w14:textId="69E1BE62" w:rsidR="00CC3268" w:rsidRDefault="00CC3268" w:rsidP="00CC3268">
      <w:pPr>
        <w:rPr>
          <w:b/>
          <w:lang w:val="de-DE"/>
        </w:rPr>
      </w:pPr>
      <w:r>
        <w:rPr>
          <w:b/>
          <w:lang w:val="de-DE"/>
        </w:rPr>
        <w:t>Der Teilschritt „</w:t>
      </w:r>
      <w:r w:rsidR="00D62C38" w:rsidRPr="00D62C38">
        <w:rPr>
          <w:b/>
          <w:lang w:val="de-DE"/>
        </w:rPr>
        <w:t>Bewertung der entscheidungsrelevanten Informationen</w:t>
      </w:r>
      <w:r>
        <w:rPr>
          <w:b/>
          <w:lang w:val="de-DE"/>
        </w:rPr>
        <w:t xml:space="preserve">“ der entscheidenden Person wird durch folgende Voraussetzungen </w:t>
      </w:r>
      <w:r w:rsidR="00093E38">
        <w:rPr>
          <w:b/>
          <w:lang w:val="de-DE"/>
        </w:rPr>
        <w:t>ermöglicht bzw. beeinflusst</w:t>
      </w:r>
      <w:r>
        <w:rPr>
          <w:b/>
          <w:lang w:val="de-DE"/>
        </w:rPr>
        <w:t>:</w:t>
      </w:r>
    </w:p>
    <w:p w14:paraId="5502E447" w14:textId="1451AF83" w:rsidR="00CC3268" w:rsidRDefault="00CC3268" w:rsidP="00CC3268">
      <w:pPr>
        <w:rPr>
          <w:lang w:val="de-DE"/>
        </w:rPr>
      </w:pPr>
    </w:p>
    <w:p w14:paraId="1CC6FC60" w14:textId="2DF1DE76" w:rsidR="00D62C38" w:rsidRPr="00D62C38" w:rsidRDefault="00D62C38" w:rsidP="00D62C38">
      <w:pPr>
        <w:ind w:firstLine="0"/>
        <w:rPr>
          <w:u w:val="single"/>
          <w:lang w:val="de-DE"/>
        </w:rPr>
      </w:pPr>
      <w:r>
        <w:rPr>
          <w:u w:val="single"/>
          <w:lang w:val="de-DE"/>
        </w:rPr>
        <w:t xml:space="preserve">Kognition der entscheidenden Person </w:t>
      </w:r>
    </w:p>
    <w:p w14:paraId="5C308FC7" w14:textId="2CE758BA" w:rsidR="00D62C38" w:rsidRPr="00D62C38" w:rsidRDefault="00D62C38" w:rsidP="00D62C38">
      <w:pPr>
        <w:pStyle w:val="Listenabsatz"/>
        <w:rPr>
          <w:lang w:val="de-DE"/>
        </w:rPr>
      </w:pPr>
      <w:r w:rsidRPr="00D62C38">
        <w:rPr>
          <w:lang w:val="de-DE"/>
        </w:rPr>
        <w:t xml:space="preserve">ausreichender Speicherumfang des Arbeitsgedächtnisses, um die entscheidungsrelevanten Informationen (z.B. Optionen, bisherige Präferenzen) ab der </w:t>
      </w:r>
      <w:r>
        <w:rPr>
          <w:lang w:val="de-DE"/>
        </w:rPr>
        <w:t>Phase der Entscheidungsvorbereitung</w:t>
      </w:r>
      <w:r w:rsidRPr="00D62C38">
        <w:rPr>
          <w:lang w:val="de-DE"/>
        </w:rPr>
        <w:t xml:space="preserve"> bewusst zu halten (Arbeitsgedächtnis, Kog-G-5)</w:t>
      </w:r>
    </w:p>
    <w:p w14:paraId="7D8E6796" w14:textId="12FDA578" w:rsidR="00D62C38" w:rsidRDefault="00D62C38" w:rsidP="00D62C38">
      <w:pPr>
        <w:pStyle w:val="Listenabsatz"/>
        <w:rPr>
          <w:lang w:val="de-DE"/>
        </w:rPr>
      </w:pPr>
      <w:r w:rsidRPr="00D62C38">
        <w:rPr>
          <w:lang w:val="de-DE"/>
        </w:rPr>
        <w:t xml:space="preserve">ausreichende Speicherdauer des Arbeitsgedächtnisses, um die entscheidungsrelevanten Informationen (z.B. Optionen, bisherige Präferenzen) ab der </w:t>
      </w:r>
      <w:r>
        <w:rPr>
          <w:lang w:val="de-DE"/>
        </w:rPr>
        <w:t>Phase der Entscheidungsvorbereitung</w:t>
      </w:r>
      <w:r w:rsidRPr="00D62C38">
        <w:rPr>
          <w:lang w:val="de-DE"/>
        </w:rPr>
        <w:t xml:space="preserve"> bewusst zu halten (Arbeitsgedächtnis, Kog-G-6)</w:t>
      </w:r>
    </w:p>
    <w:p w14:paraId="27C1AB03" w14:textId="17EECCDE" w:rsidR="00D62C38" w:rsidRDefault="00D62C38" w:rsidP="00D62C38">
      <w:pPr>
        <w:rPr>
          <w:lang w:val="de-DE"/>
        </w:rPr>
      </w:pPr>
    </w:p>
    <w:p w14:paraId="3F361AB8" w14:textId="77777777" w:rsidR="001C1FF1" w:rsidRDefault="001C1FF1" w:rsidP="00D62C38">
      <w:pPr>
        <w:rPr>
          <w:lang w:val="de-DE"/>
        </w:rPr>
      </w:pPr>
    </w:p>
    <w:p w14:paraId="17287BA9" w14:textId="77777777" w:rsidR="00D62C38" w:rsidRPr="00D62C38" w:rsidRDefault="00D62C38" w:rsidP="00D62C38">
      <w:pPr>
        <w:rPr>
          <w:lang w:val="de-DE"/>
        </w:rPr>
      </w:pPr>
    </w:p>
    <w:p w14:paraId="6467CE29" w14:textId="74F34C8B" w:rsidR="00257300" w:rsidRDefault="00257300" w:rsidP="00257300">
      <w:pPr>
        <w:pStyle w:val="berschrift3"/>
        <w:rPr>
          <w:lang w:val="de-DE"/>
        </w:rPr>
      </w:pPr>
      <w:bookmarkStart w:id="33" w:name="_Toc104385405"/>
      <w:r w:rsidRPr="00257300">
        <w:rPr>
          <w:lang w:val="de-DE"/>
        </w:rPr>
        <w:t>Treffen einer Entscheidung zu den angebotenen Optionen</w:t>
      </w:r>
      <w:bookmarkEnd w:id="33"/>
    </w:p>
    <w:p w14:paraId="34CC592C" w14:textId="1E85BD63" w:rsidR="00CC3268" w:rsidRDefault="00CC3268" w:rsidP="00CC3268">
      <w:pPr>
        <w:rPr>
          <w:lang w:val="de-DE"/>
        </w:rPr>
      </w:pPr>
    </w:p>
    <w:p w14:paraId="6352E575" w14:textId="7E39B1E9" w:rsidR="00D62C38" w:rsidRDefault="00CC3268" w:rsidP="00D62C38">
      <w:pPr>
        <w:rPr>
          <w:b/>
          <w:lang w:val="de-DE"/>
        </w:rPr>
      </w:pPr>
      <w:r>
        <w:rPr>
          <w:b/>
          <w:lang w:val="de-DE"/>
        </w:rPr>
        <w:t>Der Teilschritt „</w:t>
      </w:r>
      <w:r w:rsidR="00D62C38" w:rsidRPr="00D62C38">
        <w:rPr>
          <w:b/>
          <w:lang w:val="de-DE"/>
        </w:rPr>
        <w:t>Treffen einer Entscheidung zu den angebotenen Optionen</w:t>
      </w:r>
      <w:r>
        <w:rPr>
          <w:b/>
          <w:lang w:val="de-DE"/>
        </w:rPr>
        <w:t xml:space="preserve">“ der entscheidenden Person wird durch folgende Voraussetzungen </w:t>
      </w:r>
      <w:r w:rsidR="00093E38">
        <w:rPr>
          <w:b/>
          <w:lang w:val="de-DE"/>
        </w:rPr>
        <w:t>ermöglicht bzw. beeinflusst</w:t>
      </w:r>
      <w:r>
        <w:rPr>
          <w:b/>
          <w:lang w:val="de-DE"/>
        </w:rPr>
        <w:t>:</w:t>
      </w:r>
    </w:p>
    <w:p w14:paraId="59B1F882" w14:textId="1B976ECB" w:rsidR="00D62C38" w:rsidRDefault="00D62C38" w:rsidP="00CC3268">
      <w:pPr>
        <w:rPr>
          <w:lang w:val="de-DE"/>
        </w:rPr>
      </w:pPr>
    </w:p>
    <w:p w14:paraId="1B8213E0" w14:textId="2A99D347" w:rsidR="00D62C38" w:rsidRPr="00D62C38" w:rsidRDefault="00D62C38" w:rsidP="00D62C38">
      <w:pPr>
        <w:ind w:firstLine="0"/>
        <w:rPr>
          <w:u w:val="single"/>
          <w:lang w:val="de-DE"/>
        </w:rPr>
      </w:pPr>
      <w:r>
        <w:rPr>
          <w:u w:val="single"/>
          <w:lang w:val="de-DE"/>
        </w:rPr>
        <w:t xml:space="preserve">Sozial-emotionale Kompetenzen der entscheidenden Person </w:t>
      </w:r>
    </w:p>
    <w:p w14:paraId="71816A88" w14:textId="589B1206" w:rsidR="00257300" w:rsidRDefault="00D62C38" w:rsidP="00D62C38">
      <w:pPr>
        <w:pStyle w:val="Listenabsatz"/>
        <w:rPr>
          <w:lang w:val="de-DE"/>
        </w:rPr>
      </w:pPr>
      <w:r w:rsidRPr="00D62C38">
        <w:rPr>
          <w:lang w:val="de-DE"/>
        </w:rPr>
        <w:t>Entwicklung einer Präferenz anhand der eigenen Motivation und Emotionen (SE-ME-2)</w:t>
      </w:r>
    </w:p>
    <w:p w14:paraId="500F4D3D" w14:textId="77777777" w:rsidR="00D62C38" w:rsidRDefault="00D62C38" w:rsidP="00D62C38">
      <w:pPr>
        <w:pStyle w:val="Listenabsatz"/>
        <w:numPr>
          <w:ilvl w:val="0"/>
          <w:numId w:val="0"/>
        </w:numPr>
        <w:ind w:left="357"/>
        <w:rPr>
          <w:lang w:val="de-DE"/>
        </w:rPr>
      </w:pPr>
    </w:p>
    <w:p w14:paraId="3CA3F5DA" w14:textId="7BB00650" w:rsidR="00D62C38" w:rsidRPr="00D62C38" w:rsidRDefault="00D62C38" w:rsidP="00D62C38">
      <w:pPr>
        <w:ind w:left="357" w:hanging="357"/>
        <w:rPr>
          <w:u w:val="single"/>
          <w:lang w:val="de-DE"/>
        </w:rPr>
      </w:pPr>
      <w:r>
        <w:rPr>
          <w:u w:val="single"/>
          <w:lang w:val="de-DE"/>
        </w:rPr>
        <w:t>Alltagspraxis</w:t>
      </w:r>
    </w:p>
    <w:p w14:paraId="02DFBDA8" w14:textId="2B587381" w:rsidR="00D62C38" w:rsidRDefault="00D62C38" w:rsidP="00D62C38">
      <w:pPr>
        <w:pStyle w:val="Listenabsatz"/>
        <w:rPr>
          <w:lang w:val="de-DE"/>
        </w:rPr>
      </w:pPr>
      <w:r w:rsidRPr="00D62C38">
        <w:rPr>
          <w:lang w:val="de-DE"/>
        </w:rPr>
        <w:t>Freiraum einräumen zur Entwicklung einer Präferenz unabhängig von Konventionen und sozialen Erwartungen (All-9)</w:t>
      </w:r>
    </w:p>
    <w:p w14:paraId="7B53F519" w14:textId="0A903212" w:rsidR="00D62C38" w:rsidRDefault="00D62C38" w:rsidP="00D62C38">
      <w:pPr>
        <w:rPr>
          <w:lang w:val="de-DE"/>
        </w:rPr>
      </w:pPr>
    </w:p>
    <w:p w14:paraId="58DDA54B" w14:textId="4A1B1665" w:rsidR="001C1FF1" w:rsidRDefault="001C1FF1" w:rsidP="00D62C38">
      <w:pPr>
        <w:rPr>
          <w:lang w:val="de-DE"/>
        </w:rPr>
      </w:pPr>
    </w:p>
    <w:p w14:paraId="05FEFC51" w14:textId="77777777" w:rsidR="00245723" w:rsidRDefault="00245723" w:rsidP="00257300">
      <w:pPr>
        <w:pStyle w:val="berschrift2"/>
        <w:rPr>
          <w:lang w:val="de-DE"/>
        </w:rPr>
        <w:sectPr w:rsidR="00245723" w:rsidSect="003510E2">
          <w:pgSz w:w="11906" w:h="16838" w:code="9"/>
          <w:pgMar w:top="1134" w:right="1134" w:bottom="1134" w:left="1134" w:header="709" w:footer="709" w:gutter="0"/>
          <w:cols w:space="708"/>
          <w:docGrid w:linePitch="360"/>
        </w:sectPr>
      </w:pPr>
    </w:p>
    <w:p w14:paraId="2A9C6C94" w14:textId="36EFBF05" w:rsidR="00257300" w:rsidRDefault="00257300" w:rsidP="00257300">
      <w:pPr>
        <w:pStyle w:val="berschrift2"/>
        <w:rPr>
          <w:lang w:val="de-DE"/>
        </w:rPr>
      </w:pPr>
      <w:bookmarkStart w:id="34" w:name="_Toc104385406"/>
      <w:r>
        <w:rPr>
          <w:lang w:val="de-DE"/>
        </w:rPr>
        <w:lastRenderedPageBreak/>
        <w:t>4. Phase: Entscheidungsmitteilung</w:t>
      </w:r>
      <w:bookmarkEnd w:id="34"/>
    </w:p>
    <w:p w14:paraId="267FFC82" w14:textId="77777777" w:rsidR="00CC3268" w:rsidRPr="00CC3268" w:rsidRDefault="00CC3268" w:rsidP="00CC3268">
      <w:pPr>
        <w:rPr>
          <w:lang w:val="de-DE"/>
        </w:rPr>
      </w:pPr>
    </w:p>
    <w:p w14:paraId="66733242" w14:textId="1706CAF7" w:rsidR="00257300" w:rsidRDefault="00257300" w:rsidP="00257300">
      <w:pPr>
        <w:pStyle w:val="berschrift3"/>
        <w:rPr>
          <w:lang w:val="de-DE"/>
        </w:rPr>
      </w:pPr>
      <w:bookmarkStart w:id="35" w:name="_Toc104385407"/>
      <w:r w:rsidRPr="00257300">
        <w:rPr>
          <w:lang w:val="de-DE"/>
        </w:rPr>
        <w:t>Mitteilung der getroffenen Entscheidung</w:t>
      </w:r>
      <w:bookmarkEnd w:id="35"/>
    </w:p>
    <w:p w14:paraId="7AA520FF" w14:textId="2BEFCA7A" w:rsidR="00CC3268" w:rsidRDefault="00CC3268" w:rsidP="00CC3268">
      <w:pPr>
        <w:rPr>
          <w:lang w:val="de-DE"/>
        </w:rPr>
      </w:pPr>
    </w:p>
    <w:p w14:paraId="2CA64D39" w14:textId="5A72EA1A" w:rsidR="00CC3268" w:rsidRDefault="00CC3268" w:rsidP="00CC3268">
      <w:pPr>
        <w:rPr>
          <w:b/>
          <w:lang w:val="de-DE"/>
        </w:rPr>
      </w:pPr>
      <w:r>
        <w:rPr>
          <w:b/>
          <w:lang w:val="de-DE"/>
        </w:rPr>
        <w:t>Der Teilschritt „</w:t>
      </w:r>
      <w:r w:rsidR="00987880" w:rsidRPr="00987880">
        <w:rPr>
          <w:b/>
          <w:lang w:val="de-DE"/>
        </w:rPr>
        <w:t>Mitteilung der getroffenen Entscheidung</w:t>
      </w:r>
      <w:r>
        <w:rPr>
          <w:b/>
          <w:lang w:val="de-DE"/>
        </w:rPr>
        <w:t xml:space="preserve">“ der entscheidenden Person wird durch folgende Voraussetzungen </w:t>
      </w:r>
      <w:r w:rsidR="00093E38">
        <w:rPr>
          <w:b/>
          <w:lang w:val="de-DE"/>
        </w:rPr>
        <w:t>ermöglicht bzw. beeinflusst</w:t>
      </w:r>
      <w:r>
        <w:rPr>
          <w:b/>
          <w:lang w:val="de-DE"/>
        </w:rPr>
        <w:t>:</w:t>
      </w:r>
    </w:p>
    <w:p w14:paraId="29377D45" w14:textId="058BC8DB" w:rsidR="00CC3268" w:rsidRDefault="00CC3268" w:rsidP="00CC3268">
      <w:pPr>
        <w:rPr>
          <w:lang w:val="de-DE"/>
        </w:rPr>
      </w:pPr>
    </w:p>
    <w:p w14:paraId="5EA53221" w14:textId="3EEBC0EA" w:rsidR="00987880" w:rsidRPr="00987880" w:rsidRDefault="00987880" w:rsidP="00987880">
      <w:pPr>
        <w:ind w:firstLine="0"/>
        <w:rPr>
          <w:u w:val="single"/>
          <w:lang w:val="de-DE"/>
        </w:rPr>
      </w:pPr>
      <w:r>
        <w:rPr>
          <w:u w:val="single"/>
          <w:lang w:val="de-DE"/>
        </w:rPr>
        <w:t xml:space="preserve">Kognition der entscheidenden Person </w:t>
      </w:r>
    </w:p>
    <w:p w14:paraId="1A756CC5" w14:textId="77777777" w:rsidR="00987880" w:rsidRPr="00987880" w:rsidRDefault="00987880" w:rsidP="00987880">
      <w:pPr>
        <w:pStyle w:val="Listenabsatz"/>
        <w:rPr>
          <w:lang w:val="de-DE"/>
        </w:rPr>
      </w:pPr>
      <w:r w:rsidRPr="00987880">
        <w:rPr>
          <w:lang w:val="de-DE"/>
        </w:rPr>
        <w:t>Sich des eigenen Selbst im Gegensatz zum Rest der Welt bewusst sein (Kog-B-4)</w:t>
      </w:r>
    </w:p>
    <w:p w14:paraId="25DA7618" w14:textId="77777777" w:rsidR="00987880" w:rsidRPr="00987880" w:rsidRDefault="00987880" w:rsidP="00987880">
      <w:pPr>
        <w:pStyle w:val="Listenabsatz"/>
        <w:rPr>
          <w:lang w:val="de-DE"/>
        </w:rPr>
      </w:pPr>
      <w:r w:rsidRPr="00987880">
        <w:rPr>
          <w:lang w:val="de-DE"/>
        </w:rPr>
        <w:t>Sich der eigenen möglichen Wirkung auf andere Personen bewusst sein (Kog-B-5)</w:t>
      </w:r>
    </w:p>
    <w:p w14:paraId="48F136DB" w14:textId="77777777" w:rsidR="00987880" w:rsidRPr="00987880" w:rsidRDefault="00987880" w:rsidP="00987880">
      <w:pPr>
        <w:pStyle w:val="Listenabsatz"/>
        <w:rPr>
          <w:lang w:val="de-DE"/>
        </w:rPr>
      </w:pPr>
      <w:r w:rsidRPr="00987880">
        <w:rPr>
          <w:lang w:val="de-DE"/>
        </w:rPr>
        <w:t>Menschen und Objekte unterscheiden können (Kog-B-6)</w:t>
      </w:r>
    </w:p>
    <w:p w14:paraId="68D25BFA" w14:textId="77777777" w:rsidR="00987880" w:rsidRPr="00987880" w:rsidRDefault="00987880" w:rsidP="00987880">
      <w:pPr>
        <w:pStyle w:val="Listenabsatz"/>
        <w:rPr>
          <w:lang w:val="de-DE"/>
        </w:rPr>
      </w:pPr>
      <w:r w:rsidRPr="00987880">
        <w:rPr>
          <w:lang w:val="de-DE"/>
        </w:rPr>
        <w:t>Verständnis, dass Andere intentional handeln (Kog-B-7)</w:t>
      </w:r>
    </w:p>
    <w:p w14:paraId="691F7FA7" w14:textId="77777777" w:rsidR="00987880" w:rsidRPr="00987880" w:rsidRDefault="00987880" w:rsidP="00987880">
      <w:pPr>
        <w:pStyle w:val="Listenabsatz"/>
        <w:rPr>
          <w:lang w:val="de-DE"/>
        </w:rPr>
      </w:pPr>
      <w:r w:rsidRPr="00987880">
        <w:rPr>
          <w:lang w:val="de-DE"/>
        </w:rPr>
        <w:t>Ein gemeinsamer Hintergrund auf Basis gemeinsamer Aufmerksamkeit oder geteilten Wissens (Kog-A-3 bzw. Kog-W-4)</w:t>
      </w:r>
    </w:p>
    <w:p w14:paraId="787110D7" w14:textId="77777777" w:rsidR="00987880" w:rsidRPr="00987880" w:rsidRDefault="00987880" w:rsidP="00987880">
      <w:pPr>
        <w:pStyle w:val="Listenabsatz"/>
        <w:rPr>
          <w:lang w:val="de-DE"/>
        </w:rPr>
      </w:pPr>
      <w:r w:rsidRPr="00987880">
        <w:rPr>
          <w:lang w:val="de-DE"/>
        </w:rPr>
        <w:t>ausreichender Speicherumfang des Arbeitsgedächtnisses, um die (gemeinsame) Aufmerksamkeit zwischen der entscheidenden Person, den Kommunikationspartner*innen und den präsentierten Optionen zu koordinieren (Arbeitsgedächtnis, Kog-G-1)</w:t>
      </w:r>
    </w:p>
    <w:p w14:paraId="24A00CE1" w14:textId="77777777" w:rsidR="00987880" w:rsidRPr="00987880" w:rsidRDefault="00987880" w:rsidP="00987880">
      <w:pPr>
        <w:pStyle w:val="Listenabsatz"/>
        <w:rPr>
          <w:lang w:val="de-DE"/>
        </w:rPr>
      </w:pPr>
      <w:r w:rsidRPr="00987880">
        <w:rPr>
          <w:lang w:val="de-DE"/>
        </w:rPr>
        <w:t>ausreichende Speicherdauer des Arbeitsgedächtnisses, um die (gemeinsame) Aufmerksamkeit zwischen der entscheidenden Person, den Kommunikationspartner*innen und den präsentierten Optionen zu koordinieren (Arbeitsgedächtnis, Kog-G-2)</w:t>
      </w:r>
    </w:p>
    <w:p w14:paraId="2B1AE87C" w14:textId="77777777" w:rsidR="00987880" w:rsidRPr="00987880" w:rsidRDefault="00987880" w:rsidP="00987880">
      <w:pPr>
        <w:pStyle w:val="Listenabsatz"/>
        <w:rPr>
          <w:lang w:val="de-DE"/>
        </w:rPr>
      </w:pPr>
      <w:r w:rsidRPr="00987880">
        <w:rPr>
          <w:lang w:val="de-DE"/>
        </w:rPr>
        <w:t>ausreichender Speicherumfang des Arbeitsgedächtnisses, um die zu äußernde Mitteilung bewusst zu halten (Arbeitsgedächtnis, Kog-G-3)</w:t>
      </w:r>
    </w:p>
    <w:p w14:paraId="4255A13B" w14:textId="77777777" w:rsidR="00987880" w:rsidRPr="00987880" w:rsidRDefault="00987880" w:rsidP="00987880">
      <w:pPr>
        <w:pStyle w:val="Listenabsatz"/>
        <w:rPr>
          <w:lang w:val="de-DE"/>
        </w:rPr>
      </w:pPr>
      <w:r w:rsidRPr="00987880">
        <w:rPr>
          <w:lang w:val="de-DE"/>
        </w:rPr>
        <w:t>ausreichende Speicherdauer des Arbeitsgedächtnisses, um die zu äußernde Mitteilung bewusst zu halten (Arbeitsgedächtnis, Kog-G-4)</w:t>
      </w:r>
    </w:p>
    <w:p w14:paraId="292FAE82" w14:textId="2720450E" w:rsidR="00987880" w:rsidRDefault="00987880" w:rsidP="00987880">
      <w:pPr>
        <w:pStyle w:val="Listenabsatz"/>
        <w:rPr>
          <w:lang w:val="de-DE"/>
        </w:rPr>
      </w:pPr>
      <w:r w:rsidRPr="00987880">
        <w:rPr>
          <w:lang w:val="de-DE"/>
        </w:rPr>
        <w:t>Gelingendes Erinnern des ggf. geteilten Wissens, auf dem der gemeinsame Hintergrund basiert (Langzeitgedächtnis, Kog-G-7)</w:t>
      </w:r>
    </w:p>
    <w:p w14:paraId="1C0601AE" w14:textId="77777777" w:rsidR="00987880" w:rsidRDefault="00987880" w:rsidP="00987880">
      <w:pPr>
        <w:pStyle w:val="Listenabsatz"/>
        <w:numPr>
          <w:ilvl w:val="0"/>
          <w:numId w:val="0"/>
        </w:numPr>
        <w:ind w:left="357"/>
        <w:rPr>
          <w:lang w:val="de-DE"/>
        </w:rPr>
      </w:pPr>
    </w:p>
    <w:p w14:paraId="6EF3CBC0" w14:textId="2904FD3F" w:rsidR="00987880" w:rsidRPr="00987880" w:rsidRDefault="00961BD3" w:rsidP="00987880">
      <w:pPr>
        <w:ind w:left="357" w:hanging="357"/>
        <w:rPr>
          <w:u w:val="single"/>
          <w:lang w:val="de-DE"/>
        </w:rPr>
      </w:pPr>
      <w:r>
        <w:rPr>
          <w:u w:val="single"/>
          <w:lang w:val="de-DE"/>
        </w:rPr>
        <w:t xml:space="preserve">Kommunikation der entscheidenden Person </w:t>
      </w:r>
    </w:p>
    <w:p w14:paraId="759138FB" w14:textId="77777777" w:rsidR="00961BD3" w:rsidRPr="00961BD3" w:rsidRDefault="00961BD3" w:rsidP="00961BD3">
      <w:pPr>
        <w:pStyle w:val="Listenabsatz"/>
        <w:rPr>
          <w:lang w:val="de-DE"/>
        </w:rPr>
      </w:pPr>
      <w:r w:rsidRPr="00961BD3">
        <w:rPr>
          <w:lang w:val="de-DE"/>
        </w:rPr>
        <w:t>Mindestens eine nutzbare expressive Ausdrucksform (Kom-L-2)</w:t>
      </w:r>
    </w:p>
    <w:p w14:paraId="5F43E114" w14:textId="77777777" w:rsidR="00961BD3" w:rsidRPr="00961BD3" w:rsidRDefault="00961BD3" w:rsidP="00961BD3">
      <w:pPr>
        <w:pStyle w:val="Listenabsatz"/>
        <w:rPr>
          <w:lang w:val="de-DE"/>
        </w:rPr>
      </w:pPr>
      <w:r w:rsidRPr="00961BD3">
        <w:rPr>
          <w:lang w:val="de-DE"/>
        </w:rPr>
        <w:t>Das situationsspezifische „Vokabular“ für die Auswahl kennen (Kom-L-3)</w:t>
      </w:r>
    </w:p>
    <w:p w14:paraId="4A1EABAF" w14:textId="77777777" w:rsidR="00961BD3" w:rsidRPr="00961BD3" w:rsidRDefault="00961BD3" w:rsidP="00961BD3">
      <w:pPr>
        <w:pStyle w:val="Listenabsatz"/>
        <w:rPr>
          <w:lang w:val="de-DE"/>
        </w:rPr>
      </w:pPr>
      <w:r w:rsidRPr="00961BD3">
        <w:rPr>
          <w:lang w:val="de-DE"/>
        </w:rPr>
        <w:t>Die eigenen expressiven Ausdrucksmöglichkeiten in der spezifischen Situation möglichst flüssig anwenden und ausführen können (Kom-O-1)</w:t>
      </w:r>
    </w:p>
    <w:p w14:paraId="15AD363D" w14:textId="77777777" w:rsidR="00961BD3" w:rsidRPr="00961BD3" w:rsidRDefault="00961BD3" w:rsidP="00961BD3">
      <w:pPr>
        <w:pStyle w:val="Listenabsatz"/>
        <w:rPr>
          <w:lang w:val="de-DE"/>
        </w:rPr>
      </w:pPr>
      <w:r w:rsidRPr="00961BD3">
        <w:rPr>
          <w:lang w:val="de-DE"/>
        </w:rPr>
        <w:t>Die Kommunikationsfunktionen „ein Angebot abwehren“, „ein Angebot annehmen“ ausdrücken können (Kom-So-3)</w:t>
      </w:r>
    </w:p>
    <w:p w14:paraId="5CB7DE78" w14:textId="408E394D" w:rsidR="00987880" w:rsidRDefault="00961BD3" w:rsidP="00961BD3">
      <w:pPr>
        <w:pStyle w:val="Listenabsatz"/>
        <w:rPr>
          <w:lang w:val="de-DE"/>
        </w:rPr>
      </w:pPr>
      <w:r w:rsidRPr="00961BD3">
        <w:rPr>
          <w:lang w:val="de-DE"/>
        </w:rPr>
        <w:t>Auf die Kommunikationspartner*innen eingehen (Kom-So-7)</w:t>
      </w:r>
    </w:p>
    <w:p w14:paraId="2B3905A2" w14:textId="77777777" w:rsidR="00961BD3" w:rsidRDefault="00961BD3" w:rsidP="00961BD3">
      <w:pPr>
        <w:pStyle w:val="Listenabsatz"/>
        <w:numPr>
          <w:ilvl w:val="0"/>
          <w:numId w:val="0"/>
        </w:numPr>
        <w:ind w:left="357"/>
        <w:rPr>
          <w:lang w:val="de-DE"/>
        </w:rPr>
      </w:pPr>
    </w:p>
    <w:p w14:paraId="3D1A7834" w14:textId="11387D8F" w:rsidR="00961BD3" w:rsidRPr="00961BD3" w:rsidRDefault="00961BD3" w:rsidP="00961BD3">
      <w:pPr>
        <w:ind w:left="357" w:hanging="357"/>
        <w:rPr>
          <w:u w:val="single"/>
          <w:lang w:val="de-DE"/>
        </w:rPr>
      </w:pPr>
      <w:r>
        <w:rPr>
          <w:u w:val="single"/>
          <w:lang w:val="de-DE"/>
        </w:rPr>
        <w:t xml:space="preserve">Sozial-emotionale Kompetenzen der entscheidenden Person </w:t>
      </w:r>
    </w:p>
    <w:p w14:paraId="0CFEDC56" w14:textId="77777777" w:rsidR="00961BD3" w:rsidRPr="00961BD3" w:rsidRDefault="00961BD3" w:rsidP="00961BD3">
      <w:pPr>
        <w:pStyle w:val="Listenabsatz"/>
        <w:rPr>
          <w:lang w:val="de-DE"/>
        </w:rPr>
      </w:pPr>
      <w:r w:rsidRPr="00961BD3">
        <w:rPr>
          <w:lang w:val="de-DE"/>
        </w:rPr>
        <w:t>Ausreichende Motivation für Kommunikation (SE-ME-3)</w:t>
      </w:r>
    </w:p>
    <w:p w14:paraId="285799F3" w14:textId="77777777" w:rsidR="00961BD3" w:rsidRPr="00961BD3" w:rsidRDefault="00961BD3" w:rsidP="00961BD3">
      <w:pPr>
        <w:pStyle w:val="Listenabsatz"/>
        <w:rPr>
          <w:lang w:val="de-DE"/>
        </w:rPr>
      </w:pPr>
      <w:r w:rsidRPr="00961BD3">
        <w:rPr>
          <w:lang w:val="de-DE"/>
        </w:rPr>
        <w:t>Die grundlegend prosoziale Motivation, die kommunikative Botschaft zu übermitteln (SE-ME-4)</w:t>
      </w:r>
    </w:p>
    <w:p w14:paraId="3E7E8059" w14:textId="24E9DD44" w:rsidR="00961BD3" w:rsidRDefault="00961BD3" w:rsidP="00961BD3">
      <w:pPr>
        <w:pStyle w:val="Listenabsatz"/>
        <w:rPr>
          <w:lang w:val="de-DE"/>
        </w:rPr>
      </w:pPr>
      <w:r w:rsidRPr="00961BD3">
        <w:rPr>
          <w:lang w:val="de-DE"/>
        </w:rPr>
        <w:t>Annahme zur Hilfsbereitschaft der Kommunikationspartner*innen (SE-E-6)</w:t>
      </w:r>
    </w:p>
    <w:p w14:paraId="3ADA3E90" w14:textId="77777777" w:rsidR="00961BD3" w:rsidRDefault="00961BD3" w:rsidP="00961BD3">
      <w:pPr>
        <w:pStyle w:val="Listenabsatz"/>
        <w:numPr>
          <w:ilvl w:val="0"/>
          <w:numId w:val="0"/>
        </w:numPr>
        <w:ind w:left="357"/>
        <w:rPr>
          <w:lang w:val="de-DE"/>
        </w:rPr>
      </w:pPr>
    </w:p>
    <w:p w14:paraId="5D7BAAE2" w14:textId="1C047038" w:rsidR="00961BD3" w:rsidRPr="00961BD3" w:rsidRDefault="00961BD3" w:rsidP="00961BD3">
      <w:pPr>
        <w:ind w:left="357" w:hanging="357"/>
        <w:rPr>
          <w:u w:val="single"/>
          <w:lang w:val="de-DE"/>
        </w:rPr>
      </w:pPr>
      <w:r>
        <w:rPr>
          <w:u w:val="single"/>
          <w:lang w:val="de-DE"/>
        </w:rPr>
        <w:t xml:space="preserve">Motorik der entscheidenden Person </w:t>
      </w:r>
    </w:p>
    <w:p w14:paraId="02E6D84D" w14:textId="3398E561" w:rsidR="00961BD3" w:rsidRDefault="00961BD3" w:rsidP="00961BD3">
      <w:pPr>
        <w:pStyle w:val="Listenabsatz"/>
        <w:rPr>
          <w:lang w:val="de-DE"/>
        </w:rPr>
      </w:pPr>
      <w:r w:rsidRPr="00961BD3">
        <w:rPr>
          <w:lang w:val="de-DE"/>
        </w:rPr>
        <w:t>Motorische Fähigkeit für mindestens eine expressive Kommunikationsform (Mot-1)</w:t>
      </w:r>
    </w:p>
    <w:p w14:paraId="3F25C47D" w14:textId="26EFCB93" w:rsidR="001C1FF1" w:rsidRDefault="001C1FF1" w:rsidP="00961BD3">
      <w:pPr>
        <w:rPr>
          <w:lang w:val="de-DE"/>
        </w:rPr>
      </w:pPr>
    </w:p>
    <w:p w14:paraId="586189E9" w14:textId="45C4FFCA" w:rsidR="001C1FF1" w:rsidRDefault="001C1FF1" w:rsidP="00961BD3">
      <w:pPr>
        <w:rPr>
          <w:lang w:val="de-DE"/>
        </w:rPr>
      </w:pPr>
    </w:p>
    <w:p w14:paraId="3195B257" w14:textId="77777777" w:rsidR="00EA6D2A" w:rsidRDefault="00EA6D2A" w:rsidP="00961BD3">
      <w:pPr>
        <w:rPr>
          <w:lang w:val="de-DE"/>
        </w:rPr>
      </w:pPr>
    </w:p>
    <w:p w14:paraId="3413E023" w14:textId="798A7062" w:rsidR="001C1FF1" w:rsidRDefault="001C1FF1" w:rsidP="00961BD3">
      <w:pPr>
        <w:rPr>
          <w:lang w:val="de-DE"/>
        </w:rPr>
      </w:pPr>
    </w:p>
    <w:p w14:paraId="4F065F5B" w14:textId="77777777" w:rsidR="001C1FF1" w:rsidRDefault="001C1FF1" w:rsidP="00961BD3">
      <w:pPr>
        <w:rPr>
          <w:lang w:val="de-DE"/>
        </w:rPr>
      </w:pPr>
    </w:p>
    <w:p w14:paraId="6F52EA26" w14:textId="77777777" w:rsidR="00961BD3" w:rsidRPr="00961BD3" w:rsidRDefault="00961BD3" w:rsidP="00961BD3">
      <w:pPr>
        <w:rPr>
          <w:lang w:val="de-DE"/>
        </w:rPr>
      </w:pPr>
    </w:p>
    <w:p w14:paraId="060AC544" w14:textId="02ED5F93" w:rsidR="00257300" w:rsidRDefault="00257300" w:rsidP="00257300">
      <w:pPr>
        <w:pStyle w:val="berschrift3"/>
        <w:rPr>
          <w:lang w:val="de-DE"/>
        </w:rPr>
      </w:pPr>
      <w:bookmarkStart w:id="36" w:name="_Toc104385408"/>
      <w:r w:rsidRPr="00257300">
        <w:rPr>
          <w:lang w:val="de-DE"/>
        </w:rPr>
        <w:lastRenderedPageBreak/>
        <w:t>Die Rolle der sprechenden Person abgeben</w:t>
      </w:r>
      <w:bookmarkEnd w:id="36"/>
    </w:p>
    <w:p w14:paraId="6778320A" w14:textId="092486DA" w:rsidR="00CC3268" w:rsidRDefault="00CC3268" w:rsidP="00CC3268">
      <w:pPr>
        <w:rPr>
          <w:lang w:val="de-DE"/>
        </w:rPr>
      </w:pPr>
    </w:p>
    <w:p w14:paraId="66306A85" w14:textId="37A44D8D" w:rsidR="00CC3268" w:rsidRDefault="00CC3268" w:rsidP="00CC3268">
      <w:pPr>
        <w:rPr>
          <w:b/>
          <w:lang w:val="de-DE"/>
        </w:rPr>
      </w:pPr>
      <w:r>
        <w:rPr>
          <w:b/>
          <w:lang w:val="de-DE"/>
        </w:rPr>
        <w:t>Der Teilschritt „</w:t>
      </w:r>
      <w:r w:rsidR="00961BD3" w:rsidRPr="00961BD3">
        <w:rPr>
          <w:b/>
          <w:lang w:val="de-DE"/>
        </w:rPr>
        <w:t>Die Rolle der sprechenden Person abgeben</w:t>
      </w:r>
      <w:r>
        <w:rPr>
          <w:b/>
          <w:lang w:val="de-DE"/>
        </w:rPr>
        <w:t xml:space="preserve">“ der entscheidenden Person wird durch folgende Voraussetzungen </w:t>
      </w:r>
      <w:r w:rsidR="00093E38">
        <w:rPr>
          <w:b/>
          <w:lang w:val="de-DE"/>
        </w:rPr>
        <w:t>ermöglicht bzw. beeinflusst</w:t>
      </w:r>
      <w:r>
        <w:rPr>
          <w:b/>
          <w:lang w:val="de-DE"/>
        </w:rPr>
        <w:t>:</w:t>
      </w:r>
    </w:p>
    <w:p w14:paraId="5955FBD0" w14:textId="77777777" w:rsidR="00CC3268" w:rsidRPr="00CC3268" w:rsidRDefault="00CC3268" w:rsidP="00CC3268">
      <w:pPr>
        <w:rPr>
          <w:lang w:val="de-DE"/>
        </w:rPr>
      </w:pPr>
    </w:p>
    <w:p w14:paraId="7C622770" w14:textId="0E1E0FF1" w:rsidR="000271EB" w:rsidRDefault="00961BD3" w:rsidP="00961BD3">
      <w:pPr>
        <w:tabs>
          <w:tab w:val="left" w:pos="1256"/>
        </w:tabs>
        <w:ind w:firstLine="0"/>
        <w:rPr>
          <w:u w:val="single"/>
          <w:lang w:val="de-DE"/>
        </w:rPr>
      </w:pPr>
      <w:r>
        <w:rPr>
          <w:u w:val="single"/>
          <w:lang w:val="de-DE"/>
        </w:rPr>
        <w:t xml:space="preserve">Kommunikation der entscheidenden Person </w:t>
      </w:r>
    </w:p>
    <w:p w14:paraId="32564D05" w14:textId="2E3A6835" w:rsidR="00961BD3" w:rsidRDefault="00961BD3" w:rsidP="00961BD3">
      <w:pPr>
        <w:pStyle w:val="Listenabsatz"/>
        <w:rPr>
          <w:lang w:val="de-DE"/>
        </w:rPr>
      </w:pPr>
      <w:r w:rsidRPr="00961BD3">
        <w:rPr>
          <w:lang w:val="de-DE"/>
        </w:rPr>
        <w:t>Fähigkeit zur Weitergabe eines kommunikativen Gesprächsschritts (Kom-So-2)</w:t>
      </w:r>
    </w:p>
    <w:p w14:paraId="11BC8A1B" w14:textId="4284F45C" w:rsidR="00961BD3" w:rsidRDefault="00961BD3" w:rsidP="00961BD3">
      <w:pPr>
        <w:rPr>
          <w:lang w:val="de-DE"/>
        </w:rPr>
      </w:pPr>
    </w:p>
    <w:p w14:paraId="019F4026" w14:textId="556C934C" w:rsidR="001C1FF1" w:rsidRDefault="001C1FF1" w:rsidP="00961BD3">
      <w:pPr>
        <w:rPr>
          <w:lang w:val="de-DE"/>
        </w:rPr>
      </w:pPr>
    </w:p>
    <w:p w14:paraId="415BABDE" w14:textId="74DD401B" w:rsidR="001C1FF1" w:rsidRDefault="001C1FF1" w:rsidP="00961BD3">
      <w:pPr>
        <w:rPr>
          <w:lang w:val="de-DE"/>
        </w:rPr>
      </w:pPr>
    </w:p>
    <w:p w14:paraId="71AC25AB" w14:textId="77777777" w:rsidR="00961BD3" w:rsidRPr="00961BD3" w:rsidRDefault="00961BD3" w:rsidP="00961BD3">
      <w:pPr>
        <w:rPr>
          <w:lang w:val="de-DE"/>
        </w:rPr>
      </w:pPr>
    </w:p>
    <w:p w14:paraId="0C0063BD" w14:textId="77777777" w:rsidR="00245723" w:rsidRDefault="00245723" w:rsidP="000271EB">
      <w:pPr>
        <w:pStyle w:val="berschrift2"/>
        <w:rPr>
          <w:lang w:val="de-DE"/>
        </w:rPr>
        <w:sectPr w:rsidR="00245723" w:rsidSect="003510E2">
          <w:pgSz w:w="11906" w:h="16838" w:code="9"/>
          <w:pgMar w:top="1134" w:right="1134" w:bottom="1134" w:left="1134" w:header="709" w:footer="709" w:gutter="0"/>
          <w:cols w:space="708"/>
          <w:docGrid w:linePitch="360"/>
        </w:sectPr>
      </w:pPr>
    </w:p>
    <w:p w14:paraId="1A415B81" w14:textId="180749CF" w:rsidR="000271EB" w:rsidRDefault="000271EB" w:rsidP="000271EB">
      <w:pPr>
        <w:pStyle w:val="berschrift2"/>
        <w:rPr>
          <w:lang w:val="de-DE"/>
        </w:rPr>
      </w:pPr>
      <w:bookmarkStart w:id="37" w:name="_Toc104385409"/>
      <w:r>
        <w:rPr>
          <w:lang w:val="de-DE"/>
        </w:rPr>
        <w:lastRenderedPageBreak/>
        <w:t>5. Phase: Entscheidungsverständigung</w:t>
      </w:r>
      <w:bookmarkEnd w:id="37"/>
    </w:p>
    <w:p w14:paraId="6AA74A8F" w14:textId="77777777" w:rsidR="00CC3268" w:rsidRPr="00CC3268" w:rsidRDefault="00CC3268" w:rsidP="00CC3268">
      <w:pPr>
        <w:rPr>
          <w:lang w:val="de-DE"/>
        </w:rPr>
      </w:pPr>
    </w:p>
    <w:p w14:paraId="30498B0F" w14:textId="28567FF5" w:rsidR="000271EB" w:rsidRDefault="000271EB" w:rsidP="000271EB">
      <w:pPr>
        <w:pStyle w:val="berschrift3"/>
        <w:rPr>
          <w:i/>
          <w:lang w:val="de-DE"/>
        </w:rPr>
      </w:pPr>
      <w:bookmarkStart w:id="38" w:name="_Toc104385410"/>
      <w:r w:rsidRPr="000271EB">
        <w:rPr>
          <w:i/>
          <w:lang w:val="de-DE"/>
        </w:rPr>
        <w:t>Wahrnehmung der mitgeteilten Entscheidung</w:t>
      </w:r>
      <w:bookmarkEnd w:id="38"/>
    </w:p>
    <w:p w14:paraId="197794FA" w14:textId="1B9AEC6D" w:rsidR="00CC3268" w:rsidRDefault="00CC3268" w:rsidP="00CC3268">
      <w:pPr>
        <w:rPr>
          <w:lang w:val="de-DE"/>
        </w:rPr>
      </w:pPr>
    </w:p>
    <w:p w14:paraId="6475D8B3" w14:textId="2C51FBC7" w:rsidR="00CC3268" w:rsidRDefault="00CC3268" w:rsidP="00CC3268">
      <w:pPr>
        <w:rPr>
          <w:b/>
          <w:lang w:val="de-DE"/>
        </w:rPr>
      </w:pPr>
      <w:r>
        <w:rPr>
          <w:b/>
          <w:lang w:val="de-DE"/>
        </w:rPr>
        <w:t>Der Teilschritt „</w:t>
      </w:r>
      <w:r w:rsidR="00387ECD" w:rsidRPr="00387ECD">
        <w:rPr>
          <w:b/>
          <w:lang w:val="de-DE"/>
        </w:rPr>
        <w:t>Wahrnehmung der mitgeteilten Entscheidung</w:t>
      </w:r>
      <w:r>
        <w:rPr>
          <w:b/>
          <w:lang w:val="de-DE"/>
        </w:rPr>
        <w:t xml:space="preserve">“ der Kommunikationspartner*innen wird durch folgende Voraussetzungen </w:t>
      </w:r>
      <w:r w:rsidR="00093E38">
        <w:rPr>
          <w:b/>
          <w:lang w:val="de-DE"/>
        </w:rPr>
        <w:t>ermöglicht bzw. beeinflusst</w:t>
      </w:r>
      <w:r>
        <w:rPr>
          <w:b/>
          <w:lang w:val="de-DE"/>
        </w:rPr>
        <w:t>:</w:t>
      </w:r>
    </w:p>
    <w:p w14:paraId="216CCE84" w14:textId="6034DA28" w:rsidR="00CC3268" w:rsidRDefault="00CC3268" w:rsidP="00CC3268">
      <w:pPr>
        <w:rPr>
          <w:lang w:val="de-DE"/>
        </w:rPr>
      </w:pPr>
    </w:p>
    <w:p w14:paraId="66A21AB4" w14:textId="76240858" w:rsidR="00387ECD" w:rsidRPr="00387ECD" w:rsidRDefault="00387ECD" w:rsidP="00387ECD">
      <w:pPr>
        <w:ind w:firstLine="0"/>
        <w:rPr>
          <w:u w:val="single"/>
          <w:lang w:val="de-DE"/>
        </w:rPr>
      </w:pPr>
      <w:r>
        <w:rPr>
          <w:u w:val="single"/>
          <w:lang w:val="de-DE"/>
        </w:rPr>
        <w:t xml:space="preserve">Einstellungen der Kommunikationspartner*innen </w:t>
      </w:r>
    </w:p>
    <w:p w14:paraId="1639A7CB" w14:textId="77777777" w:rsidR="00387ECD" w:rsidRPr="00387ECD" w:rsidRDefault="00387ECD" w:rsidP="00387ECD">
      <w:pPr>
        <w:pStyle w:val="Listenabsatz"/>
        <w:rPr>
          <w:lang w:val="de-DE"/>
        </w:rPr>
      </w:pPr>
      <w:r w:rsidRPr="00387ECD">
        <w:rPr>
          <w:lang w:val="de-DE"/>
        </w:rPr>
        <w:t>Von einer Kommunikationsfähigkeit der entscheidenden Person in der aktuellen Situation ausgehen (Ein-KP-1)</w:t>
      </w:r>
    </w:p>
    <w:p w14:paraId="0C8E00A2" w14:textId="567C798D" w:rsidR="00387ECD" w:rsidRDefault="00387ECD" w:rsidP="00387ECD">
      <w:pPr>
        <w:pStyle w:val="Listenabsatz"/>
        <w:rPr>
          <w:lang w:val="de-DE"/>
        </w:rPr>
      </w:pPr>
      <w:r w:rsidRPr="00387ECD">
        <w:rPr>
          <w:lang w:val="de-DE"/>
        </w:rPr>
        <w:t>Bereitschaft, sich mit Kommunikationsformen und -niveau an die entscheidende Person anzupassen (Ein-KP-2)</w:t>
      </w:r>
    </w:p>
    <w:p w14:paraId="004FF250" w14:textId="77777777" w:rsidR="00387ECD" w:rsidRDefault="00387ECD" w:rsidP="00387ECD">
      <w:pPr>
        <w:pStyle w:val="Listenabsatz"/>
        <w:numPr>
          <w:ilvl w:val="0"/>
          <w:numId w:val="0"/>
        </w:numPr>
        <w:ind w:left="357"/>
        <w:rPr>
          <w:lang w:val="de-DE"/>
        </w:rPr>
      </w:pPr>
    </w:p>
    <w:p w14:paraId="365DA862" w14:textId="7BEFA29B" w:rsidR="00387ECD" w:rsidRPr="00387ECD" w:rsidRDefault="00387ECD" w:rsidP="00387ECD">
      <w:pPr>
        <w:ind w:left="357" w:hanging="357"/>
        <w:rPr>
          <w:u w:val="single"/>
          <w:lang w:val="de-DE"/>
        </w:rPr>
      </w:pPr>
      <w:r>
        <w:rPr>
          <w:u w:val="single"/>
          <w:lang w:val="de-DE"/>
        </w:rPr>
        <w:t xml:space="preserve">Wissen der Kommunikationspartner*innen </w:t>
      </w:r>
    </w:p>
    <w:p w14:paraId="7BF56BDB" w14:textId="77777777" w:rsidR="00387ECD" w:rsidRPr="00387ECD" w:rsidRDefault="00387ECD" w:rsidP="00387ECD">
      <w:pPr>
        <w:pStyle w:val="Listenabsatz"/>
        <w:rPr>
          <w:lang w:val="de-DE"/>
        </w:rPr>
      </w:pPr>
      <w:r w:rsidRPr="00387ECD">
        <w:rPr>
          <w:lang w:val="de-DE"/>
        </w:rPr>
        <w:t>Wissen, welche Kommunikationsformen die entscheidende Person nutzen kann (Wis-KP-17)</w:t>
      </w:r>
    </w:p>
    <w:p w14:paraId="1137AD05" w14:textId="77777777" w:rsidR="00387ECD" w:rsidRPr="00387ECD" w:rsidRDefault="00387ECD" w:rsidP="00387ECD">
      <w:pPr>
        <w:pStyle w:val="Listenabsatz"/>
        <w:rPr>
          <w:lang w:val="de-DE"/>
        </w:rPr>
      </w:pPr>
      <w:r w:rsidRPr="00387ECD">
        <w:rPr>
          <w:lang w:val="de-DE"/>
        </w:rPr>
        <w:t>Ggf. Wissen über Aufbau, Nutzung, Ansteuerung und Problembehebung von einfachen Kommunikationshilfen (Wis-KP-7)</w:t>
      </w:r>
    </w:p>
    <w:p w14:paraId="21334678" w14:textId="44F55348" w:rsidR="00387ECD" w:rsidRDefault="00387ECD" w:rsidP="00387ECD">
      <w:pPr>
        <w:pStyle w:val="Listenabsatz"/>
        <w:rPr>
          <w:lang w:val="de-DE"/>
        </w:rPr>
      </w:pPr>
      <w:r w:rsidRPr="00387ECD">
        <w:rPr>
          <w:lang w:val="de-DE"/>
        </w:rPr>
        <w:t>Wissen, wie viel Zeit die Person braucht, um eine Mitteilung auszudrücken (Wis-KP-18)</w:t>
      </w:r>
    </w:p>
    <w:p w14:paraId="1288C35B" w14:textId="77777777" w:rsidR="00387ECD" w:rsidRDefault="00387ECD" w:rsidP="00387ECD">
      <w:pPr>
        <w:pStyle w:val="Listenabsatz"/>
        <w:numPr>
          <w:ilvl w:val="0"/>
          <w:numId w:val="0"/>
        </w:numPr>
        <w:ind w:left="357"/>
        <w:rPr>
          <w:lang w:val="de-DE"/>
        </w:rPr>
      </w:pPr>
    </w:p>
    <w:p w14:paraId="0226959B" w14:textId="6E47B79D" w:rsidR="00387ECD" w:rsidRPr="00387ECD" w:rsidRDefault="00387ECD" w:rsidP="00387ECD">
      <w:pPr>
        <w:ind w:left="357" w:hanging="357"/>
        <w:rPr>
          <w:u w:val="single"/>
          <w:lang w:val="de-DE"/>
        </w:rPr>
      </w:pPr>
      <w:r w:rsidRPr="00387ECD">
        <w:rPr>
          <w:u w:val="single"/>
          <w:lang w:val="de-DE"/>
        </w:rPr>
        <w:t xml:space="preserve">Fähigkeiten der Kommunikationspartner*innen </w:t>
      </w:r>
    </w:p>
    <w:p w14:paraId="58EB4217" w14:textId="0E0DB2A3" w:rsidR="00387ECD" w:rsidRDefault="00387ECD" w:rsidP="00387ECD">
      <w:pPr>
        <w:pStyle w:val="Listenabsatz"/>
        <w:rPr>
          <w:lang w:val="de-DE"/>
        </w:rPr>
      </w:pPr>
      <w:r w:rsidRPr="00387ECD">
        <w:rPr>
          <w:lang w:val="de-DE"/>
        </w:rPr>
        <w:t>Aufmerksamkeit auf alle Ausdrucksformen der entscheidenden Person sowie ihr Verhalten richten können (Fäh-KP-14)</w:t>
      </w:r>
    </w:p>
    <w:p w14:paraId="3E8AD508" w14:textId="4281890C" w:rsidR="00387ECD" w:rsidRDefault="00387ECD" w:rsidP="00387ECD">
      <w:pPr>
        <w:rPr>
          <w:lang w:val="de-DE"/>
        </w:rPr>
      </w:pPr>
    </w:p>
    <w:p w14:paraId="7E737BAE" w14:textId="77777777" w:rsidR="00387ECD" w:rsidRPr="00387ECD" w:rsidRDefault="00387ECD" w:rsidP="00387ECD">
      <w:pPr>
        <w:rPr>
          <w:lang w:val="de-DE"/>
        </w:rPr>
      </w:pPr>
    </w:p>
    <w:p w14:paraId="2453E946" w14:textId="28285624" w:rsidR="000271EB" w:rsidRDefault="000271EB" w:rsidP="000271EB">
      <w:pPr>
        <w:pStyle w:val="berschrift3"/>
        <w:rPr>
          <w:i/>
          <w:lang w:val="de-DE"/>
        </w:rPr>
      </w:pPr>
      <w:bookmarkStart w:id="39" w:name="_Toc104385411"/>
      <w:r w:rsidRPr="000271EB">
        <w:rPr>
          <w:i/>
          <w:lang w:val="de-DE"/>
        </w:rPr>
        <w:t>Verständnis der mitgeteilten Entscheidung</w:t>
      </w:r>
      <w:bookmarkEnd w:id="39"/>
    </w:p>
    <w:p w14:paraId="2E7D6671" w14:textId="1BCFBBD8" w:rsidR="00CC3268" w:rsidRDefault="00CC3268" w:rsidP="00CC3268">
      <w:pPr>
        <w:rPr>
          <w:lang w:val="de-DE"/>
        </w:rPr>
      </w:pPr>
    </w:p>
    <w:p w14:paraId="477EE801" w14:textId="6A975A42" w:rsidR="00387ECD" w:rsidRDefault="00CC3268" w:rsidP="00387ECD">
      <w:pPr>
        <w:rPr>
          <w:b/>
          <w:lang w:val="de-DE"/>
        </w:rPr>
      </w:pPr>
      <w:r>
        <w:rPr>
          <w:b/>
          <w:lang w:val="de-DE"/>
        </w:rPr>
        <w:t>Der Teilschritt „</w:t>
      </w:r>
      <w:r w:rsidR="00387ECD" w:rsidRPr="00387ECD">
        <w:rPr>
          <w:b/>
          <w:lang w:val="de-DE"/>
        </w:rPr>
        <w:t>Verständnis der mitgeteilten Entscheidung</w:t>
      </w:r>
      <w:r>
        <w:rPr>
          <w:b/>
          <w:lang w:val="de-DE"/>
        </w:rPr>
        <w:t xml:space="preserve">“ der Kommunikationspartner*innen wird durch folgende Voraussetzungen </w:t>
      </w:r>
      <w:r w:rsidR="00093E38">
        <w:rPr>
          <w:b/>
          <w:lang w:val="de-DE"/>
        </w:rPr>
        <w:t>ermöglicht bzw. beeinflusst</w:t>
      </w:r>
      <w:r>
        <w:rPr>
          <w:b/>
          <w:lang w:val="de-DE"/>
        </w:rPr>
        <w:t>:</w:t>
      </w:r>
    </w:p>
    <w:p w14:paraId="0B660931" w14:textId="4B6E8565" w:rsidR="00CC3268" w:rsidRDefault="00CC3268" w:rsidP="00CC3268">
      <w:pPr>
        <w:rPr>
          <w:lang w:val="de-DE"/>
        </w:rPr>
      </w:pPr>
    </w:p>
    <w:p w14:paraId="6A005159" w14:textId="28A32A4E" w:rsidR="00387ECD" w:rsidRPr="00387ECD" w:rsidRDefault="00387ECD" w:rsidP="00387ECD">
      <w:pPr>
        <w:ind w:firstLine="0"/>
        <w:rPr>
          <w:u w:val="single"/>
          <w:lang w:val="de-DE"/>
        </w:rPr>
      </w:pPr>
      <w:r>
        <w:rPr>
          <w:u w:val="single"/>
          <w:lang w:val="de-DE"/>
        </w:rPr>
        <w:t>Einstellungen der Kommunikationspartner*innen</w:t>
      </w:r>
    </w:p>
    <w:p w14:paraId="24CFC481" w14:textId="77777777" w:rsidR="00387ECD" w:rsidRPr="00387ECD" w:rsidRDefault="00387ECD" w:rsidP="00387ECD">
      <w:pPr>
        <w:pStyle w:val="Listenabsatz"/>
        <w:rPr>
          <w:lang w:val="de-DE"/>
        </w:rPr>
      </w:pPr>
      <w:r w:rsidRPr="00387ECD">
        <w:rPr>
          <w:lang w:val="de-DE"/>
        </w:rPr>
        <w:t>Von einer Kommunikationsfähigkeit der entscheidenden Person in der aktuellen Situation ausgehen (Ein-KP-1)</w:t>
      </w:r>
    </w:p>
    <w:p w14:paraId="51B25C7C" w14:textId="77777777" w:rsidR="00387ECD" w:rsidRPr="00387ECD" w:rsidRDefault="00387ECD" w:rsidP="00387ECD">
      <w:pPr>
        <w:pStyle w:val="Listenabsatz"/>
        <w:rPr>
          <w:lang w:val="de-DE"/>
        </w:rPr>
      </w:pPr>
      <w:r w:rsidRPr="00387ECD">
        <w:rPr>
          <w:lang w:val="de-DE"/>
        </w:rPr>
        <w:t>Bereitschaft, sich mit Kommunikationsformen und -niveau an die entscheidende Person anzupassen (Ein-KP-2)</w:t>
      </w:r>
    </w:p>
    <w:p w14:paraId="4292CFCC" w14:textId="77777777" w:rsidR="00387ECD" w:rsidRPr="00387ECD" w:rsidRDefault="00387ECD" w:rsidP="00387ECD">
      <w:pPr>
        <w:pStyle w:val="Listenabsatz"/>
        <w:rPr>
          <w:lang w:val="de-DE"/>
        </w:rPr>
      </w:pPr>
      <w:r w:rsidRPr="00387ECD">
        <w:rPr>
          <w:lang w:val="de-DE"/>
        </w:rPr>
        <w:t>Annahme zur Hilfsbereitschaft der entscheidenden Person (Ein-KP-4)</w:t>
      </w:r>
    </w:p>
    <w:p w14:paraId="153A9B48" w14:textId="77777777" w:rsidR="00387ECD" w:rsidRPr="00387ECD" w:rsidRDefault="00387ECD" w:rsidP="00387ECD">
      <w:pPr>
        <w:pStyle w:val="Listenabsatz"/>
        <w:rPr>
          <w:lang w:val="de-DE"/>
        </w:rPr>
      </w:pPr>
      <w:r w:rsidRPr="00387ECD">
        <w:rPr>
          <w:lang w:val="de-DE"/>
        </w:rPr>
        <w:t>Die grundlegend prosoziale Motivation, die kommunikative Botschaft zu übermitteln (Ein-KP-3)</w:t>
      </w:r>
    </w:p>
    <w:p w14:paraId="41CDED14" w14:textId="7B19EDE6" w:rsidR="00387ECD" w:rsidRDefault="00387ECD" w:rsidP="00387ECD">
      <w:pPr>
        <w:pStyle w:val="Listenabsatz"/>
        <w:rPr>
          <w:lang w:val="de-DE"/>
        </w:rPr>
      </w:pPr>
      <w:r w:rsidRPr="00387ECD">
        <w:rPr>
          <w:lang w:val="de-DE"/>
        </w:rPr>
        <w:t>Annahme, die momentane Präferenz der entscheidenden Person nicht sicher kennen zu können (Ein-KP-13)</w:t>
      </w:r>
    </w:p>
    <w:p w14:paraId="2CC899E6" w14:textId="77777777" w:rsidR="00420529" w:rsidRDefault="00420529" w:rsidP="00420529">
      <w:pPr>
        <w:pStyle w:val="Listenabsatz"/>
        <w:numPr>
          <w:ilvl w:val="0"/>
          <w:numId w:val="0"/>
        </w:numPr>
        <w:ind w:left="357"/>
        <w:rPr>
          <w:lang w:val="de-DE"/>
        </w:rPr>
      </w:pPr>
    </w:p>
    <w:p w14:paraId="73A2ABF2" w14:textId="13E05068" w:rsidR="00420529" w:rsidRPr="00420529" w:rsidRDefault="00420529" w:rsidP="00420529">
      <w:pPr>
        <w:ind w:left="357" w:hanging="357"/>
        <w:rPr>
          <w:u w:val="single"/>
          <w:lang w:val="de-DE"/>
        </w:rPr>
      </w:pPr>
      <w:r>
        <w:rPr>
          <w:u w:val="single"/>
          <w:lang w:val="de-DE"/>
        </w:rPr>
        <w:t xml:space="preserve">Wissen der Kommunikationspartner*innen </w:t>
      </w:r>
    </w:p>
    <w:p w14:paraId="7D5C2BF9" w14:textId="77777777" w:rsidR="00420529" w:rsidRPr="00420529" w:rsidRDefault="00420529" w:rsidP="00420529">
      <w:pPr>
        <w:pStyle w:val="Listenabsatz"/>
        <w:rPr>
          <w:lang w:val="de-DE"/>
        </w:rPr>
      </w:pPr>
      <w:r w:rsidRPr="00420529">
        <w:rPr>
          <w:lang w:val="de-DE"/>
        </w:rPr>
        <w:t>Wissen, welche Bedeutung(en) einer Kommunikationsweise der Person zuzuordnen sein könnte(n) (Wis-KP-19)</w:t>
      </w:r>
    </w:p>
    <w:p w14:paraId="540FE445" w14:textId="511008D1" w:rsidR="00420529" w:rsidRPr="00420529" w:rsidRDefault="00420529" w:rsidP="00420529">
      <w:pPr>
        <w:pStyle w:val="Listenabsatz"/>
        <w:rPr>
          <w:lang w:val="de-DE"/>
        </w:rPr>
      </w:pPr>
      <w:r w:rsidRPr="00420529">
        <w:rPr>
          <w:lang w:val="de-DE"/>
        </w:rPr>
        <w:t xml:space="preserve">Möglichst umfangreiches Wissen über die Person und verschiedene Aspekte ihres Lebens </w:t>
      </w:r>
      <w:r>
        <w:rPr>
          <w:lang w:val="de-DE"/>
        </w:rPr>
        <w:br/>
      </w:r>
      <w:r w:rsidRPr="00420529">
        <w:rPr>
          <w:lang w:val="de-DE"/>
        </w:rPr>
        <w:t>(Wis-KP-4)</w:t>
      </w:r>
    </w:p>
    <w:p w14:paraId="00B50BCE" w14:textId="77777777" w:rsidR="00420529" w:rsidRPr="00420529" w:rsidRDefault="00420529" w:rsidP="00420529">
      <w:pPr>
        <w:pStyle w:val="Listenabsatz"/>
        <w:rPr>
          <w:lang w:val="de-DE"/>
        </w:rPr>
      </w:pPr>
      <w:r w:rsidRPr="00420529">
        <w:rPr>
          <w:lang w:val="de-DE"/>
        </w:rPr>
        <w:t>Ein gemeinsamer Hintergrund auf Basis gemeinsamer Aufmerksamkeit oder geteilten Wissens (Wis-KP-12)</w:t>
      </w:r>
    </w:p>
    <w:p w14:paraId="6592229F" w14:textId="5E9E0EE1" w:rsidR="00420529" w:rsidRDefault="00420529" w:rsidP="00420529">
      <w:pPr>
        <w:pStyle w:val="Listenabsatz"/>
        <w:rPr>
          <w:lang w:val="de-DE"/>
        </w:rPr>
      </w:pPr>
      <w:r w:rsidRPr="00420529">
        <w:rPr>
          <w:lang w:val="de-DE"/>
        </w:rPr>
        <w:t>Wissen, dass das eigene Verständnis der mitgeteilten Entscheidung eine gewisse Vorläufigkeit hat (Wis-KP-20)</w:t>
      </w:r>
    </w:p>
    <w:p w14:paraId="53C5DA79" w14:textId="0434F273" w:rsidR="00420529" w:rsidRPr="00420529" w:rsidRDefault="00420529" w:rsidP="00420529">
      <w:pPr>
        <w:ind w:left="357" w:hanging="357"/>
        <w:rPr>
          <w:u w:val="single"/>
          <w:lang w:val="de-DE"/>
        </w:rPr>
      </w:pPr>
      <w:r>
        <w:rPr>
          <w:u w:val="single"/>
          <w:lang w:val="de-DE"/>
        </w:rPr>
        <w:lastRenderedPageBreak/>
        <w:t xml:space="preserve">Fähigkeiten der Kommunikationspartner*innen </w:t>
      </w:r>
    </w:p>
    <w:p w14:paraId="4A5F6B22" w14:textId="77777777" w:rsidR="00420529" w:rsidRPr="00420529" w:rsidRDefault="00420529" w:rsidP="00420529">
      <w:pPr>
        <w:pStyle w:val="Listenabsatz"/>
        <w:rPr>
          <w:lang w:val="de-DE"/>
        </w:rPr>
      </w:pPr>
      <w:r w:rsidRPr="00420529">
        <w:rPr>
          <w:lang w:val="de-DE"/>
        </w:rPr>
        <w:t>Die wahrgenommene Kommunikationsweise deuten können (Fäh-KP-15)</w:t>
      </w:r>
    </w:p>
    <w:p w14:paraId="7FCAAD32" w14:textId="720679A7" w:rsidR="00420529" w:rsidRDefault="00420529" w:rsidP="00420529">
      <w:pPr>
        <w:pStyle w:val="Listenabsatz"/>
        <w:rPr>
          <w:lang w:val="de-DE"/>
        </w:rPr>
      </w:pPr>
      <w:r w:rsidRPr="00420529">
        <w:rPr>
          <w:lang w:val="de-DE"/>
        </w:rPr>
        <w:t>Einen gemeinsamen Hintergrund auf Basis gemeinsamer Aufmerksamkeit oder geteilten Wissens herstellen können (Fäh-KP-8)</w:t>
      </w:r>
    </w:p>
    <w:p w14:paraId="7D75F3C6" w14:textId="723FAE73" w:rsidR="00420529" w:rsidRDefault="00420529" w:rsidP="00420529">
      <w:pPr>
        <w:rPr>
          <w:lang w:val="de-DE"/>
        </w:rPr>
      </w:pPr>
    </w:p>
    <w:p w14:paraId="101471D5" w14:textId="77777777" w:rsidR="00420529" w:rsidRPr="00420529" w:rsidRDefault="00420529" w:rsidP="00420529">
      <w:pPr>
        <w:rPr>
          <w:lang w:val="de-DE"/>
        </w:rPr>
      </w:pPr>
    </w:p>
    <w:p w14:paraId="0F9FB89A" w14:textId="6A735D56" w:rsidR="000271EB" w:rsidRDefault="000271EB" w:rsidP="000271EB">
      <w:pPr>
        <w:pStyle w:val="berschrift3"/>
        <w:rPr>
          <w:lang w:val="de-DE"/>
        </w:rPr>
      </w:pPr>
      <w:bookmarkStart w:id="40" w:name="_Toc104385412"/>
      <w:r w:rsidRPr="000271EB">
        <w:rPr>
          <w:lang w:val="de-DE"/>
        </w:rPr>
        <w:t>Wahrnehmung von Nachfragen, die die Kommunikationspartner*innen ggf. zu ihrer Verständnissicherung stellen</w:t>
      </w:r>
      <w:bookmarkEnd w:id="40"/>
    </w:p>
    <w:p w14:paraId="66D09118" w14:textId="6A5B324A" w:rsidR="00CC3268" w:rsidRDefault="00CC3268" w:rsidP="00CC3268">
      <w:pPr>
        <w:rPr>
          <w:lang w:val="de-DE"/>
        </w:rPr>
      </w:pPr>
    </w:p>
    <w:p w14:paraId="34F48701" w14:textId="4845FA2B" w:rsidR="00CC3268" w:rsidRDefault="00CC3268" w:rsidP="00CC3268">
      <w:pPr>
        <w:rPr>
          <w:b/>
          <w:lang w:val="de-DE"/>
        </w:rPr>
      </w:pPr>
      <w:r>
        <w:rPr>
          <w:b/>
          <w:lang w:val="de-DE"/>
        </w:rPr>
        <w:t>Der Teilschritt „</w:t>
      </w:r>
      <w:r w:rsidR="00420529" w:rsidRPr="00420529">
        <w:rPr>
          <w:b/>
          <w:lang w:val="de-DE"/>
        </w:rPr>
        <w:t>Wahrnehmung von Nachfragen, die die Kommunikationspartner*innen ggf. zu ihrer Verständnissicherung stellen</w:t>
      </w:r>
      <w:r>
        <w:rPr>
          <w:b/>
          <w:lang w:val="de-DE"/>
        </w:rPr>
        <w:t xml:space="preserve">“ der entscheidenden Person wird durch folgende Voraussetzungen </w:t>
      </w:r>
      <w:r w:rsidR="00093E38">
        <w:rPr>
          <w:b/>
          <w:lang w:val="de-DE"/>
        </w:rPr>
        <w:t>ermöglicht bzw. beeinflusst</w:t>
      </w:r>
      <w:r>
        <w:rPr>
          <w:b/>
          <w:lang w:val="de-DE"/>
        </w:rPr>
        <w:t>:</w:t>
      </w:r>
    </w:p>
    <w:p w14:paraId="47A5224A" w14:textId="26A737E1" w:rsidR="00CC3268" w:rsidRDefault="00CC3268" w:rsidP="00CC3268">
      <w:pPr>
        <w:rPr>
          <w:lang w:val="de-DE"/>
        </w:rPr>
      </w:pPr>
    </w:p>
    <w:p w14:paraId="78178B00" w14:textId="6C07FBB5" w:rsidR="00420529" w:rsidRPr="00420529" w:rsidRDefault="00420529" w:rsidP="00420529">
      <w:pPr>
        <w:ind w:firstLine="0"/>
        <w:rPr>
          <w:u w:val="single"/>
          <w:lang w:val="de-DE"/>
        </w:rPr>
      </w:pPr>
      <w:r>
        <w:rPr>
          <w:u w:val="single"/>
          <w:lang w:val="de-DE"/>
        </w:rPr>
        <w:t xml:space="preserve">Kognition der entscheidenden Person </w:t>
      </w:r>
    </w:p>
    <w:p w14:paraId="795A4CD2" w14:textId="77777777" w:rsidR="00420529" w:rsidRPr="00420529" w:rsidRDefault="00420529" w:rsidP="00420529">
      <w:pPr>
        <w:pStyle w:val="Listenabsatz"/>
        <w:rPr>
          <w:lang w:val="de-DE"/>
        </w:rPr>
      </w:pPr>
      <w:r w:rsidRPr="00420529">
        <w:rPr>
          <w:lang w:val="de-DE"/>
        </w:rPr>
        <w:t>Aufmerksamkeit auf die angebotenen Informationen richten (Kog-A-1)</w:t>
      </w:r>
    </w:p>
    <w:p w14:paraId="3DC08173" w14:textId="301DD29C" w:rsidR="00420529" w:rsidRDefault="00420529" w:rsidP="00420529">
      <w:pPr>
        <w:pStyle w:val="Listenabsatz"/>
        <w:rPr>
          <w:lang w:val="de-DE"/>
        </w:rPr>
      </w:pPr>
      <w:r w:rsidRPr="00420529">
        <w:rPr>
          <w:lang w:val="de-DE"/>
        </w:rPr>
        <w:t>ausreichende Aufmerksamkeitsspanne (Kog-A-2)</w:t>
      </w:r>
    </w:p>
    <w:p w14:paraId="032588B6" w14:textId="77777777" w:rsidR="00420529" w:rsidRDefault="00420529" w:rsidP="00420529">
      <w:pPr>
        <w:pStyle w:val="Listenabsatz"/>
        <w:numPr>
          <w:ilvl w:val="0"/>
          <w:numId w:val="0"/>
        </w:numPr>
        <w:ind w:left="357"/>
        <w:rPr>
          <w:lang w:val="de-DE"/>
        </w:rPr>
      </w:pPr>
    </w:p>
    <w:p w14:paraId="4FBFCC63" w14:textId="45A427E1" w:rsidR="00420529" w:rsidRPr="00420529" w:rsidRDefault="00420529" w:rsidP="00420529">
      <w:pPr>
        <w:ind w:left="357" w:hanging="357"/>
        <w:rPr>
          <w:u w:val="single"/>
          <w:lang w:val="de-DE"/>
        </w:rPr>
      </w:pPr>
      <w:r>
        <w:rPr>
          <w:u w:val="single"/>
          <w:lang w:val="de-DE"/>
        </w:rPr>
        <w:t xml:space="preserve">Wahrnehmung der entscheidenden Person </w:t>
      </w:r>
    </w:p>
    <w:p w14:paraId="58428B31" w14:textId="5DBF2F81" w:rsidR="00420529" w:rsidRDefault="00420529" w:rsidP="00420529">
      <w:pPr>
        <w:pStyle w:val="Listenabsatz"/>
        <w:rPr>
          <w:lang w:val="de-DE"/>
        </w:rPr>
      </w:pPr>
      <w:r w:rsidRPr="00420529">
        <w:rPr>
          <w:lang w:val="de-DE"/>
        </w:rPr>
        <w:t>Mindestens eine nutzbare Sinnesmodalität (Wah-1)</w:t>
      </w:r>
    </w:p>
    <w:p w14:paraId="19CBFF55" w14:textId="3B02B82D" w:rsidR="00420529" w:rsidRDefault="00420529" w:rsidP="00420529">
      <w:pPr>
        <w:ind w:firstLine="0"/>
        <w:rPr>
          <w:u w:val="single"/>
          <w:lang w:val="de-DE"/>
        </w:rPr>
      </w:pPr>
    </w:p>
    <w:p w14:paraId="1C1529B3" w14:textId="77777777" w:rsidR="00420529" w:rsidRPr="00420529" w:rsidRDefault="00420529" w:rsidP="00420529">
      <w:pPr>
        <w:ind w:firstLine="0"/>
        <w:rPr>
          <w:lang w:val="de-DE"/>
        </w:rPr>
      </w:pPr>
    </w:p>
    <w:p w14:paraId="7D79ADA7" w14:textId="23EBF3D4" w:rsidR="000271EB" w:rsidRDefault="000271EB" w:rsidP="000271EB">
      <w:pPr>
        <w:pStyle w:val="berschrift3"/>
        <w:rPr>
          <w:lang w:val="de-DE"/>
        </w:rPr>
      </w:pPr>
      <w:bookmarkStart w:id="41" w:name="_Toc104385413"/>
      <w:r w:rsidRPr="000271EB">
        <w:rPr>
          <w:lang w:val="de-DE"/>
        </w:rPr>
        <w:t>Verständnis von Nachfragen, die die Kommunikationspartner*innen ggf. zu ihrer Verständnissicherung stellen</w:t>
      </w:r>
      <w:bookmarkEnd w:id="41"/>
    </w:p>
    <w:p w14:paraId="2DF5C3EA" w14:textId="4869AED1" w:rsidR="00CC3268" w:rsidRDefault="00CC3268" w:rsidP="00CC3268">
      <w:pPr>
        <w:rPr>
          <w:lang w:val="de-DE"/>
        </w:rPr>
      </w:pPr>
    </w:p>
    <w:p w14:paraId="16A764AB" w14:textId="12B3D70C" w:rsidR="00CC3268" w:rsidRDefault="00CC3268" w:rsidP="00CC3268">
      <w:pPr>
        <w:rPr>
          <w:b/>
          <w:lang w:val="de-DE"/>
        </w:rPr>
      </w:pPr>
      <w:r>
        <w:rPr>
          <w:b/>
          <w:lang w:val="de-DE"/>
        </w:rPr>
        <w:t>Der Teilschritt „</w:t>
      </w:r>
      <w:r w:rsidR="00420529" w:rsidRPr="00420529">
        <w:rPr>
          <w:b/>
          <w:lang w:val="de-DE"/>
        </w:rPr>
        <w:t>Verständnis von Nachfragen, die die Kommunikationspartner*innen ggf. zu ihrer Verständnissicherung stellen</w:t>
      </w:r>
      <w:r>
        <w:rPr>
          <w:b/>
          <w:lang w:val="de-DE"/>
        </w:rPr>
        <w:t xml:space="preserve">“ der entscheidenden Person wird durch folgende Voraussetzungen </w:t>
      </w:r>
      <w:r w:rsidR="00093E38">
        <w:rPr>
          <w:b/>
          <w:lang w:val="de-DE"/>
        </w:rPr>
        <w:t>ermöglicht bzw. beeinflusst</w:t>
      </w:r>
      <w:r>
        <w:rPr>
          <w:b/>
          <w:lang w:val="de-DE"/>
        </w:rPr>
        <w:t>:</w:t>
      </w:r>
    </w:p>
    <w:p w14:paraId="1964545B" w14:textId="76032A31" w:rsidR="00CC3268" w:rsidRDefault="00CC3268" w:rsidP="00CC3268">
      <w:pPr>
        <w:rPr>
          <w:lang w:val="de-DE"/>
        </w:rPr>
      </w:pPr>
    </w:p>
    <w:p w14:paraId="727689E4" w14:textId="7CAAA2B6" w:rsidR="000E42B6" w:rsidRPr="000E42B6" w:rsidRDefault="000E42B6" w:rsidP="000E42B6">
      <w:pPr>
        <w:ind w:firstLine="0"/>
        <w:rPr>
          <w:u w:val="single"/>
          <w:lang w:val="de-DE"/>
        </w:rPr>
      </w:pPr>
      <w:r>
        <w:rPr>
          <w:u w:val="single"/>
          <w:lang w:val="de-DE"/>
        </w:rPr>
        <w:t>Kommunikation der entscheidenden Person</w:t>
      </w:r>
    </w:p>
    <w:p w14:paraId="1342463F" w14:textId="12E972F3" w:rsidR="000E42B6" w:rsidRDefault="000E42B6" w:rsidP="000E42B6">
      <w:pPr>
        <w:pStyle w:val="Listenabsatz"/>
        <w:rPr>
          <w:lang w:val="de-DE"/>
        </w:rPr>
      </w:pPr>
      <w:r w:rsidRPr="000E42B6">
        <w:rPr>
          <w:lang w:val="de-DE"/>
        </w:rPr>
        <w:t>Den Kommunikationsmodus der Kommunikationspartner*innen grundsätzlich verstehen und die verwendeten Zeichen kennen (Kom-L-1)</w:t>
      </w:r>
    </w:p>
    <w:p w14:paraId="20EB959E" w14:textId="7737774A" w:rsidR="000E42B6" w:rsidRDefault="000E42B6" w:rsidP="000E42B6">
      <w:pPr>
        <w:rPr>
          <w:lang w:val="de-DE"/>
        </w:rPr>
      </w:pPr>
    </w:p>
    <w:p w14:paraId="25E84A12" w14:textId="77777777" w:rsidR="000E42B6" w:rsidRPr="000E42B6" w:rsidRDefault="000E42B6" w:rsidP="000E42B6">
      <w:pPr>
        <w:rPr>
          <w:lang w:val="de-DE"/>
        </w:rPr>
      </w:pPr>
    </w:p>
    <w:p w14:paraId="63BB6E8E" w14:textId="2ECD9F35" w:rsidR="000271EB" w:rsidRDefault="000271EB" w:rsidP="000271EB">
      <w:pPr>
        <w:pStyle w:val="berschrift3"/>
        <w:rPr>
          <w:lang w:val="de-DE"/>
        </w:rPr>
      </w:pPr>
      <w:bookmarkStart w:id="42" w:name="_Toc104385414"/>
      <w:r w:rsidRPr="000271EB">
        <w:rPr>
          <w:lang w:val="de-DE"/>
        </w:rPr>
        <w:t>Ggf. ein Verständigungsproblem bemerken, wenn die mitgeteilte Entscheidung von den Kommunikationspartner*innen falsch verstanden wurde</w:t>
      </w:r>
      <w:bookmarkEnd w:id="42"/>
    </w:p>
    <w:p w14:paraId="216178BE" w14:textId="3361C540" w:rsidR="00CC3268" w:rsidRDefault="00CC3268" w:rsidP="00CC3268">
      <w:pPr>
        <w:rPr>
          <w:lang w:val="de-DE"/>
        </w:rPr>
      </w:pPr>
    </w:p>
    <w:p w14:paraId="1E2B7C92" w14:textId="77D57509" w:rsidR="00CC3268" w:rsidRDefault="00CC3268" w:rsidP="00CC3268">
      <w:pPr>
        <w:rPr>
          <w:b/>
          <w:lang w:val="de-DE"/>
        </w:rPr>
      </w:pPr>
      <w:r>
        <w:rPr>
          <w:b/>
          <w:lang w:val="de-DE"/>
        </w:rPr>
        <w:t>Der Teilschritt „</w:t>
      </w:r>
      <w:r w:rsidR="000E42B6" w:rsidRPr="000E42B6">
        <w:rPr>
          <w:b/>
          <w:lang w:val="de-DE"/>
        </w:rPr>
        <w:t>Ggf. ein Verständigungsproblem bemerken, wenn die mitgeteilte Entscheidung von den Kommunikationspartner*innen falsch verstanden wurde</w:t>
      </w:r>
      <w:r>
        <w:rPr>
          <w:b/>
          <w:lang w:val="de-DE"/>
        </w:rPr>
        <w:t xml:space="preserve">“ der entscheidenden Person wird durch folgende Voraussetzungen </w:t>
      </w:r>
      <w:r w:rsidR="00093E38">
        <w:rPr>
          <w:b/>
          <w:lang w:val="de-DE"/>
        </w:rPr>
        <w:t>ermöglicht bzw. beeinflusst</w:t>
      </w:r>
      <w:r>
        <w:rPr>
          <w:b/>
          <w:lang w:val="de-DE"/>
        </w:rPr>
        <w:t>:</w:t>
      </w:r>
    </w:p>
    <w:p w14:paraId="48D8F2E1" w14:textId="52F7C74A" w:rsidR="00CC3268" w:rsidRDefault="00CC3268" w:rsidP="00CC3268">
      <w:pPr>
        <w:rPr>
          <w:lang w:val="de-DE"/>
        </w:rPr>
      </w:pPr>
    </w:p>
    <w:p w14:paraId="06A546D1" w14:textId="4DC9347D" w:rsidR="000E42B6" w:rsidRPr="000E42B6" w:rsidRDefault="004569CE" w:rsidP="000E42B6">
      <w:pPr>
        <w:ind w:firstLine="0"/>
        <w:rPr>
          <w:u w:val="single"/>
          <w:lang w:val="de-DE"/>
        </w:rPr>
      </w:pPr>
      <w:r>
        <w:rPr>
          <w:u w:val="single"/>
          <w:lang w:val="de-DE"/>
        </w:rPr>
        <w:t xml:space="preserve">Kommunikation der entscheidenden Person </w:t>
      </w:r>
    </w:p>
    <w:p w14:paraId="77643DF1" w14:textId="5ACD07C9" w:rsidR="000E42B6" w:rsidRDefault="004569CE" w:rsidP="004569CE">
      <w:pPr>
        <w:pStyle w:val="Listenabsatz"/>
        <w:rPr>
          <w:lang w:val="de-DE"/>
        </w:rPr>
      </w:pPr>
      <w:r w:rsidRPr="004569CE">
        <w:rPr>
          <w:lang w:val="de-DE"/>
        </w:rPr>
        <w:t>Darauf achten können, ob das eigene Verständnis mit dem der Kommunikationspartner*innen übereinstimmt (Kom-St-1)</w:t>
      </w:r>
    </w:p>
    <w:p w14:paraId="06B0940C" w14:textId="1C2D361E" w:rsidR="004569CE" w:rsidRDefault="004569CE" w:rsidP="004569CE">
      <w:pPr>
        <w:rPr>
          <w:lang w:val="de-DE"/>
        </w:rPr>
      </w:pPr>
    </w:p>
    <w:p w14:paraId="0D81DDCA" w14:textId="77777777" w:rsidR="004569CE" w:rsidRPr="004569CE" w:rsidRDefault="004569CE" w:rsidP="004569CE">
      <w:pPr>
        <w:rPr>
          <w:lang w:val="de-DE"/>
        </w:rPr>
      </w:pPr>
    </w:p>
    <w:p w14:paraId="7CDCAC8B" w14:textId="54E8AF86" w:rsidR="000271EB" w:rsidRDefault="000271EB" w:rsidP="000271EB">
      <w:pPr>
        <w:pStyle w:val="berschrift3"/>
        <w:rPr>
          <w:i/>
          <w:lang w:val="de-DE"/>
        </w:rPr>
      </w:pPr>
      <w:bookmarkStart w:id="43" w:name="_Toc104385415"/>
      <w:r w:rsidRPr="000271EB">
        <w:rPr>
          <w:i/>
          <w:lang w:val="de-DE"/>
        </w:rPr>
        <w:lastRenderedPageBreak/>
        <w:t>Ggf. ein Verständigungsproblem bemerken, wenn die mitgeteilte Entscheidung von den Kommunikationspartner*innen falsch verstanden wurde</w:t>
      </w:r>
      <w:bookmarkEnd w:id="43"/>
    </w:p>
    <w:p w14:paraId="7DA289AF" w14:textId="5F88EEE4" w:rsidR="00CC3268" w:rsidRDefault="00CC3268" w:rsidP="00CC3268">
      <w:pPr>
        <w:rPr>
          <w:lang w:val="de-DE"/>
        </w:rPr>
      </w:pPr>
    </w:p>
    <w:p w14:paraId="3FFEAC64" w14:textId="7A095701" w:rsidR="00CC3268" w:rsidRDefault="00CC3268" w:rsidP="00CC3268">
      <w:pPr>
        <w:rPr>
          <w:b/>
          <w:lang w:val="de-DE"/>
        </w:rPr>
      </w:pPr>
      <w:r>
        <w:rPr>
          <w:b/>
          <w:lang w:val="de-DE"/>
        </w:rPr>
        <w:t>Der Teilschritt „</w:t>
      </w:r>
      <w:r w:rsidR="004569CE" w:rsidRPr="004569CE">
        <w:rPr>
          <w:b/>
          <w:lang w:val="de-DE"/>
        </w:rPr>
        <w:t>Ggf. ein Verständigungsproblem bemerken, wenn die mitgeteilte Entscheidung von den Kommunikationspartner*innen falsch verstanden wurde</w:t>
      </w:r>
      <w:r>
        <w:rPr>
          <w:b/>
          <w:lang w:val="de-DE"/>
        </w:rPr>
        <w:t xml:space="preserve">“ der Kommunikationspartner*innen wird durch folgende Voraussetzungen </w:t>
      </w:r>
      <w:r w:rsidR="00093E38">
        <w:rPr>
          <w:b/>
          <w:lang w:val="de-DE"/>
        </w:rPr>
        <w:t>ermöglicht bzw. beeinflusst</w:t>
      </w:r>
      <w:r>
        <w:rPr>
          <w:b/>
          <w:lang w:val="de-DE"/>
        </w:rPr>
        <w:t>:</w:t>
      </w:r>
    </w:p>
    <w:p w14:paraId="23418575" w14:textId="77777777" w:rsidR="00CC3268" w:rsidRPr="00CC3268" w:rsidRDefault="00CC3268" w:rsidP="00CC3268">
      <w:pPr>
        <w:rPr>
          <w:lang w:val="de-DE"/>
        </w:rPr>
      </w:pPr>
    </w:p>
    <w:p w14:paraId="38D45A67" w14:textId="26617677" w:rsidR="000271EB" w:rsidRPr="004569CE" w:rsidRDefault="004569CE" w:rsidP="004569CE">
      <w:pPr>
        <w:ind w:firstLine="0"/>
        <w:rPr>
          <w:u w:val="single"/>
          <w:lang w:val="de-DE"/>
        </w:rPr>
      </w:pPr>
      <w:r>
        <w:rPr>
          <w:u w:val="single"/>
          <w:lang w:val="de-DE"/>
        </w:rPr>
        <w:t>Fähigkeiten der Kommunikationspartner*innen</w:t>
      </w:r>
    </w:p>
    <w:p w14:paraId="00BEF934" w14:textId="522AAE95" w:rsidR="004569CE" w:rsidRDefault="004569CE" w:rsidP="004569CE">
      <w:pPr>
        <w:pStyle w:val="Listenabsatz"/>
        <w:rPr>
          <w:lang w:val="de-DE"/>
        </w:rPr>
      </w:pPr>
      <w:r w:rsidRPr="004569CE">
        <w:rPr>
          <w:lang w:val="de-DE"/>
        </w:rPr>
        <w:t>Beobachtungen zur entscheidenden Person und ihrer Interaktion mit Anderen und der Umwelt heranziehen können, um die eigene Interpretation ihrer Mitteilung zu prüfen (Fäh-KP-16)</w:t>
      </w:r>
    </w:p>
    <w:p w14:paraId="4A7874C0" w14:textId="729ED5F9" w:rsidR="004569CE" w:rsidRDefault="004569CE" w:rsidP="004569CE">
      <w:pPr>
        <w:rPr>
          <w:lang w:val="de-DE"/>
        </w:rPr>
      </w:pPr>
    </w:p>
    <w:p w14:paraId="5283B927" w14:textId="31FC7B79" w:rsidR="004569CE" w:rsidRDefault="004569CE" w:rsidP="004569CE">
      <w:pPr>
        <w:rPr>
          <w:lang w:val="de-DE"/>
        </w:rPr>
      </w:pPr>
    </w:p>
    <w:p w14:paraId="3E199059" w14:textId="75C3736E" w:rsidR="005F6346" w:rsidRDefault="005F6346" w:rsidP="004569CE">
      <w:pPr>
        <w:rPr>
          <w:lang w:val="de-DE"/>
        </w:rPr>
      </w:pPr>
    </w:p>
    <w:p w14:paraId="66303FA4" w14:textId="77777777" w:rsidR="005F6346" w:rsidRPr="004569CE" w:rsidRDefault="005F6346" w:rsidP="004569CE">
      <w:pPr>
        <w:rPr>
          <w:lang w:val="de-DE"/>
        </w:rPr>
      </w:pPr>
    </w:p>
    <w:p w14:paraId="6D5848DE" w14:textId="0556BA4B" w:rsidR="000271EB" w:rsidRDefault="000271EB" w:rsidP="000271EB">
      <w:pPr>
        <w:pStyle w:val="berschrift3"/>
        <w:rPr>
          <w:lang w:val="de-DE"/>
        </w:rPr>
      </w:pPr>
      <w:bookmarkStart w:id="44" w:name="_Toc104385416"/>
      <w:r w:rsidRPr="000271EB">
        <w:rPr>
          <w:lang w:val="de-DE"/>
        </w:rPr>
        <w:t>Hinweis auf ein ggf. aufgetretenes Verständigungsproblem geben, wenn die mitgeteilte Entscheidung von den Kommunikationspartner*innen falsch verstanden wurde</w:t>
      </w:r>
      <w:bookmarkEnd w:id="44"/>
    </w:p>
    <w:p w14:paraId="6B358D22" w14:textId="007452E8" w:rsidR="00CC3268" w:rsidRDefault="00CC3268" w:rsidP="00CC3268">
      <w:pPr>
        <w:rPr>
          <w:lang w:val="de-DE"/>
        </w:rPr>
      </w:pPr>
    </w:p>
    <w:p w14:paraId="6E82172C" w14:textId="212D4092" w:rsidR="00CC3268" w:rsidRDefault="00CC3268" w:rsidP="00CC3268">
      <w:pPr>
        <w:rPr>
          <w:b/>
          <w:lang w:val="de-DE"/>
        </w:rPr>
      </w:pPr>
      <w:r>
        <w:rPr>
          <w:b/>
          <w:lang w:val="de-DE"/>
        </w:rPr>
        <w:t>Der Teilschritt „</w:t>
      </w:r>
      <w:r w:rsidR="004569CE" w:rsidRPr="004569CE">
        <w:rPr>
          <w:b/>
          <w:lang w:val="de-DE"/>
        </w:rPr>
        <w:t>Hinweis auf ein ggf. aufgetretenes Verständigungsproblem geben, wenn die mitgeteilte Entscheidung von den Kommunikationspartner*innen falsch verstanden wurde</w:t>
      </w:r>
      <w:r>
        <w:rPr>
          <w:b/>
          <w:lang w:val="de-DE"/>
        </w:rPr>
        <w:t xml:space="preserve">“ der entscheidenden Person wird durch folgende Voraussetzungen </w:t>
      </w:r>
      <w:r w:rsidR="00093E38">
        <w:rPr>
          <w:b/>
          <w:lang w:val="de-DE"/>
        </w:rPr>
        <w:t>ermöglicht bzw. beeinflusst</w:t>
      </w:r>
      <w:r>
        <w:rPr>
          <w:b/>
          <w:lang w:val="de-DE"/>
        </w:rPr>
        <w:t>:</w:t>
      </w:r>
    </w:p>
    <w:p w14:paraId="099D4402" w14:textId="6012D710" w:rsidR="00CC3268" w:rsidRDefault="00CC3268" w:rsidP="00CC3268">
      <w:pPr>
        <w:rPr>
          <w:lang w:val="de-DE"/>
        </w:rPr>
      </w:pPr>
    </w:p>
    <w:p w14:paraId="0F977BD8" w14:textId="506A96A8" w:rsidR="004569CE" w:rsidRPr="004569CE" w:rsidRDefault="004569CE" w:rsidP="004569CE">
      <w:pPr>
        <w:ind w:firstLine="0"/>
        <w:rPr>
          <w:u w:val="single"/>
          <w:lang w:val="de-DE"/>
        </w:rPr>
      </w:pPr>
      <w:r>
        <w:rPr>
          <w:u w:val="single"/>
          <w:lang w:val="de-DE"/>
        </w:rPr>
        <w:t>Kognition der entscheidenden Person</w:t>
      </w:r>
    </w:p>
    <w:p w14:paraId="10ED9179" w14:textId="77777777" w:rsidR="004569CE" w:rsidRPr="004569CE" w:rsidRDefault="004569CE" w:rsidP="004569CE">
      <w:pPr>
        <w:pStyle w:val="Listenabsatz"/>
        <w:rPr>
          <w:lang w:val="de-DE"/>
        </w:rPr>
      </w:pPr>
      <w:r w:rsidRPr="004569CE">
        <w:rPr>
          <w:lang w:val="de-DE"/>
        </w:rPr>
        <w:t>Sich des eigenen Selbst im Gegensatz zum Rest der Welt bewusst sein (Kog-B-4)</w:t>
      </w:r>
    </w:p>
    <w:p w14:paraId="04F279F8" w14:textId="77777777" w:rsidR="004569CE" w:rsidRPr="004569CE" w:rsidRDefault="004569CE" w:rsidP="004569CE">
      <w:pPr>
        <w:pStyle w:val="Listenabsatz"/>
        <w:rPr>
          <w:lang w:val="de-DE"/>
        </w:rPr>
      </w:pPr>
      <w:r w:rsidRPr="004569CE">
        <w:rPr>
          <w:lang w:val="de-DE"/>
        </w:rPr>
        <w:t>Sich der eigenen möglichen Wirkung auf andere Personen bewusst sein (Kog-B-5)</w:t>
      </w:r>
    </w:p>
    <w:p w14:paraId="653DDC9C" w14:textId="77777777" w:rsidR="004569CE" w:rsidRPr="004569CE" w:rsidRDefault="004569CE" w:rsidP="004569CE">
      <w:pPr>
        <w:pStyle w:val="Listenabsatz"/>
        <w:rPr>
          <w:lang w:val="de-DE"/>
        </w:rPr>
      </w:pPr>
      <w:r w:rsidRPr="004569CE">
        <w:rPr>
          <w:lang w:val="de-DE"/>
        </w:rPr>
        <w:t>Menschen und Objekte unterscheiden können (Kog-B-6)</w:t>
      </w:r>
    </w:p>
    <w:p w14:paraId="11452B62" w14:textId="77777777" w:rsidR="004569CE" w:rsidRPr="004569CE" w:rsidRDefault="004569CE" w:rsidP="004569CE">
      <w:pPr>
        <w:pStyle w:val="Listenabsatz"/>
        <w:rPr>
          <w:lang w:val="de-DE"/>
        </w:rPr>
      </w:pPr>
      <w:r w:rsidRPr="004569CE">
        <w:rPr>
          <w:lang w:val="de-DE"/>
        </w:rPr>
        <w:t>ausreichender Speicherumfang des Arbeitsgedächtnisses, um die zu äußernde Mitteilung bewusst zu halten (Arbeitsgedächtnis, Kog-G-3)</w:t>
      </w:r>
    </w:p>
    <w:p w14:paraId="35812913" w14:textId="252DCF55" w:rsidR="004569CE" w:rsidRDefault="004569CE" w:rsidP="004569CE">
      <w:pPr>
        <w:pStyle w:val="Listenabsatz"/>
        <w:rPr>
          <w:lang w:val="de-DE"/>
        </w:rPr>
      </w:pPr>
      <w:r w:rsidRPr="004569CE">
        <w:rPr>
          <w:lang w:val="de-DE"/>
        </w:rPr>
        <w:t>ausreichende Speicherdauer des Arbeitsgedächtnisses, um die zu äußernde Mitteilung bewusst zu halten (Arbeitsgedächtnis, Kog-G-4)</w:t>
      </w:r>
    </w:p>
    <w:p w14:paraId="6977AF0B" w14:textId="77777777" w:rsidR="004569CE" w:rsidRDefault="004569CE" w:rsidP="004569CE">
      <w:pPr>
        <w:pStyle w:val="Listenabsatz"/>
        <w:numPr>
          <w:ilvl w:val="0"/>
          <w:numId w:val="0"/>
        </w:numPr>
        <w:ind w:left="357"/>
        <w:rPr>
          <w:lang w:val="de-DE"/>
        </w:rPr>
      </w:pPr>
    </w:p>
    <w:p w14:paraId="46C6E42C" w14:textId="0AA8027C" w:rsidR="004569CE" w:rsidRPr="004569CE" w:rsidRDefault="004569CE" w:rsidP="004569CE">
      <w:pPr>
        <w:ind w:left="357" w:hanging="357"/>
        <w:rPr>
          <w:u w:val="single"/>
          <w:lang w:val="de-DE"/>
        </w:rPr>
      </w:pPr>
      <w:r>
        <w:rPr>
          <w:u w:val="single"/>
          <w:lang w:val="de-DE"/>
        </w:rPr>
        <w:t xml:space="preserve">Kommunikation der entscheidenden Person </w:t>
      </w:r>
    </w:p>
    <w:p w14:paraId="53E34947" w14:textId="77777777" w:rsidR="004569CE" w:rsidRPr="004569CE" w:rsidRDefault="004569CE" w:rsidP="004569CE">
      <w:pPr>
        <w:pStyle w:val="Listenabsatz"/>
        <w:rPr>
          <w:lang w:val="de-DE"/>
        </w:rPr>
      </w:pPr>
      <w:r w:rsidRPr="004569CE">
        <w:rPr>
          <w:lang w:val="de-DE"/>
        </w:rPr>
        <w:t>Mindestens eine nutzbare expressive Ausdrucksform (Kom-L-2)</w:t>
      </w:r>
    </w:p>
    <w:p w14:paraId="517F125E" w14:textId="77777777" w:rsidR="004569CE" w:rsidRPr="004569CE" w:rsidRDefault="004569CE" w:rsidP="004569CE">
      <w:pPr>
        <w:pStyle w:val="Listenabsatz"/>
        <w:rPr>
          <w:lang w:val="de-DE"/>
        </w:rPr>
      </w:pPr>
      <w:r w:rsidRPr="004569CE">
        <w:rPr>
          <w:lang w:val="de-DE"/>
        </w:rPr>
        <w:t>Das situationsspezifische „Vokabular“ für einen Hinweis auf ein Verständigungsproblem kennen (Kom-L-4)</w:t>
      </w:r>
    </w:p>
    <w:p w14:paraId="12F0775E" w14:textId="77777777" w:rsidR="004569CE" w:rsidRPr="004569CE" w:rsidRDefault="004569CE" w:rsidP="004569CE">
      <w:pPr>
        <w:pStyle w:val="Listenabsatz"/>
        <w:rPr>
          <w:lang w:val="de-DE"/>
        </w:rPr>
      </w:pPr>
      <w:r w:rsidRPr="004569CE">
        <w:rPr>
          <w:lang w:val="de-DE"/>
        </w:rPr>
        <w:t>Die eigenen expressiven Ausdrucksmöglichkeiten in der spezifischen Situation möglichst flüssig anwenden und ausführen können (Kom-O-1)</w:t>
      </w:r>
    </w:p>
    <w:p w14:paraId="688681A4" w14:textId="02C54535" w:rsidR="004569CE" w:rsidRDefault="004569CE" w:rsidP="004569CE">
      <w:pPr>
        <w:pStyle w:val="Listenabsatz"/>
        <w:rPr>
          <w:lang w:val="de-DE"/>
        </w:rPr>
      </w:pPr>
      <w:r w:rsidRPr="004569CE">
        <w:rPr>
          <w:lang w:val="de-DE"/>
        </w:rPr>
        <w:t>Unverständnis ausdrücken können, z. B. durch Kommunikationsfunktionen „fragen“, „kommentieren“, „Unwohlsein ausdrücken“ (Kom-So-5)</w:t>
      </w:r>
    </w:p>
    <w:p w14:paraId="64FCB1FB" w14:textId="77777777" w:rsidR="004569CE" w:rsidRDefault="004569CE" w:rsidP="004569CE">
      <w:pPr>
        <w:pStyle w:val="Listenabsatz"/>
        <w:numPr>
          <w:ilvl w:val="0"/>
          <w:numId w:val="0"/>
        </w:numPr>
        <w:ind w:left="357"/>
        <w:rPr>
          <w:lang w:val="de-DE"/>
        </w:rPr>
      </w:pPr>
    </w:p>
    <w:p w14:paraId="313FA405" w14:textId="155E6E5F" w:rsidR="004569CE" w:rsidRPr="004569CE" w:rsidRDefault="004569CE" w:rsidP="004569CE">
      <w:pPr>
        <w:ind w:left="357" w:hanging="357"/>
        <w:rPr>
          <w:u w:val="single"/>
          <w:lang w:val="de-DE"/>
        </w:rPr>
      </w:pPr>
      <w:r>
        <w:rPr>
          <w:u w:val="single"/>
          <w:lang w:val="de-DE"/>
        </w:rPr>
        <w:t xml:space="preserve">Sozial-emotionale Kompetenzen der entscheidenden Person </w:t>
      </w:r>
    </w:p>
    <w:p w14:paraId="01FE846C" w14:textId="3CD8BB61" w:rsidR="004569CE" w:rsidRDefault="004569CE" w:rsidP="004569CE">
      <w:pPr>
        <w:pStyle w:val="Listenabsatz"/>
        <w:rPr>
          <w:lang w:val="de-DE"/>
        </w:rPr>
      </w:pPr>
      <w:r w:rsidRPr="004569CE">
        <w:rPr>
          <w:lang w:val="de-DE"/>
        </w:rPr>
        <w:t>Ausreichende Motivation für Kommunikation (SE-ME-3)</w:t>
      </w:r>
    </w:p>
    <w:p w14:paraId="619948C9" w14:textId="77777777" w:rsidR="004569CE" w:rsidRDefault="004569CE" w:rsidP="004569CE">
      <w:pPr>
        <w:pStyle w:val="Listenabsatz"/>
        <w:numPr>
          <w:ilvl w:val="0"/>
          <w:numId w:val="0"/>
        </w:numPr>
        <w:ind w:left="357"/>
        <w:rPr>
          <w:lang w:val="de-DE"/>
        </w:rPr>
      </w:pPr>
    </w:p>
    <w:p w14:paraId="7A5CA52F" w14:textId="423DAEE9" w:rsidR="004569CE" w:rsidRPr="004569CE" w:rsidRDefault="004569CE" w:rsidP="004569CE">
      <w:pPr>
        <w:ind w:left="357" w:hanging="357"/>
        <w:rPr>
          <w:u w:val="single"/>
          <w:lang w:val="de-DE"/>
        </w:rPr>
      </w:pPr>
      <w:r>
        <w:rPr>
          <w:u w:val="single"/>
          <w:lang w:val="de-DE"/>
        </w:rPr>
        <w:t xml:space="preserve">Motorik der entscheidenden Person </w:t>
      </w:r>
    </w:p>
    <w:p w14:paraId="31C0ED7E" w14:textId="4D5CE0F5" w:rsidR="004569CE" w:rsidRDefault="004569CE" w:rsidP="004569CE">
      <w:pPr>
        <w:pStyle w:val="Listenabsatz"/>
        <w:rPr>
          <w:lang w:val="de-DE"/>
        </w:rPr>
      </w:pPr>
      <w:r w:rsidRPr="004569CE">
        <w:rPr>
          <w:lang w:val="de-DE"/>
        </w:rPr>
        <w:t>Motorische Fähigkeit für mindestens eine expressive Kommunikationsform (Mot-1)</w:t>
      </w:r>
    </w:p>
    <w:p w14:paraId="7F2F07D8" w14:textId="1D8C9047" w:rsidR="004569CE" w:rsidRDefault="004569CE" w:rsidP="004569CE">
      <w:pPr>
        <w:rPr>
          <w:lang w:val="de-DE"/>
        </w:rPr>
      </w:pPr>
    </w:p>
    <w:p w14:paraId="3487C325" w14:textId="77777777" w:rsidR="004569CE" w:rsidRPr="004569CE" w:rsidRDefault="004569CE" w:rsidP="004569CE">
      <w:pPr>
        <w:rPr>
          <w:lang w:val="de-DE"/>
        </w:rPr>
      </w:pPr>
    </w:p>
    <w:p w14:paraId="7838C4EE" w14:textId="02A4BD80" w:rsidR="000271EB" w:rsidRDefault="000271EB" w:rsidP="000271EB">
      <w:pPr>
        <w:pStyle w:val="berschrift3"/>
        <w:rPr>
          <w:i/>
          <w:lang w:val="de-DE"/>
        </w:rPr>
      </w:pPr>
      <w:bookmarkStart w:id="45" w:name="_Toc104385417"/>
      <w:r w:rsidRPr="000271EB">
        <w:rPr>
          <w:i/>
          <w:lang w:val="de-DE"/>
        </w:rPr>
        <w:lastRenderedPageBreak/>
        <w:t>Hinweis auf ein ggf. aufgetretenes Verständigungsproblem geben, wenn die mitgeteilte Entscheidung von den Kommunikationspartner*innen falsch verstanden wurde</w:t>
      </w:r>
      <w:bookmarkEnd w:id="45"/>
    </w:p>
    <w:p w14:paraId="050686A2" w14:textId="6667B1FE" w:rsidR="00CC3268" w:rsidRDefault="00CC3268" w:rsidP="00CC3268">
      <w:pPr>
        <w:rPr>
          <w:lang w:val="de-DE"/>
        </w:rPr>
      </w:pPr>
    </w:p>
    <w:p w14:paraId="2461BEFD" w14:textId="23D646EA" w:rsidR="00CC3268" w:rsidRDefault="00CC3268" w:rsidP="00CC3268">
      <w:pPr>
        <w:rPr>
          <w:b/>
          <w:lang w:val="de-DE"/>
        </w:rPr>
      </w:pPr>
      <w:r>
        <w:rPr>
          <w:b/>
          <w:lang w:val="de-DE"/>
        </w:rPr>
        <w:t>Der Teilschritt „</w:t>
      </w:r>
      <w:r w:rsidR="004569CE" w:rsidRPr="004569CE">
        <w:rPr>
          <w:b/>
          <w:lang w:val="de-DE"/>
        </w:rPr>
        <w:t>Hinweis auf ein ggf. aufgetretenes Verständigungsproblem geben, wenn die mitgeteilte Entscheidung von den Kommunikationspartner*innen falsch verstanden wurde</w:t>
      </w:r>
      <w:r>
        <w:rPr>
          <w:b/>
          <w:lang w:val="de-DE"/>
        </w:rPr>
        <w:t xml:space="preserve">“ der Kommunikationspartner*innen wird durch folgende Voraussetzungen </w:t>
      </w:r>
      <w:r w:rsidR="00093E38">
        <w:rPr>
          <w:b/>
          <w:lang w:val="de-DE"/>
        </w:rPr>
        <w:t>ermöglicht bzw. beeinflusst</w:t>
      </w:r>
      <w:r>
        <w:rPr>
          <w:b/>
          <w:lang w:val="de-DE"/>
        </w:rPr>
        <w:t>:</w:t>
      </w:r>
    </w:p>
    <w:p w14:paraId="33245680" w14:textId="6E6B34E1" w:rsidR="00CC3268" w:rsidRDefault="00CC3268" w:rsidP="00CC3268">
      <w:pPr>
        <w:rPr>
          <w:lang w:val="de-DE"/>
        </w:rPr>
      </w:pPr>
    </w:p>
    <w:p w14:paraId="21D88C95" w14:textId="2F066C75" w:rsidR="004569CE" w:rsidRPr="004569CE" w:rsidRDefault="004569CE" w:rsidP="004569CE">
      <w:pPr>
        <w:ind w:firstLine="0"/>
        <w:rPr>
          <w:u w:val="single"/>
          <w:lang w:val="de-DE"/>
        </w:rPr>
      </w:pPr>
      <w:r>
        <w:rPr>
          <w:u w:val="single"/>
          <w:lang w:val="de-DE"/>
        </w:rPr>
        <w:t xml:space="preserve">Einstellungen der Kommunikationspartner*innen </w:t>
      </w:r>
    </w:p>
    <w:p w14:paraId="41BD5889" w14:textId="77777777" w:rsidR="004569CE" w:rsidRPr="004569CE" w:rsidRDefault="004569CE" w:rsidP="004569CE">
      <w:pPr>
        <w:pStyle w:val="Listenabsatz"/>
        <w:rPr>
          <w:lang w:val="de-DE"/>
        </w:rPr>
      </w:pPr>
      <w:r w:rsidRPr="004569CE">
        <w:rPr>
          <w:lang w:val="de-DE"/>
        </w:rPr>
        <w:t>Von einer Kommunikationsfähigkeit der entscheidenden Person in der aktuellen Situation ausgehen (Ein-KP-1)</w:t>
      </w:r>
    </w:p>
    <w:p w14:paraId="1379DE41" w14:textId="3053C8DB" w:rsidR="004569CE" w:rsidRDefault="004569CE" w:rsidP="004569CE">
      <w:pPr>
        <w:pStyle w:val="Listenabsatz"/>
        <w:rPr>
          <w:lang w:val="de-DE"/>
        </w:rPr>
      </w:pPr>
      <w:r w:rsidRPr="004569CE">
        <w:rPr>
          <w:lang w:val="de-DE"/>
        </w:rPr>
        <w:t>Bereitschaft, sich mit Kommunikationsformen und -niveau an die entscheidende Person anzupassen (Ein-KP-2)</w:t>
      </w:r>
    </w:p>
    <w:p w14:paraId="194D3F78" w14:textId="77777777" w:rsidR="004569CE" w:rsidRDefault="004569CE" w:rsidP="004569CE">
      <w:pPr>
        <w:pStyle w:val="Listenabsatz"/>
        <w:numPr>
          <w:ilvl w:val="0"/>
          <w:numId w:val="0"/>
        </w:numPr>
        <w:ind w:left="357"/>
        <w:rPr>
          <w:lang w:val="de-DE"/>
        </w:rPr>
      </w:pPr>
    </w:p>
    <w:p w14:paraId="0FF7DC12" w14:textId="4640AB48" w:rsidR="004569CE" w:rsidRPr="004569CE" w:rsidRDefault="004569CE" w:rsidP="004569CE">
      <w:pPr>
        <w:ind w:left="357" w:hanging="357"/>
        <w:rPr>
          <w:u w:val="single"/>
          <w:lang w:val="de-DE"/>
        </w:rPr>
      </w:pPr>
      <w:r>
        <w:rPr>
          <w:u w:val="single"/>
          <w:lang w:val="de-DE"/>
        </w:rPr>
        <w:t xml:space="preserve">Wissen der Kommunikationspartner*innen </w:t>
      </w:r>
    </w:p>
    <w:p w14:paraId="7BF74662" w14:textId="77777777" w:rsidR="004569CE" w:rsidRPr="004569CE" w:rsidRDefault="004569CE" w:rsidP="004569CE">
      <w:pPr>
        <w:pStyle w:val="Listenabsatz"/>
        <w:rPr>
          <w:lang w:val="de-DE"/>
        </w:rPr>
      </w:pPr>
      <w:r w:rsidRPr="004569CE">
        <w:rPr>
          <w:lang w:val="de-DE"/>
        </w:rPr>
        <w:t>Wissen über Kommunikationsformen, die für die Person verstehbar sind (Wis-KP-6)</w:t>
      </w:r>
    </w:p>
    <w:p w14:paraId="58540D05" w14:textId="77777777" w:rsidR="004569CE" w:rsidRPr="004569CE" w:rsidRDefault="004569CE" w:rsidP="004569CE">
      <w:pPr>
        <w:pStyle w:val="Listenabsatz"/>
        <w:rPr>
          <w:lang w:val="de-DE"/>
        </w:rPr>
      </w:pPr>
      <w:r w:rsidRPr="004569CE">
        <w:rPr>
          <w:lang w:val="de-DE"/>
        </w:rPr>
        <w:t>Ggf. Wissen über Aufbau, Nutzung, Ansteuerung und Problembehebung von einfachen Kommunikationshilfen (Wis-KP-7)</w:t>
      </w:r>
    </w:p>
    <w:p w14:paraId="2B84568E" w14:textId="77777777" w:rsidR="004569CE" w:rsidRPr="004569CE" w:rsidRDefault="004569CE" w:rsidP="004569CE">
      <w:pPr>
        <w:pStyle w:val="Listenabsatz"/>
        <w:rPr>
          <w:lang w:val="de-DE"/>
        </w:rPr>
      </w:pPr>
      <w:r w:rsidRPr="004569CE">
        <w:rPr>
          <w:lang w:val="de-DE"/>
        </w:rPr>
        <w:t>Wissen über das Tempo, in dem Kommunikation für die Person verstehbar ist (Wis-KP-8)</w:t>
      </w:r>
    </w:p>
    <w:p w14:paraId="0EF941FB" w14:textId="728CBE36" w:rsidR="004569CE" w:rsidRPr="004569CE" w:rsidRDefault="004569CE" w:rsidP="004569CE">
      <w:pPr>
        <w:pStyle w:val="Listenabsatz"/>
        <w:rPr>
          <w:lang w:val="de-DE"/>
        </w:rPr>
      </w:pPr>
      <w:r w:rsidRPr="004569CE">
        <w:rPr>
          <w:lang w:val="de-DE"/>
        </w:rPr>
        <w:t xml:space="preserve">Wissen über die Komplexität von Mitteilungen, die für die Person höchstens verstehbar ist </w:t>
      </w:r>
      <w:r>
        <w:rPr>
          <w:lang w:val="de-DE"/>
        </w:rPr>
        <w:br/>
      </w:r>
      <w:r w:rsidRPr="004569CE">
        <w:rPr>
          <w:lang w:val="de-DE"/>
        </w:rPr>
        <w:t>(Wis-KP-9)</w:t>
      </w:r>
    </w:p>
    <w:p w14:paraId="0B64FD19" w14:textId="77777777" w:rsidR="004569CE" w:rsidRPr="004569CE" w:rsidRDefault="004569CE" w:rsidP="004569CE">
      <w:pPr>
        <w:pStyle w:val="Listenabsatz"/>
        <w:rPr>
          <w:lang w:val="de-DE"/>
        </w:rPr>
      </w:pPr>
      <w:r w:rsidRPr="004569CE">
        <w:rPr>
          <w:lang w:val="de-DE"/>
        </w:rPr>
        <w:t>Wissen über Kommunikationsinhalte, die für die Person verstehbar sind (Wis-KP-10)</w:t>
      </w:r>
    </w:p>
    <w:p w14:paraId="3C4E636D" w14:textId="77777777" w:rsidR="004569CE" w:rsidRPr="004569CE" w:rsidRDefault="004569CE" w:rsidP="004569CE">
      <w:pPr>
        <w:pStyle w:val="Listenabsatz"/>
        <w:rPr>
          <w:lang w:val="de-DE"/>
        </w:rPr>
      </w:pPr>
      <w:r w:rsidRPr="004569CE">
        <w:rPr>
          <w:lang w:val="de-DE"/>
        </w:rPr>
        <w:t>Wissen über die Art und Weise der Reizpräsentation, die für die Person am verständlichsten ist (Wis-KP-11)</w:t>
      </w:r>
    </w:p>
    <w:p w14:paraId="5810D885" w14:textId="68A2727B" w:rsidR="004569CE" w:rsidRDefault="004569CE" w:rsidP="004569CE">
      <w:pPr>
        <w:pStyle w:val="Listenabsatz"/>
        <w:rPr>
          <w:lang w:val="de-DE"/>
        </w:rPr>
      </w:pPr>
      <w:r w:rsidRPr="004569CE">
        <w:rPr>
          <w:lang w:val="de-DE"/>
        </w:rPr>
        <w:t xml:space="preserve">Möglichst umfangreiches Wissen über die Person und verschiedene Aspekte ihres Lebens </w:t>
      </w:r>
      <w:r>
        <w:rPr>
          <w:lang w:val="de-DE"/>
        </w:rPr>
        <w:br/>
      </w:r>
      <w:r w:rsidRPr="004569CE">
        <w:rPr>
          <w:lang w:val="de-DE"/>
        </w:rPr>
        <w:t>(Wis-KP-4)</w:t>
      </w:r>
    </w:p>
    <w:p w14:paraId="3B0EC5A1" w14:textId="77777777" w:rsidR="004569CE" w:rsidRDefault="004569CE" w:rsidP="004569CE">
      <w:pPr>
        <w:pStyle w:val="Listenabsatz"/>
        <w:numPr>
          <w:ilvl w:val="0"/>
          <w:numId w:val="0"/>
        </w:numPr>
        <w:ind w:left="357"/>
        <w:rPr>
          <w:lang w:val="de-DE"/>
        </w:rPr>
      </w:pPr>
    </w:p>
    <w:p w14:paraId="3C151DF4" w14:textId="07E93C79" w:rsidR="004569CE" w:rsidRPr="004569CE" w:rsidRDefault="004569CE" w:rsidP="004569CE">
      <w:pPr>
        <w:ind w:left="357" w:hanging="357"/>
        <w:rPr>
          <w:u w:val="single"/>
          <w:lang w:val="de-DE"/>
        </w:rPr>
      </w:pPr>
      <w:r>
        <w:rPr>
          <w:u w:val="single"/>
          <w:lang w:val="de-DE"/>
        </w:rPr>
        <w:t xml:space="preserve">Fähigkeiten der Kommunikationspartner*innen </w:t>
      </w:r>
    </w:p>
    <w:p w14:paraId="4CC9F0E5" w14:textId="77777777" w:rsidR="004569CE" w:rsidRPr="004569CE" w:rsidRDefault="004569CE" w:rsidP="004569CE">
      <w:pPr>
        <w:pStyle w:val="Listenabsatz"/>
        <w:rPr>
          <w:lang w:val="de-DE"/>
        </w:rPr>
      </w:pPr>
      <w:r w:rsidRPr="004569CE">
        <w:rPr>
          <w:lang w:val="de-DE"/>
        </w:rPr>
        <w:t>Kommunikationsformen verwenden können, die für die entscheidende Person verstehbar sind (Fäh-KP-3)</w:t>
      </w:r>
    </w:p>
    <w:p w14:paraId="7A2B5149" w14:textId="72667C50" w:rsidR="004569CE" w:rsidRPr="004569CE" w:rsidRDefault="004569CE" w:rsidP="004569CE">
      <w:pPr>
        <w:pStyle w:val="Listenabsatz"/>
        <w:rPr>
          <w:lang w:val="de-DE"/>
        </w:rPr>
      </w:pPr>
      <w:r w:rsidRPr="004569CE">
        <w:rPr>
          <w:lang w:val="de-DE"/>
        </w:rPr>
        <w:t xml:space="preserve">Ggf. einfache Kommunikationshilfen nutzen, ansteuern und Fehler darin beheben können </w:t>
      </w:r>
      <w:r w:rsidR="005A34D1">
        <w:rPr>
          <w:lang w:val="de-DE"/>
        </w:rPr>
        <w:br/>
      </w:r>
      <w:r w:rsidRPr="004569CE">
        <w:rPr>
          <w:lang w:val="de-DE"/>
        </w:rPr>
        <w:t>(Fäh-KP-4)</w:t>
      </w:r>
    </w:p>
    <w:p w14:paraId="6ADA6463" w14:textId="77777777" w:rsidR="004569CE" w:rsidRPr="004569CE" w:rsidRDefault="004569CE" w:rsidP="004569CE">
      <w:pPr>
        <w:pStyle w:val="Listenabsatz"/>
        <w:rPr>
          <w:lang w:val="de-DE"/>
        </w:rPr>
      </w:pPr>
      <w:r w:rsidRPr="004569CE">
        <w:rPr>
          <w:lang w:val="de-DE"/>
        </w:rPr>
        <w:t>Möglichst neutralen Standpunkt in der Kommunikation einnehmen können (Fäh-KP-5)</w:t>
      </w:r>
    </w:p>
    <w:p w14:paraId="574A285E" w14:textId="77777777" w:rsidR="004569CE" w:rsidRPr="004569CE" w:rsidRDefault="004569CE" w:rsidP="004569CE">
      <w:pPr>
        <w:pStyle w:val="Listenabsatz"/>
        <w:rPr>
          <w:lang w:val="de-DE"/>
        </w:rPr>
      </w:pPr>
      <w:r w:rsidRPr="004569CE">
        <w:rPr>
          <w:lang w:val="de-DE"/>
        </w:rPr>
        <w:t>Fähigkeit zur Selbstreflexion, ob die neutrale Kommunikation gelingt (Fäh-KP-6)</w:t>
      </w:r>
    </w:p>
    <w:p w14:paraId="2A457748" w14:textId="094628AC" w:rsidR="004569CE" w:rsidRDefault="004569CE" w:rsidP="004569CE">
      <w:pPr>
        <w:pStyle w:val="Listenabsatz"/>
        <w:rPr>
          <w:lang w:val="de-DE"/>
        </w:rPr>
      </w:pPr>
      <w:r w:rsidRPr="004569CE">
        <w:rPr>
          <w:lang w:val="de-DE"/>
        </w:rPr>
        <w:t>Das Verständnis der Mitteilung der Entscheidung prüfen können, ohne die entscheidende Person damit zur Revidierung ihrer Entscheidung zu veranlassen (Fäh-KP-17)</w:t>
      </w:r>
    </w:p>
    <w:p w14:paraId="639307F4" w14:textId="0944139E" w:rsidR="0052702F" w:rsidRDefault="0052702F" w:rsidP="0052702F">
      <w:pPr>
        <w:rPr>
          <w:lang w:val="de-DE"/>
        </w:rPr>
      </w:pPr>
    </w:p>
    <w:p w14:paraId="13B14A20" w14:textId="77777777" w:rsidR="0052702F" w:rsidRPr="0052702F" w:rsidRDefault="0052702F" w:rsidP="0052702F">
      <w:pPr>
        <w:rPr>
          <w:lang w:val="de-DE"/>
        </w:rPr>
      </w:pPr>
    </w:p>
    <w:p w14:paraId="60C81E21" w14:textId="0FBFDAC3" w:rsidR="000271EB" w:rsidRDefault="000271EB" w:rsidP="000271EB">
      <w:pPr>
        <w:pStyle w:val="berschrift3"/>
        <w:rPr>
          <w:lang w:val="de-DE"/>
        </w:rPr>
      </w:pPr>
      <w:bookmarkStart w:id="46" w:name="_Toc104385418"/>
      <w:r w:rsidRPr="000271EB">
        <w:rPr>
          <w:lang w:val="de-DE"/>
        </w:rPr>
        <w:t>Mitteilung einer Reparatur bei einem ggf. aufgetretenen Verständigungsproblem</w:t>
      </w:r>
      <w:bookmarkEnd w:id="46"/>
    </w:p>
    <w:p w14:paraId="4E383458" w14:textId="5D3CF513" w:rsidR="00CC3268" w:rsidRDefault="00CC3268" w:rsidP="00CC3268">
      <w:pPr>
        <w:rPr>
          <w:lang w:val="de-DE"/>
        </w:rPr>
      </w:pPr>
    </w:p>
    <w:p w14:paraId="0DD97B92" w14:textId="4A821032" w:rsidR="00CC3268" w:rsidRDefault="00CC3268" w:rsidP="00CC3268">
      <w:pPr>
        <w:rPr>
          <w:b/>
          <w:lang w:val="de-DE"/>
        </w:rPr>
      </w:pPr>
      <w:r>
        <w:rPr>
          <w:b/>
          <w:lang w:val="de-DE"/>
        </w:rPr>
        <w:t>Der Teilschritt „</w:t>
      </w:r>
      <w:r w:rsidR="00B737FE" w:rsidRPr="00B737FE">
        <w:rPr>
          <w:b/>
          <w:lang w:val="de-DE"/>
        </w:rPr>
        <w:t>Mitteilung einer Reparatur bei einem ggf. aufgetretenen Verständigungsproblem</w:t>
      </w:r>
      <w:r>
        <w:rPr>
          <w:b/>
          <w:lang w:val="de-DE"/>
        </w:rPr>
        <w:t xml:space="preserve">“ der entscheidenden Person wird durch folgende Voraussetzungen </w:t>
      </w:r>
      <w:r w:rsidR="00093E38">
        <w:rPr>
          <w:b/>
          <w:lang w:val="de-DE"/>
        </w:rPr>
        <w:t>ermöglicht bzw. beeinflusst</w:t>
      </w:r>
      <w:r>
        <w:rPr>
          <w:b/>
          <w:lang w:val="de-DE"/>
        </w:rPr>
        <w:t>:</w:t>
      </w:r>
    </w:p>
    <w:p w14:paraId="0692C355" w14:textId="7AB4271A" w:rsidR="00CC3268" w:rsidRDefault="00CC3268" w:rsidP="00CC3268">
      <w:pPr>
        <w:rPr>
          <w:lang w:val="de-DE"/>
        </w:rPr>
      </w:pPr>
    </w:p>
    <w:p w14:paraId="6C4D0196" w14:textId="182C9DBF" w:rsidR="00B737FE" w:rsidRPr="00B737FE" w:rsidRDefault="00B737FE" w:rsidP="00B737FE">
      <w:pPr>
        <w:ind w:firstLine="0"/>
        <w:rPr>
          <w:u w:val="single"/>
          <w:lang w:val="de-DE"/>
        </w:rPr>
      </w:pPr>
      <w:r>
        <w:rPr>
          <w:u w:val="single"/>
          <w:lang w:val="de-DE"/>
        </w:rPr>
        <w:t xml:space="preserve">Kognition der entscheidenden Person </w:t>
      </w:r>
    </w:p>
    <w:p w14:paraId="56387318" w14:textId="77777777" w:rsidR="00B737FE" w:rsidRPr="00B737FE" w:rsidRDefault="00B737FE" w:rsidP="00B737FE">
      <w:pPr>
        <w:pStyle w:val="Listenabsatz"/>
        <w:rPr>
          <w:lang w:val="de-DE"/>
        </w:rPr>
      </w:pPr>
      <w:r w:rsidRPr="00B737FE">
        <w:rPr>
          <w:lang w:val="de-DE"/>
        </w:rPr>
        <w:t>Sich des eigenen Selbst im Gegensatz zum Rest der Welt bewusst sein (Kog-B-4)</w:t>
      </w:r>
    </w:p>
    <w:p w14:paraId="4EA4489E" w14:textId="77777777" w:rsidR="00B737FE" w:rsidRPr="00B737FE" w:rsidRDefault="00B737FE" w:rsidP="00B737FE">
      <w:pPr>
        <w:pStyle w:val="Listenabsatz"/>
        <w:rPr>
          <w:lang w:val="de-DE"/>
        </w:rPr>
      </w:pPr>
      <w:r w:rsidRPr="00B737FE">
        <w:rPr>
          <w:lang w:val="de-DE"/>
        </w:rPr>
        <w:t>Sich der eigenen möglichen Wirkung auf andere Personen bewusst sein (Kog-B-5)</w:t>
      </w:r>
    </w:p>
    <w:p w14:paraId="0F82BAA1" w14:textId="77777777" w:rsidR="00B737FE" w:rsidRPr="00B737FE" w:rsidRDefault="00B737FE" w:rsidP="00B737FE">
      <w:pPr>
        <w:pStyle w:val="Listenabsatz"/>
        <w:rPr>
          <w:lang w:val="de-DE"/>
        </w:rPr>
      </w:pPr>
      <w:r w:rsidRPr="00B737FE">
        <w:rPr>
          <w:lang w:val="de-DE"/>
        </w:rPr>
        <w:t>Menschen und Objekte unterscheiden können (Kog-B-6)</w:t>
      </w:r>
    </w:p>
    <w:p w14:paraId="253E752D" w14:textId="77777777" w:rsidR="00B737FE" w:rsidRPr="00B737FE" w:rsidRDefault="00B737FE" w:rsidP="00B737FE">
      <w:pPr>
        <w:pStyle w:val="Listenabsatz"/>
        <w:rPr>
          <w:lang w:val="de-DE"/>
        </w:rPr>
      </w:pPr>
      <w:r w:rsidRPr="00B737FE">
        <w:rPr>
          <w:lang w:val="de-DE"/>
        </w:rPr>
        <w:lastRenderedPageBreak/>
        <w:t>ausreichender Speicherumfang des Arbeitsgedächtnisses, um die zu äußernde Mitteilung bewusst zu halten (Arbeitsgedächtnis, Kog-G-3)</w:t>
      </w:r>
    </w:p>
    <w:p w14:paraId="5837C900" w14:textId="10A93A7A" w:rsidR="00B737FE" w:rsidRDefault="00B737FE" w:rsidP="00B737FE">
      <w:pPr>
        <w:pStyle w:val="Listenabsatz"/>
        <w:rPr>
          <w:lang w:val="de-DE"/>
        </w:rPr>
      </w:pPr>
      <w:r w:rsidRPr="00B737FE">
        <w:rPr>
          <w:lang w:val="de-DE"/>
        </w:rPr>
        <w:t>ausreichende Speicherdauer des Arbeitsgedächtnisses, um die zu äußernde Mitteilung bewusst zu halten (Arbeitsgedächtnis, Kog-G-4)</w:t>
      </w:r>
    </w:p>
    <w:p w14:paraId="4735094D" w14:textId="77777777" w:rsidR="00B737FE" w:rsidRDefault="00B737FE" w:rsidP="00B737FE">
      <w:pPr>
        <w:pStyle w:val="Listenabsatz"/>
        <w:numPr>
          <w:ilvl w:val="0"/>
          <w:numId w:val="0"/>
        </w:numPr>
        <w:ind w:left="357"/>
        <w:rPr>
          <w:lang w:val="de-DE"/>
        </w:rPr>
      </w:pPr>
    </w:p>
    <w:p w14:paraId="1A410402" w14:textId="3D92AB96" w:rsidR="00B737FE" w:rsidRPr="00B737FE" w:rsidRDefault="00B737FE" w:rsidP="00B737FE">
      <w:pPr>
        <w:ind w:left="357" w:hanging="357"/>
        <w:rPr>
          <w:u w:val="single"/>
          <w:lang w:val="de-DE"/>
        </w:rPr>
      </w:pPr>
      <w:r>
        <w:rPr>
          <w:u w:val="single"/>
          <w:lang w:val="de-DE"/>
        </w:rPr>
        <w:t xml:space="preserve">Kommunikation der entscheidenden Person </w:t>
      </w:r>
    </w:p>
    <w:p w14:paraId="63DFC6FC" w14:textId="77777777" w:rsidR="00B737FE" w:rsidRPr="00B737FE" w:rsidRDefault="00B737FE" w:rsidP="00B737FE">
      <w:pPr>
        <w:pStyle w:val="Listenabsatz"/>
        <w:rPr>
          <w:lang w:val="de-DE"/>
        </w:rPr>
      </w:pPr>
      <w:r w:rsidRPr="00B737FE">
        <w:rPr>
          <w:lang w:val="de-DE"/>
        </w:rPr>
        <w:t>Mindestens eine nutzbare expressive Ausdrucksform (Kom-L-2)</w:t>
      </w:r>
    </w:p>
    <w:p w14:paraId="1AE1A65D" w14:textId="389AB72A" w:rsidR="00B737FE" w:rsidRPr="00B737FE" w:rsidRDefault="00B737FE" w:rsidP="00B737FE">
      <w:pPr>
        <w:pStyle w:val="Listenabsatz"/>
        <w:rPr>
          <w:lang w:val="de-DE"/>
        </w:rPr>
      </w:pPr>
      <w:r w:rsidRPr="00B737FE">
        <w:rPr>
          <w:lang w:val="de-DE"/>
        </w:rPr>
        <w:t xml:space="preserve">Das situationsspezifische „Vokabular“ für die Reparatur der eigenen Mitteilung kennen </w:t>
      </w:r>
      <w:r>
        <w:rPr>
          <w:lang w:val="de-DE"/>
        </w:rPr>
        <w:br/>
      </w:r>
      <w:r w:rsidRPr="00B737FE">
        <w:rPr>
          <w:lang w:val="de-DE"/>
        </w:rPr>
        <w:t>(Kom-L-5)</w:t>
      </w:r>
    </w:p>
    <w:p w14:paraId="5DB7F814" w14:textId="77777777" w:rsidR="00B737FE" w:rsidRPr="00B737FE" w:rsidRDefault="00B737FE" w:rsidP="00B737FE">
      <w:pPr>
        <w:pStyle w:val="Listenabsatz"/>
        <w:rPr>
          <w:lang w:val="de-DE"/>
        </w:rPr>
      </w:pPr>
      <w:r w:rsidRPr="00B737FE">
        <w:rPr>
          <w:lang w:val="de-DE"/>
        </w:rPr>
        <w:t>Die eigenen expressiven Ausdrucksmöglichkeiten in der spezifischen Situation möglichst flüssig anwenden und ausführen können (Kom-O-1)</w:t>
      </w:r>
    </w:p>
    <w:p w14:paraId="75B4FD3D" w14:textId="77777777" w:rsidR="00B737FE" w:rsidRPr="00B737FE" w:rsidRDefault="00B737FE" w:rsidP="00B737FE">
      <w:pPr>
        <w:pStyle w:val="Listenabsatz"/>
        <w:rPr>
          <w:lang w:val="de-DE"/>
        </w:rPr>
      </w:pPr>
      <w:r w:rsidRPr="00B737FE">
        <w:rPr>
          <w:lang w:val="de-DE"/>
        </w:rPr>
        <w:t>Die Kommunikationsfunktion „etwas fordern“ (z. B. eine Alternative zu dem Erhaltenen) oder eine andere passende Kommunikationsfunktion ausdrücken können (Kom-So-4)</w:t>
      </w:r>
    </w:p>
    <w:p w14:paraId="5B315D74" w14:textId="3F779C71" w:rsidR="00B737FE" w:rsidRDefault="00B737FE" w:rsidP="00B737FE">
      <w:pPr>
        <w:pStyle w:val="Listenabsatz"/>
        <w:rPr>
          <w:lang w:val="de-DE"/>
        </w:rPr>
      </w:pPr>
      <w:r w:rsidRPr="00B737FE">
        <w:rPr>
          <w:lang w:val="de-DE"/>
        </w:rPr>
        <w:t>Möglichst viele Reparaturstrategien nutzen können (Kom-St-2)</w:t>
      </w:r>
    </w:p>
    <w:p w14:paraId="6AB96826" w14:textId="77777777" w:rsidR="00B737FE" w:rsidRDefault="00B737FE" w:rsidP="00B737FE">
      <w:pPr>
        <w:pStyle w:val="Listenabsatz"/>
        <w:numPr>
          <w:ilvl w:val="0"/>
          <w:numId w:val="0"/>
        </w:numPr>
        <w:ind w:left="357"/>
        <w:rPr>
          <w:lang w:val="de-DE"/>
        </w:rPr>
      </w:pPr>
    </w:p>
    <w:p w14:paraId="78097815" w14:textId="407CD7EB" w:rsidR="00B737FE" w:rsidRPr="00B737FE" w:rsidRDefault="00B737FE" w:rsidP="00B737FE">
      <w:pPr>
        <w:ind w:left="357" w:hanging="357"/>
        <w:rPr>
          <w:u w:val="single"/>
          <w:lang w:val="de-DE"/>
        </w:rPr>
      </w:pPr>
      <w:r>
        <w:rPr>
          <w:u w:val="single"/>
          <w:lang w:val="de-DE"/>
        </w:rPr>
        <w:t xml:space="preserve">Sozial-emotionale Kompetenzen der entscheidenden Person </w:t>
      </w:r>
    </w:p>
    <w:p w14:paraId="7B207BDF" w14:textId="772D4551" w:rsidR="00B737FE" w:rsidRDefault="00B737FE" w:rsidP="00B737FE">
      <w:pPr>
        <w:pStyle w:val="Listenabsatz"/>
        <w:rPr>
          <w:lang w:val="de-DE"/>
        </w:rPr>
      </w:pPr>
      <w:r w:rsidRPr="00B737FE">
        <w:rPr>
          <w:lang w:val="de-DE"/>
        </w:rPr>
        <w:t>Ausreichende Motivation für Kommunikation (SE-ME-3)</w:t>
      </w:r>
    </w:p>
    <w:p w14:paraId="1EC9293E" w14:textId="77777777" w:rsidR="00B737FE" w:rsidRDefault="00B737FE" w:rsidP="00B737FE">
      <w:pPr>
        <w:pStyle w:val="Listenabsatz"/>
        <w:numPr>
          <w:ilvl w:val="0"/>
          <w:numId w:val="0"/>
        </w:numPr>
        <w:ind w:left="357"/>
        <w:rPr>
          <w:lang w:val="de-DE"/>
        </w:rPr>
      </w:pPr>
    </w:p>
    <w:p w14:paraId="43BF274C" w14:textId="17E9413E" w:rsidR="00B737FE" w:rsidRPr="00B737FE" w:rsidRDefault="00B737FE" w:rsidP="00B737FE">
      <w:pPr>
        <w:ind w:left="357" w:hanging="357"/>
        <w:rPr>
          <w:u w:val="single"/>
          <w:lang w:val="de-DE"/>
        </w:rPr>
      </w:pPr>
      <w:r>
        <w:rPr>
          <w:u w:val="single"/>
          <w:lang w:val="de-DE"/>
        </w:rPr>
        <w:t xml:space="preserve">Motorik der entscheidenden Person </w:t>
      </w:r>
    </w:p>
    <w:p w14:paraId="65C1D7B2" w14:textId="7A6C342B" w:rsidR="00B737FE" w:rsidRDefault="00B737FE" w:rsidP="00B737FE">
      <w:pPr>
        <w:pStyle w:val="Listenabsatz"/>
        <w:rPr>
          <w:lang w:val="de-DE"/>
        </w:rPr>
      </w:pPr>
      <w:r w:rsidRPr="00B737FE">
        <w:rPr>
          <w:lang w:val="de-DE"/>
        </w:rPr>
        <w:t>Motorische Fähigkeit für mindestens eine expressive Kommunikationsform (Mot-1)</w:t>
      </w:r>
    </w:p>
    <w:p w14:paraId="241A5C45" w14:textId="741EAA0A" w:rsidR="00B737FE" w:rsidRDefault="00B737FE" w:rsidP="00B737FE">
      <w:pPr>
        <w:rPr>
          <w:lang w:val="de-DE"/>
        </w:rPr>
      </w:pPr>
    </w:p>
    <w:p w14:paraId="576E2C41" w14:textId="57D6B0E2" w:rsidR="00B737FE" w:rsidRDefault="00B737FE" w:rsidP="00B737FE">
      <w:pPr>
        <w:rPr>
          <w:lang w:val="de-DE"/>
        </w:rPr>
      </w:pPr>
    </w:p>
    <w:p w14:paraId="624CA012" w14:textId="30A5C7CE" w:rsidR="001C1FF1" w:rsidRDefault="001C1FF1" w:rsidP="00B737FE">
      <w:pPr>
        <w:rPr>
          <w:lang w:val="de-DE"/>
        </w:rPr>
      </w:pPr>
    </w:p>
    <w:p w14:paraId="62EEE793" w14:textId="4E84F9F2" w:rsidR="001C1FF1" w:rsidRDefault="001C1FF1" w:rsidP="00B737FE">
      <w:pPr>
        <w:rPr>
          <w:lang w:val="de-DE"/>
        </w:rPr>
      </w:pPr>
    </w:p>
    <w:p w14:paraId="5E758590" w14:textId="77777777" w:rsidR="001C1FF1" w:rsidRPr="00B737FE" w:rsidRDefault="001C1FF1" w:rsidP="00B737FE">
      <w:pPr>
        <w:rPr>
          <w:lang w:val="de-DE"/>
        </w:rPr>
      </w:pPr>
    </w:p>
    <w:p w14:paraId="2E59A655" w14:textId="5AC97EFC" w:rsidR="000271EB" w:rsidRDefault="000271EB" w:rsidP="000271EB">
      <w:pPr>
        <w:pStyle w:val="berschrift3"/>
        <w:rPr>
          <w:i/>
          <w:lang w:val="de-DE"/>
        </w:rPr>
      </w:pPr>
      <w:bookmarkStart w:id="47" w:name="_Toc104385419"/>
      <w:r w:rsidRPr="000271EB">
        <w:rPr>
          <w:i/>
          <w:lang w:val="de-DE"/>
        </w:rPr>
        <w:t>Mitteilung einer Reparatur bei einem ggf. aufgetretenen Verständigungsproblem</w:t>
      </w:r>
      <w:bookmarkEnd w:id="47"/>
    </w:p>
    <w:p w14:paraId="7F196914" w14:textId="0CE114D0" w:rsidR="00CC3268" w:rsidRDefault="00CC3268" w:rsidP="00CC3268">
      <w:pPr>
        <w:rPr>
          <w:lang w:val="de-DE"/>
        </w:rPr>
      </w:pPr>
    </w:p>
    <w:p w14:paraId="53E7E764" w14:textId="6FA18658" w:rsidR="00CC3268" w:rsidRDefault="00CC3268" w:rsidP="00CC3268">
      <w:pPr>
        <w:rPr>
          <w:b/>
          <w:lang w:val="de-DE"/>
        </w:rPr>
      </w:pPr>
      <w:r>
        <w:rPr>
          <w:b/>
          <w:lang w:val="de-DE"/>
        </w:rPr>
        <w:t>Der Teilschritt „</w:t>
      </w:r>
      <w:r w:rsidR="00B737FE" w:rsidRPr="00B737FE">
        <w:rPr>
          <w:b/>
          <w:lang w:val="de-DE"/>
        </w:rPr>
        <w:t>Mitteilung einer Reparatur bei einem ggf. aufgetretenen Verständigungsproblem</w:t>
      </w:r>
      <w:r>
        <w:rPr>
          <w:b/>
          <w:lang w:val="de-DE"/>
        </w:rPr>
        <w:t xml:space="preserve">“ der Kommunikationspartner*innen wird durch folgende Voraussetzungen </w:t>
      </w:r>
      <w:r w:rsidR="00093E38">
        <w:rPr>
          <w:b/>
          <w:lang w:val="de-DE"/>
        </w:rPr>
        <w:t>ermöglicht bzw. beeinflusst</w:t>
      </w:r>
      <w:r>
        <w:rPr>
          <w:b/>
          <w:lang w:val="de-DE"/>
        </w:rPr>
        <w:t>:</w:t>
      </w:r>
    </w:p>
    <w:p w14:paraId="31E81C72" w14:textId="22ABC42C" w:rsidR="00CC3268" w:rsidRDefault="00CC3268" w:rsidP="00CC3268">
      <w:pPr>
        <w:rPr>
          <w:lang w:val="de-DE"/>
        </w:rPr>
      </w:pPr>
    </w:p>
    <w:p w14:paraId="32919C89" w14:textId="063D6B3C" w:rsidR="00B737FE" w:rsidRPr="00B737FE" w:rsidRDefault="00B737FE" w:rsidP="00B737FE">
      <w:pPr>
        <w:ind w:firstLine="0"/>
        <w:rPr>
          <w:u w:val="single"/>
          <w:lang w:val="de-DE"/>
        </w:rPr>
      </w:pPr>
      <w:r>
        <w:rPr>
          <w:u w:val="single"/>
          <w:lang w:val="de-DE"/>
        </w:rPr>
        <w:t xml:space="preserve">Einstellungen der Kommunikationspartner*innen </w:t>
      </w:r>
    </w:p>
    <w:p w14:paraId="2A238138" w14:textId="77777777" w:rsidR="00B737FE" w:rsidRPr="00B737FE" w:rsidRDefault="00B737FE" w:rsidP="00B737FE">
      <w:pPr>
        <w:pStyle w:val="Listenabsatz"/>
        <w:rPr>
          <w:lang w:val="de-DE"/>
        </w:rPr>
      </w:pPr>
      <w:r w:rsidRPr="00B737FE">
        <w:rPr>
          <w:lang w:val="de-DE"/>
        </w:rPr>
        <w:t>Von einer Kommunikationsfähigkeit der entscheidenden Person in der aktuellen Situation ausgehen (Ein-KP-1)</w:t>
      </w:r>
    </w:p>
    <w:p w14:paraId="7EEE3C19" w14:textId="6B1289B8" w:rsidR="00B737FE" w:rsidRDefault="00B737FE" w:rsidP="00B737FE">
      <w:pPr>
        <w:pStyle w:val="Listenabsatz"/>
        <w:rPr>
          <w:lang w:val="de-DE"/>
        </w:rPr>
      </w:pPr>
      <w:r w:rsidRPr="00B737FE">
        <w:rPr>
          <w:lang w:val="de-DE"/>
        </w:rPr>
        <w:t>Bereitschaft, sich mit Kommunikationsformen und -niveau an die entscheidende Person anzupassen (Ein-KP-2)</w:t>
      </w:r>
    </w:p>
    <w:p w14:paraId="413A391A" w14:textId="77777777" w:rsidR="00B737FE" w:rsidRDefault="00B737FE" w:rsidP="00B737FE">
      <w:pPr>
        <w:pStyle w:val="Listenabsatz"/>
        <w:numPr>
          <w:ilvl w:val="0"/>
          <w:numId w:val="0"/>
        </w:numPr>
        <w:ind w:left="357"/>
        <w:rPr>
          <w:lang w:val="de-DE"/>
        </w:rPr>
      </w:pPr>
    </w:p>
    <w:p w14:paraId="170363D7" w14:textId="6B870CBC" w:rsidR="00B737FE" w:rsidRPr="00B737FE" w:rsidRDefault="00B737FE" w:rsidP="00B737FE">
      <w:pPr>
        <w:ind w:left="357" w:hanging="357"/>
        <w:rPr>
          <w:u w:val="single"/>
          <w:lang w:val="de-DE"/>
        </w:rPr>
      </w:pPr>
      <w:r>
        <w:rPr>
          <w:u w:val="single"/>
          <w:lang w:val="de-DE"/>
        </w:rPr>
        <w:t xml:space="preserve">Wissen der Kommunikationspartner*innen </w:t>
      </w:r>
    </w:p>
    <w:p w14:paraId="3709DDA8" w14:textId="77777777" w:rsidR="00B737FE" w:rsidRPr="00B737FE" w:rsidRDefault="00B737FE" w:rsidP="00B737FE">
      <w:pPr>
        <w:pStyle w:val="Listenabsatz"/>
        <w:rPr>
          <w:lang w:val="de-DE"/>
        </w:rPr>
      </w:pPr>
      <w:r w:rsidRPr="00B737FE">
        <w:rPr>
          <w:lang w:val="de-DE"/>
        </w:rPr>
        <w:t>Wissen über Kommunikationsformen, die für die Person verstehbar sind (Wis-KP-6)</w:t>
      </w:r>
    </w:p>
    <w:p w14:paraId="10895591" w14:textId="77777777" w:rsidR="00B737FE" w:rsidRPr="00B737FE" w:rsidRDefault="00B737FE" w:rsidP="00B737FE">
      <w:pPr>
        <w:pStyle w:val="Listenabsatz"/>
        <w:rPr>
          <w:lang w:val="de-DE"/>
        </w:rPr>
      </w:pPr>
      <w:r w:rsidRPr="00B737FE">
        <w:rPr>
          <w:lang w:val="de-DE"/>
        </w:rPr>
        <w:t>Ggf. Wissen über Aufbau, Nutzung, Ansteuerung und Problembehebung von einfachen Kommunikationshilfen (Wis-KP-7)</w:t>
      </w:r>
    </w:p>
    <w:p w14:paraId="7FA465DA" w14:textId="77777777" w:rsidR="00B737FE" w:rsidRPr="00B737FE" w:rsidRDefault="00B737FE" w:rsidP="00B737FE">
      <w:pPr>
        <w:pStyle w:val="Listenabsatz"/>
        <w:rPr>
          <w:lang w:val="de-DE"/>
        </w:rPr>
      </w:pPr>
      <w:r w:rsidRPr="00B737FE">
        <w:rPr>
          <w:lang w:val="de-DE"/>
        </w:rPr>
        <w:t>Wissen über das Tempo, in dem Kommunikation für die Person verstehbar ist (Wis-KP-8)</w:t>
      </w:r>
    </w:p>
    <w:p w14:paraId="60E455A7" w14:textId="0C77E55E" w:rsidR="00B737FE" w:rsidRPr="00B737FE" w:rsidRDefault="00B737FE" w:rsidP="00B737FE">
      <w:pPr>
        <w:pStyle w:val="Listenabsatz"/>
        <w:rPr>
          <w:lang w:val="de-DE"/>
        </w:rPr>
      </w:pPr>
      <w:r w:rsidRPr="00B737FE">
        <w:rPr>
          <w:lang w:val="de-DE"/>
        </w:rPr>
        <w:t xml:space="preserve">Wissen über die Komplexität von Mitteilungen, die für die Person höchstens verstehbar ist </w:t>
      </w:r>
      <w:r>
        <w:rPr>
          <w:lang w:val="de-DE"/>
        </w:rPr>
        <w:br/>
      </w:r>
      <w:r w:rsidRPr="00B737FE">
        <w:rPr>
          <w:lang w:val="de-DE"/>
        </w:rPr>
        <w:t>(Wis-KP-9)</w:t>
      </w:r>
    </w:p>
    <w:p w14:paraId="32B6D271" w14:textId="77777777" w:rsidR="00B737FE" w:rsidRPr="00B737FE" w:rsidRDefault="00B737FE" w:rsidP="00B737FE">
      <w:pPr>
        <w:pStyle w:val="Listenabsatz"/>
        <w:rPr>
          <w:lang w:val="de-DE"/>
        </w:rPr>
      </w:pPr>
      <w:r w:rsidRPr="00B737FE">
        <w:rPr>
          <w:lang w:val="de-DE"/>
        </w:rPr>
        <w:t>Wissen über Kommunikationsinhalte, die für die Person verstehbar sind (Wis-KP-10)</w:t>
      </w:r>
    </w:p>
    <w:p w14:paraId="2AB40CAC" w14:textId="77777777" w:rsidR="00B737FE" w:rsidRPr="00B737FE" w:rsidRDefault="00B737FE" w:rsidP="00B737FE">
      <w:pPr>
        <w:pStyle w:val="Listenabsatz"/>
        <w:rPr>
          <w:lang w:val="de-DE"/>
        </w:rPr>
      </w:pPr>
      <w:r w:rsidRPr="00B737FE">
        <w:rPr>
          <w:lang w:val="de-DE"/>
        </w:rPr>
        <w:t>Wissen über die Art und Weise der Reizpräsentation, die für die Person am verständlichsten ist (Wis-KP-11)</w:t>
      </w:r>
    </w:p>
    <w:p w14:paraId="37AEA1A6" w14:textId="0CE20707" w:rsidR="00B737FE" w:rsidRDefault="00B737FE" w:rsidP="00B737FE">
      <w:pPr>
        <w:pStyle w:val="Listenabsatz"/>
        <w:rPr>
          <w:lang w:val="de-DE"/>
        </w:rPr>
      </w:pPr>
      <w:r w:rsidRPr="00B737FE">
        <w:rPr>
          <w:lang w:val="de-DE"/>
        </w:rPr>
        <w:t xml:space="preserve">Möglichst umfangreiches Wissen über die Person und verschiedene Aspekte ihres Lebens </w:t>
      </w:r>
      <w:r>
        <w:rPr>
          <w:lang w:val="de-DE"/>
        </w:rPr>
        <w:br/>
      </w:r>
      <w:r w:rsidRPr="00B737FE">
        <w:rPr>
          <w:lang w:val="de-DE"/>
        </w:rPr>
        <w:t>(Wis-KP-4)</w:t>
      </w:r>
    </w:p>
    <w:p w14:paraId="56345044" w14:textId="77777777" w:rsidR="00B737FE" w:rsidRDefault="00B737FE" w:rsidP="00B737FE">
      <w:pPr>
        <w:pStyle w:val="Listenabsatz"/>
        <w:numPr>
          <w:ilvl w:val="0"/>
          <w:numId w:val="0"/>
        </w:numPr>
        <w:ind w:left="357"/>
        <w:rPr>
          <w:lang w:val="de-DE"/>
        </w:rPr>
      </w:pPr>
    </w:p>
    <w:p w14:paraId="77C4C8B7" w14:textId="5412555E" w:rsidR="00B737FE" w:rsidRPr="00B737FE" w:rsidRDefault="00B737FE" w:rsidP="00B737FE">
      <w:pPr>
        <w:ind w:left="357" w:hanging="357"/>
        <w:rPr>
          <w:u w:val="single"/>
          <w:lang w:val="de-DE"/>
        </w:rPr>
      </w:pPr>
      <w:r>
        <w:rPr>
          <w:u w:val="single"/>
          <w:lang w:val="de-DE"/>
        </w:rPr>
        <w:lastRenderedPageBreak/>
        <w:t xml:space="preserve">Fähigkeiten der Kommunikationspartner*innen </w:t>
      </w:r>
    </w:p>
    <w:p w14:paraId="6E641103" w14:textId="77777777" w:rsidR="00B737FE" w:rsidRPr="00B737FE" w:rsidRDefault="00B737FE" w:rsidP="00B737FE">
      <w:pPr>
        <w:pStyle w:val="Listenabsatz"/>
        <w:rPr>
          <w:lang w:val="de-DE"/>
        </w:rPr>
      </w:pPr>
      <w:r w:rsidRPr="00B737FE">
        <w:rPr>
          <w:lang w:val="de-DE"/>
        </w:rPr>
        <w:t>Kommunikationsformen verwenden können, die für die entscheidende Person verstehbar sind (Fäh-KP-3)</w:t>
      </w:r>
    </w:p>
    <w:p w14:paraId="0FED9129" w14:textId="52914C5A" w:rsidR="00B737FE" w:rsidRPr="00B737FE" w:rsidRDefault="00B737FE" w:rsidP="00B737FE">
      <w:pPr>
        <w:pStyle w:val="Listenabsatz"/>
        <w:rPr>
          <w:lang w:val="de-DE"/>
        </w:rPr>
      </w:pPr>
      <w:r w:rsidRPr="00B737FE">
        <w:rPr>
          <w:lang w:val="de-DE"/>
        </w:rPr>
        <w:t xml:space="preserve">Ggf. einfache Kommunikationshilfen nutzen, ansteuern und Fehler darin beheben können </w:t>
      </w:r>
      <w:r>
        <w:rPr>
          <w:lang w:val="de-DE"/>
        </w:rPr>
        <w:br/>
      </w:r>
      <w:r w:rsidRPr="00B737FE">
        <w:rPr>
          <w:lang w:val="de-DE"/>
        </w:rPr>
        <w:t>(Fäh-KP-4)</w:t>
      </w:r>
    </w:p>
    <w:p w14:paraId="27E6891E" w14:textId="77777777" w:rsidR="00B737FE" w:rsidRPr="00B737FE" w:rsidRDefault="00B737FE" w:rsidP="00B737FE">
      <w:pPr>
        <w:pStyle w:val="Listenabsatz"/>
        <w:rPr>
          <w:lang w:val="de-DE"/>
        </w:rPr>
      </w:pPr>
      <w:r w:rsidRPr="00B737FE">
        <w:rPr>
          <w:lang w:val="de-DE"/>
        </w:rPr>
        <w:t>Möglichst neutralen Standpunkt in der Kommunikation einnehmen können (Fäh-KP-5)</w:t>
      </w:r>
    </w:p>
    <w:p w14:paraId="52C87236" w14:textId="2B2AEDE4" w:rsidR="00B737FE" w:rsidRDefault="00B737FE" w:rsidP="00B737FE">
      <w:pPr>
        <w:pStyle w:val="Listenabsatz"/>
        <w:rPr>
          <w:lang w:val="de-DE"/>
        </w:rPr>
      </w:pPr>
      <w:r w:rsidRPr="00B737FE">
        <w:rPr>
          <w:lang w:val="de-DE"/>
        </w:rPr>
        <w:t>Fähigkeit zur Selbstreflexion, ob die neutrale Kommunikation gelingt (Fäh-KP-6)</w:t>
      </w:r>
    </w:p>
    <w:p w14:paraId="28F50B76" w14:textId="54C5FDFC" w:rsidR="00B737FE" w:rsidRDefault="00B737FE" w:rsidP="00B737FE">
      <w:pPr>
        <w:rPr>
          <w:lang w:val="de-DE"/>
        </w:rPr>
      </w:pPr>
    </w:p>
    <w:p w14:paraId="4AAD91D9" w14:textId="45BBBDAF" w:rsidR="00B737FE" w:rsidRDefault="00B737FE" w:rsidP="00B737FE">
      <w:pPr>
        <w:rPr>
          <w:lang w:val="de-DE"/>
        </w:rPr>
      </w:pPr>
    </w:p>
    <w:p w14:paraId="4E68B452" w14:textId="1097E3C6" w:rsidR="001C1FF1" w:rsidRDefault="001C1FF1" w:rsidP="00B737FE">
      <w:pPr>
        <w:rPr>
          <w:lang w:val="de-DE"/>
        </w:rPr>
      </w:pPr>
    </w:p>
    <w:p w14:paraId="2E09EB63" w14:textId="77777777" w:rsidR="001C1FF1" w:rsidRPr="00B737FE" w:rsidRDefault="001C1FF1" w:rsidP="00B737FE">
      <w:pPr>
        <w:rPr>
          <w:lang w:val="de-DE"/>
        </w:rPr>
      </w:pPr>
    </w:p>
    <w:p w14:paraId="40B27CFB" w14:textId="4CFE7E40" w:rsidR="001E0A84" w:rsidRDefault="000271EB" w:rsidP="000271EB">
      <w:pPr>
        <w:pStyle w:val="berschrift3"/>
        <w:rPr>
          <w:i/>
          <w:lang w:val="de-DE"/>
        </w:rPr>
      </w:pPr>
      <w:bookmarkStart w:id="48" w:name="_Toc104385420"/>
      <w:r>
        <w:rPr>
          <w:i/>
          <w:lang w:val="de-DE"/>
        </w:rPr>
        <w:t>Anerkennung der getroffenen Entscheidung</w:t>
      </w:r>
      <w:bookmarkEnd w:id="48"/>
    </w:p>
    <w:p w14:paraId="5A3E3763" w14:textId="1FDFBE83" w:rsidR="00CC3268" w:rsidRDefault="00CC3268" w:rsidP="00CC3268">
      <w:pPr>
        <w:rPr>
          <w:lang w:val="de-DE"/>
        </w:rPr>
      </w:pPr>
    </w:p>
    <w:p w14:paraId="062CE6F4" w14:textId="0D9CC67B" w:rsidR="00CC3268" w:rsidRDefault="00CC3268" w:rsidP="00CC3268">
      <w:pPr>
        <w:rPr>
          <w:b/>
          <w:lang w:val="de-DE"/>
        </w:rPr>
      </w:pPr>
      <w:r>
        <w:rPr>
          <w:b/>
          <w:lang w:val="de-DE"/>
        </w:rPr>
        <w:t>Der Teilschritt „</w:t>
      </w:r>
      <w:r w:rsidR="00B737FE" w:rsidRPr="00B737FE">
        <w:rPr>
          <w:b/>
          <w:lang w:val="de-DE"/>
        </w:rPr>
        <w:t>Anerkennung der getroffenen Entscheidung</w:t>
      </w:r>
      <w:r>
        <w:rPr>
          <w:b/>
          <w:lang w:val="de-DE"/>
        </w:rPr>
        <w:t xml:space="preserve">“ der Kommunikationspartner*innen wird durch folgende Voraussetzungen </w:t>
      </w:r>
      <w:r w:rsidR="00093E38">
        <w:rPr>
          <w:b/>
          <w:lang w:val="de-DE"/>
        </w:rPr>
        <w:t>ermöglicht bzw. beeinflusst</w:t>
      </w:r>
      <w:r>
        <w:rPr>
          <w:b/>
          <w:lang w:val="de-DE"/>
        </w:rPr>
        <w:t>:</w:t>
      </w:r>
    </w:p>
    <w:p w14:paraId="659C707E" w14:textId="77777777" w:rsidR="00CC3268" w:rsidRPr="00CC3268" w:rsidRDefault="00CC3268" w:rsidP="00CC3268">
      <w:pPr>
        <w:rPr>
          <w:lang w:val="de-DE"/>
        </w:rPr>
      </w:pPr>
    </w:p>
    <w:p w14:paraId="3270515F" w14:textId="056C63ED" w:rsidR="00032C20" w:rsidRPr="00B737FE" w:rsidRDefault="00B737FE" w:rsidP="00B737FE">
      <w:pPr>
        <w:ind w:firstLine="0"/>
        <w:rPr>
          <w:u w:val="single"/>
          <w:lang w:val="de-DE"/>
        </w:rPr>
      </w:pPr>
      <w:r>
        <w:rPr>
          <w:u w:val="single"/>
          <w:lang w:val="de-DE"/>
        </w:rPr>
        <w:t xml:space="preserve">Einstellungen der Kommunikationspartner*innen </w:t>
      </w:r>
    </w:p>
    <w:p w14:paraId="142C5AF2" w14:textId="77777777" w:rsidR="00B737FE" w:rsidRPr="00B737FE" w:rsidRDefault="00B737FE" w:rsidP="00B737FE">
      <w:pPr>
        <w:pStyle w:val="Listenabsatz"/>
        <w:rPr>
          <w:lang w:val="de-DE"/>
        </w:rPr>
      </w:pPr>
      <w:r w:rsidRPr="00B737FE">
        <w:rPr>
          <w:lang w:val="de-DE"/>
        </w:rPr>
        <w:t>Die offiziell geregelten Rechte der Person auf eigene Entscheidungen anerkennen (Ein-KP-5)</w:t>
      </w:r>
    </w:p>
    <w:p w14:paraId="04A9B396" w14:textId="77777777" w:rsidR="00B737FE" w:rsidRPr="00B737FE" w:rsidRDefault="00B737FE" w:rsidP="00B737FE">
      <w:pPr>
        <w:pStyle w:val="Listenabsatz"/>
        <w:rPr>
          <w:lang w:val="de-DE"/>
        </w:rPr>
      </w:pPr>
      <w:r w:rsidRPr="00B737FE">
        <w:rPr>
          <w:lang w:val="de-DE"/>
        </w:rPr>
        <w:t>Von einer Entscheidungsfähigkeit der entscheidenden Person bei der anstehenden Entscheidung ausgehen (Ein-KP-7)</w:t>
      </w:r>
    </w:p>
    <w:p w14:paraId="3E96B0D7" w14:textId="34188364" w:rsidR="00B737FE" w:rsidRDefault="00B737FE" w:rsidP="00B737FE">
      <w:pPr>
        <w:pStyle w:val="Listenabsatz"/>
        <w:rPr>
          <w:lang w:val="de-DE"/>
        </w:rPr>
      </w:pPr>
      <w:r w:rsidRPr="00B737FE">
        <w:rPr>
          <w:lang w:val="de-DE"/>
        </w:rPr>
        <w:t>Vollständige Wahlfreiheit zugestehen (Ein-KP-14)</w:t>
      </w:r>
    </w:p>
    <w:p w14:paraId="2B756D9E" w14:textId="30D4023E" w:rsidR="00B737FE" w:rsidRDefault="00B737FE" w:rsidP="00B737FE">
      <w:pPr>
        <w:rPr>
          <w:lang w:val="de-DE"/>
        </w:rPr>
      </w:pPr>
    </w:p>
    <w:p w14:paraId="5066DE5D" w14:textId="1F0F6469" w:rsidR="00B737FE" w:rsidRDefault="00B737FE" w:rsidP="00B737FE">
      <w:pPr>
        <w:rPr>
          <w:lang w:val="de-DE"/>
        </w:rPr>
      </w:pPr>
    </w:p>
    <w:p w14:paraId="2C8BC0ED" w14:textId="1F0DFE69" w:rsidR="001C1FF1" w:rsidRDefault="001C1FF1" w:rsidP="00B737FE">
      <w:pPr>
        <w:rPr>
          <w:lang w:val="de-DE"/>
        </w:rPr>
      </w:pPr>
    </w:p>
    <w:p w14:paraId="76E5B338" w14:textId="65196A92" w:rsidR="001C1FF1" w:rsidRDefault="001C1FF1" w:rsidP="00B737FE">
      <w:pPr>
        <w:rPr>
          <w:lang w:val="de-DE"/>
        </w:rPr>
      </w:pPr>
    </w:p>
    <w:p w14:paraId="3E70E4A5" w14:textId="77777777" w:rsidR="00245723" w:rsidRDefault="00245723" w:rsidP="00032C20">
      <w:pPr>
        <w:pStyle w:val="berschrift2"/>
        <w:rPr>
          <w:lang w:val="de-DE"/>
        </w:rPr>
      </w:pPr>
      <w:r>
        <w:rPr>
          <w:lang w:val="de-DE"/>
        </w:rPr>
        <w:br w:type="page"/>
      </w:r>
    </w:p>
    <w:p w14:paraId="6ED2DE1F" w14:textId="6FF8FF8E" w:rsidR="00032C20" w:rsidRDefault="00032C20" w:rsidP="00032C20">
      <w:pPr>
        <w:pStyle w:val="berschrift2"/>
        <w:rPr>
          <w:lang w:val="de-DE"/>
        </w:rPr>
      </w:pPr>
      <w:bookmarkStart w:id="49" w:name="_Toc104385421"/>
      <w:r>
        <w:rPr>
          <w:lang w:val="de-DE"/>
        </w:rPr>
        <w:lastRenderedPageBreak/>
        <w:t>Alle Phasen</w:t>
      </w:r>
      <w:bookmarkEnd w:id="49"/>
    </w:p>
    <w:p w14:paraId="67EF1A1B" w14:textId="77777777" w:rsidR="00CC3268" w:rsidRPr="00CC3268" w:rsidRDefault="00CC3268" w:rsidP="00CC3268">
      <w:pPr>
        <w:rPr>
          <w:lang w:val="de-DE"/>
        </w:rPr>
      </w:pPr>
    </w:p>
    <w:p w14:paraId="0F4BE4C5" w14:textId="6B664071" w:rsidR="00032C20" w:rsidRDefault="00032C20" w:rsidP="00032C20">
      <w:pPr>
        <w:pStyle w:val="berschrift3"/>
        <w:rPr>
          <w:lang w:val="de-DE"/>
        </w:rPr>
      </w:pPr>
      <w:bookmarkStart w:id="50" w:name="_Toc104385422"/>
      <w:r>
        <w:rPr>
          <w:lang w:val="de-DE"/>
        </w:rPr>
        <w:t>Alle Teilschritte, die die entscheidende Person ausführt</w:t>
      </w:r>
      <w:bookmarkEnd w:id="50"/>
    </w:p>
    <w:p w14:paraId="4CC315ED" w14:textId="732D0E12" w:rsidR="00CC3268" w:rsidRDefault="00CC3268" w:rsidP="00CC3268">
      <w:pPr>
        <w:rPr>
          <w:lang w:val="de-DE"/>
        </w:rPr>
      </w:pPr>
    </w:p>
    <w:p w14:paraId="3740FF3F" w14:textId="138AA649" w:rsidR="00CC3268" w:rsidRDefault="00196E5D" w:rsidP="00CC3268">
      <w:pPr>
        <w:rPr>
          <w:b/>
          <w:lang w:val="de-DE"/>
        </w:rPr>
      </w:pPr>
      <w:r>
        <w:rPr>
          <w:b/>
          <w:lang w:val="de-DE"/>
        </w:rPr>
        <w:t>Alle Teilschritte der</w:t>
      </w:r>
      <w:r w:rsidR="00CC3268">
        <w:rPr>
          <w:b/>
          <w:lang w:val="de-DE"/>
        </w:rPr>
        <w:t xml:space="preserve"> entscheidenden Person </w:t>
      </w:r>
      <w:r>
        <w:rPr>
          <w:b/>
          <w:lang w:val="de-DE"/>
        </w:rPr>
        <w:t>werden</w:t>
      </w:r>
      <w:r w:rsidR="00CC3268">
        <w:rPr>
          <w:b/>
          <w:lang w:val="de-DE"/>
        </w:rPr>
        <w:t xml:space="preserve"> durch folgende Voraussetzungen </w:t>
      </w:r>
      <w:r w:rsidR="00093E38">
        <w:rPr>
          <w:b/>
          <w:lang w:val="de-DE"/>
        </w:rPr>
        <w:t>ermöglicht bzw. beeinflusst</w:t>
      </w:r>
      <w:r w:rsidR="00CC3268">
        <w:rPr>
          <w:b/>
          <w:lang w:val="de-DE"/>
        </w:rPr>
        <w:t>:</w:t>
      </w:r>
    </w:p>
    <w:p w14:paraId="2281B4BD" w14:textId="4919F85D" w:rsidR="00CC3268" w:rsidRDefault="00CC3268" w:rsidP="00CC3268">
      <w:pPr>
        <w:rPr>
          <w:lang w:val="de-DE"/>
        </w:rPr>
      </w:pPr>
    </w:p>
    <w:p w14:paraId="6BCB9136" w14:textId="615901CD" w:rsidR="005A4045" w:rsidRPr="005A4045" w:rsidRDefault="005A4045" w:rsidP="005A4045">
      <w:pPr>
        <w:ind w:left="357" w:hanging="357"/>
        <w:rPr>
          <w:u w:val="single"/>
          <w:lang w:val="de-DE"/>
        </w:rPr>
      </w:pPr>
      <w:r>
        <w:rPr>
          <w:u w:val="single"/>
          <w:lang w:val="de-DE"/>
        </w:rPr>
        <w:t xml:space="preserve">Kognition der entscheidenden Person </w:t>
      </w:r>
    </w:p>
    <w:p w14:paraId="123A2285" w14:textId="37A5B989" w:rsidR="005A4045" w:rsidRPr="005A4045" w:rsidRDefault="005A4045" w:rsidP="005A4045">
      <w:pPr>
        <w:pStyle w:val="Listenabsatz"/>
        <w:rPr>
          <w:lang w:val="de-DE"/>
        </w:rPr>
      </w:pPr>
      <w:r w:rsidRPr="005A4045">
        <w:rPr>
          <w:lang w:val="de-DE"/>
        </w:rPr>
        <w:t>Aufmerksamkeit auf die angebotenen Informationen richten (Kog-A-1)</w:t>
      </w:r>
    </w:p>
    <w:p w14:paraId="0459EA52" w14:textId="7B13C433" w:rsidR="00196E5D" w:rsidRDefault="005A4045" w:rsidP="005A4045">
      <w:pPr>
        <w:pStyle w:val="Listenabsatz"/>
        <w:rPr>
          <w:lang w:val="de-DE"/>
        </w:rPr>
      </w:pPr>
      <w:r w:rsidRPr="005A4045">
        <w:rPr>
          <w:lang w:val="de-DE"/>
        </w:rPr>
        <w:t>ausreichende Aufmerksamkeitsspanne (Kog-A-2)</w:t>
      </w:r>
    </w:p>
    <w:p w14:paraId="405AD7AE" w14:textId="6F34E340" w:rsidR="005A4045" w:rsidRDefault="005A4045" w:rsidP="005A4045">
      <w:pPr>
        <w:rPr>
          <w:lang w:val="de-DE"/>
        </w:rPr>
      </w:pPr>
    </w:p>
    <w:p w14:paraId="5AFEF4FA" w14:textId="77777777" w:rsidR="005A4045" w:rsidRPr="005A4045" w:rsidRDefault="005A4045" w:rsidP="005A4045">
      <w:pPr>
        <w:rPr>
          <w:lang w:val="de-DE"/>
        </w:rPr>
      </w:pPr>
    </w:p>
    <w:p w14:paraId="7D8D2EB1" w14:textId="538CF12C" w:rsidR="00032C20" w:rsidRDefault="00032C20" w:rsidP="00032C20">
      <w:pPr>
        <w:pStyle w:val="berschrift3"/>
        <w:rPr>
          <w:i/>
          <w:iCs/>
          <w:lang w:val="de-DE"/>
        </w:rPr>
      </w:pPr>
      <w:bookmarkStart w:id="51" w:name="_Toc104385423"/>
      <w:r w:rsidRPr="00CC3268">
        <w:rPr>
          <w:i/>
          <w:iCs/>
          <w:lang w:val="de-DE"/>
        </w:rPr>
        <w:t>Alle Teilschritte, in denen die Kommunikationspartner*innen ggf. Assistenz leisten</w:t>
      </w:r>
      <w:bookmarkEnd w:id="51"/>
    </w:p>
    <w:p w14:paraId="610D044B" w14:textId="4B6A8CE2" w:rsidR="00CC3268" w:rsidRDefault="00CC3268" w:rsidP="00CC3268">
      <w:pPr>
        <w:rPr>
          <w:lang w:val="de-DE"/>
        </w:rPr>
      </w:pPr>
    </w:p>
    <w:p w14:paraId="0634A7E6" w14:textId="472B1FE1" w:rsidR="00CC3268" w:rsidRDefault="005A4045" w:rsidP="00CC3268">
      <w:pPr>
        <w:rPr>
          <w:b/>
          <w:lang w:val="de-DE"/>
        </w:rPr>
      </w:pPr>
      <w:r>
        <w:rPr>
          <w:b/>
          <w:lang w:val="de-DE"/>
        </w:rPr>
        <w:t>Alle Teilschritte, in denen die</w:t>
      </w:r>
      <w:r w:rsidR="00CC3268">
        <w:rPr>
          <w:b/>
          <w:lang w:val="de-DE"/>
        </w:rPr>
        <w:t xml:space="preserve"> Kommunikationspartner*innen </w:t>
      </w:r>
      <w:r>
        <w:rPr>
          <w:b/>
          <w:lang w:val="de-DE"/>
        </w:rPr>
        <w:t xml:space="preserve">ggf. Assistenz leisten </w:t>
      </w:r>
      <w:r w:rsidR="00CC3268">
        <w:rPr>
          <w:b/>
          <w:lang w:val="de-DE"/>
        </w:rPr>
        <w:t>w</w:t>
      </w:r>
      <w:r>
        <w:rPr>
          <w:b/>
          <w:lang w:val="de-DE"/>
        </w:rPr>
        <w:t>e</w:t>
      </w:r>
      <w:r w:rsidR="00CC3268">
        <w:rPr>
          <w:b/>
          <w:lang w:val="de-DE"/>
        </w:rPr>
        <w:t>rd</w:t>
      </w:r>
      <w:r>
        <w:rPr>
          <w:b/>
          <w:lang w:val="de-DE"/>
        </w:rPr>
        <w:t>en</w:t>
      </w:r>
      <w:r w:rsidR="00CC3268">
        <w:rPr>
          <w:b/>
          <w:lang w:val="de-DE"/>
        </w:rPr>
        <w:t xml:space="preserve"> durch folgende Voraussetzungen </w:t>
      </w:r>
      <w:r w:rsidR="00093E38">
        <w:rPr>
          <w:b/>
          <w:lang w:val="de-DE"/>
        </w:rPr>
        <w:t>ermöglicht bzw. beeinflusst</w:t>
      </w:r>
      <w:r w:rsidR="00CC3268">
        <w:rPr>
          <w:b/>
          <w:lang w:val="de-DE"/>
        </w:rPr>
        <w:t>:</w:t>
      </w:r>
    </w:p>
    <w:p w14:paraId="51AB998F" w14:textId="5C72C79D" w:rsidR="00CC3268" w:rsidRDefault="00CC3268" w:rsidP="00CC3268">
      <w:pPr>
        <w:rPr>
          <w:lang w:val="de-DE"/>
        </w:rPr>
      </w:pPr>
    </w:p>
    <w:p w14:paraId="3F00921F" w14:textId="3DEC91E4" w:rsidR="005A4045" w:rsidRPr="005A4045" w:rsidRDefault="005A4045" w:rsidP="005A4045">
      <w:pPr>
        <w:ind w:left="357" w:hanging="357"/>
        <w:rPr>
          <w:u w:val="single"/>
          <w:lang w:val="de-DE"/>
        </w:rPr>
      </w:pPr>
      <w:r>
        <w:rPr>
          <w:u w:val="single"/>
          <w:lang w:val="de-DE"/>
        </w:rPr>
        <w:t xml:space="preserve">Wissen der Kommunikationspartner*innen </w:t>
      </w:r>
    </w:p>
    <w:p w14:paraId="356A1E3C" w14:textId="62E634F0" w:rsidR="005A4045" w:rsidRPr="005A4045" w:rsidRDefault="005A4045" w:rsidP="005A4045">
      <w:pPr>
        <w:pStyle w:val="Listenabsatz"/>
        <w:rPr>
          <w:lang w:val="de-DE"/>
        </w:rPr>
      </w:pPr>
      <w:r w:rsidRPr="005A4045">
        <w:rPr>
          <w:lang w:val="de-DE"/>
        </w:rPr>
        <w:t xml:space="preserve">Möglichst umfangreiches Wissen über die Person und verschiedene Aspekte ihres Lebens </w:t>
      </w:r>
      <w:r>
        <w:rPr>
          <w:lang w:val="de-DE"/>
        </w:rPr>
        <w:br/>
      </w:r>
      <w:r w:rsidRPr="005A4045">
        <w:rPr>
          <w:lang w:val="de-DE"/>
        </w:rPr>
        <w:t>(Wis-KP-4)</w:t>
      </w:r>
    </w:p>
    <w:p w14:paraId="4316B9F7" w14:textId="77777777" w:rsidR="005A4045" w:rsidRPr="005A4045" w:rsidRDefault="005A4045" w:rsidP="005A4045">
      <w:pPr>
        <w:pStyle w:val="Listenabsatz"/>
        <w:rPr>
          <w:lang w:val="de-DE"/>
        </w:rPr>
      </w:pPr>
      <w:r w:rsidRPr="005A4045">
        <w:rPr>
          <w:lang w:val="de-DE"/>
        </w:rPr>
        <w:t>Wissen, dass der Bedarf einer Person nach Unterstützung beim Entscheiden nicht statisch ist und schwanken kann (Wis-KP-21)</w:t>
      </w:r>
    </w:p>
    <w:p w14:paraId="59E90E39" w14:textId="77777777" w:rsidR="005A4045" w:rsidRPr="005A4045" w:rsidRDefault="005A4045" w:rsidP="005A4045">
      <w:pPr>
        <w:pStyle w:val="Listenabsatz"/>
        <w:rPr>
          <w:lang w:val="de-DE"/>
        </w:rPr>
      </w:pPr>
      <w:r w:rsidRPr="005A4045">
        <w:rPr>
          <w:lang w:val="de-DE"/>
        </w:rPr>
        <w:t>Wissen, welche Strukturierung des Entscheidungsprozesses der Person ggf. beim Entscheiden und Kommunizieren hilft (Wis-KP-22)</w:t>
      </w:r>
    </w:p>
    <w:p w14:paraId="3A60B9D0" w14:textId="569958D0" w:rsidR="005A4045" w:rsidRDefault="005A4045" w:rsidP="005A4045">
      <w:pPr>
        <w:pStyle w:val="Listenabsatz"/>
        <w:rPr>
          <w:lang w:val="de-DE"/>
        </w:rPr>
      </w:pPr>
      <w:r w:rsidRPr="005A4045">
        <w:rPr>
          <w:lang w:val="de-DE"/>
        </w:rPr>
        <w:t>Wissen zu einer für Wahrnehmung und Bewegung angemessenen Positionierung der Person (Wis-KP-23)</w:t>
      </w:r>
    </w:p>
    <w:p w14:paraId="53F11381" w14:textId="77777777" w:rsidR="005A4045" w:rsidRDefault="005A4045" w:rsidP="005A4045">
      <w:pPr>
        <w:pStyle w:val="Listenabsatz"/>
        <w:numPr>
          <w:ilvl w:val="0"/>
          <w:numId w:val="0"/>
        </w:numPr>
        <w:ind w:left="357"/>
        <w:rPr>
          <w:lang w:val="de-DE"/>
        </w:rPr>
      </w:pPr>
    </w:p>
    <w:p w14:paraId="191BB271" w14:textId="7632670C" w:rsidR="005A4045" w:rsidRPr="005A4045" w:rsidRDefault="005A4045" w:rsidP="005A4045">
      <w:pPr>
        <w:ind w:left="357" w:hanging="357"/>
        <w:rPr>
          <w:u w:val="single"/>
          <w:lang w:val="de-DE"/>
        </w:rPr>
      </w:pPr>
      <w:r>
        <w:rPr>
          <w:u w:val="single"/>
          <w:lang w:val="de-DE"/>
        </w:rPr>
        <w:t xml:space="preserve">Fähigkeiten der Kommunikationspartner*innen </w:t>
      </w:r>
    </w:p>
    <w:p w14:paraId="6F31AF66" w14:textId="77777777" w:rsidR="005A4045" w:rsidRPr="005A4045" w:rsidRDefault="005A4045" w:rsidP="005A4045">
      <w:pPr>
        <w:pStyle w:val="Listenabsatz"/>
        <w:rPr>
          <w:lang w:val="de-DE"/>
        </w:rPr>
      </w:pPr>
      <w:r w:rsidRPr="005A4045">
        <w:rPr>
          <w:lang w:val="de-DE"/>
        </w:rPr>
        <w:t>Den Kommunikations- und Entscheidungsprozess für die Person passend strukturieren können (Fäh-KP-18)</w:t>
      </w:r>
    </w:p>
    <w:p w14:paraId="6022DF7A" w14:textId="77777777" w:rsidR="005A4045" w:rsidRPr="005A4045" w:rsidRDefault="005A4045" w:rsidP="005A4045">
      <w:pPr>
        <w:pStyle w:val="Listenabsatz"/>
        <w:rPr>
          <w:lang w:val="de-DE"/>
        </w:rPr>
      </w:pPr>
      <w:r w:rsidRPr="005A4045">
        <w:rPr>
          <w:lang w:val="de-DE"/>
        </w:rPr>
        <w:t>Die Balance finden können zwischen zu viel und zu wenig Unterstützung im Entscheidungs- und Kommunikationsprozess (Fäh-KP-19)</w:t>
      </w:r>
    </w:p>
    <w:p w14:paraId="34E43C3D" w14:textId="77777777" w:rsidR="005A4045" w:rsidRPr="005A4045" w:rsidRDefault="005A4045" w:rsidP="005A4045">
      <w:pPr>
        <w:pStyle w:val="Listenabsatz"/>
        <w:rPr>
          <w:lang w:val="de-DE"/>
        </w:rPr>
      </w:pPr>
      <w:r w:rsidRPr="005A4045">
        <w:rPr>
          <w:lang w:val="de-DE"/>
        </w:rPr>
        <w:t>Eine angemessene Positionierung der Person sicherstellen können (Fäh-KP-20)</w:t>
      </w:r>
    </w:p>
    <w:p w14:paraId="32E7BFBC" w14:textId="77777777" w:rsidR="005A4045" w:rsidRPr="005A4045" w:rsidRDefault="005A4045" w:rsidP="005A4045">
      <w:pPr>
        <w:pStyle w:val="Listenabsatz"/>
        <w:rPr>
          <w:lang w:val="de-DE"/>
        </w:rPr>
      </w:pPr>
      <w:r w:rsidRPr="005A4045">
        <w:rPr>
          <w:lang w:val="de-DE"/>
        </w:rPr>
        <w:t>Zum selbstbestimmten Entscheiden ermutigen können (Fäh-KP-21)</w:t>
      </w:r>
    </w:p>
    <w:p w14:paraId="07EEC766" w14:textId="2FFD307F" w:rsidR="005A4045" w:rsidRDefault="005A4045" w:rsidP="005A4045">
      <w:pPr>
        <w:pStyle w:val="Listenabsatz"/>
        <w:rPr>
          <w:lang w:val="de-DE"/>
        </w:rPr>
      </w:pPr>
      <w:r w:rsidRPr="005A4045">
        <w:rPr>
          <w:lang w:val="de-DE"/>
        </w:rPr>
        <w:t>Zur Mitteilung der getroffenen Entscheidung und ggf. begleitender Gefühle, Gedanken etc. ermutigen können (Fäh-KP-22)</w:t>
      </w:r>
    </w:p>
    <w:p w14:paraId="1F3A51D4" w14:textId="77777777" w:rsidR="005A4045" w:rsidRDefault="005A4045" w:rsidP="005A4045">
      <w:pPr>
        <w:pStyle w:val="Listenabsatz"/>
        <w:numPr>
          <w:ilvl w:val="0"/>
          <w:numId w:val="0"/>
        </w:numPr>
        <w:ind w:left="357"/>
        <w:rPr>
          <w:lang w:val="de-DE"/>
        </w:rPr>
      </w:pPr>
    </w:p>
    <w:p w14:paraId="5901AAAA" w14:textId="79D2C8F1" w:rsidR="005A4045" w:rsidRPr="005A4045" w:rsidRDefault="005A4045" w:rsidP="005A4045">
      <w:pPr>
        <w:ind w:left="357" w:hanging="357"/>
        <w:rPr>
          <w:u w:val="single"/>
          <w:lang w:val="de-DE"/>
        </w:rPr>
      </w:pPr>
      <w:r>
        <w:rPr>
          <w:u w:val="single"/>
          <w:lang w:val="de-DE"/>
        </w:rPr>
        <w:t>Offizielle Regularien</w:t>
      </w:r>
    </w:p>
    <w:p w14:paraId="0D161163" w14:textId="77777777" w:rsidR="005A4045" w:rsidRPr="005A4045" w:rsidRDefault="005A4045" w:rsidP="005A4045">
      <w:pPr>
        <w:pStyle w:val="Listenabsatz"/>
        <w:rPr>
          <w:lang w:val="de-DE"/>
        </w:rPr>
      </w:pPr>
      <w:r w:rsidRPr="005A4045">
        <w:rPr>
          <w:lang w:val="de-DE"/>
        </w:rPr>
        <w:t>adäquate Rahmenbedingungen für Arbeit und Leben der Kommunikationspartner*innen, mit denen ausreichende Assistenz für die entscheidende Person möglich ist (Reg-1)</w:t>
      </w:r>
    </w:p>
    <w:p w14:paraId="790562EF" w14:textId="51922F10" w:rsidR="005A4045" w:rsidRDefault="005A4045" w:rsidP="005A4045">
      <w:pPr>
        <w:pStyle w:val="Listenabsatz"/>
        <w:rPr>
          <w:lang w:val="de-DE"/>
        </w:rPr>
      </w:pPr>
      <w:r w:rsidRPr="005A4045">
        <w:rPr>
          <w:lang w:val="de-DE"/>
        </w:rPr>
        <w:t>(finanzielle) Förderung von assistiven Technologien bzw. universellem Design von Technologien, die die entscheidende Person für die Entscheidungssituation benötigt (Reg-2)</w:t>
      </w:r>
    </w:p>
    <w:p w14:paraId="70244AB5" w14:textId="77777777" w:rsidR="005A4045" w:rsidRPr="005A4045" w:rsidRDefault="005A4045" w:rsidP="005A4045">
      <w:pPr>
        <w:ind w:firstLine="0"/>
        <w:rPr>
          <w:lang w:val="de-DE"/>
        </w:rPr>
      </w:pPr>
    </w:p>
    <w:p w14:paraId="7099A66A" w14:textId="292C4B90" w:rsidR="005A4045" w:rsidRPr="005A4045" w:rsidRDefault="005A4045" w:rsidP="005A4045">
      <w:pPr>
        <w:ind w:left="357" w:hanging="357"/>
        <w:rPr>
          <w:u w:val="single"/>
          <w:lang w:val="de-DE"/>
        </w:rPr>
      </w:pPr>
      <w:r>
        <w:rPr>
          <w:u w:val="single"/>
          <w:lang w:val="de-DE"/>
        </w:rPr>
        <w:t>Alltagspraxis</w:t>
      </w:r>
    </w:p>
    <w:p w14:paraId="14474ACA" w14:textId="77777777" w:rsidR="005A4045" w:rsidRPr="005A4045" w:rsidRDefault="005A4045" w:rsidP="005A4045">
      <w:pPr>
        <w:pStyle w:val="Listenabsatz"/>
        <w:rPr>
          <w:lang w:val="de-DE"/>
        </w:rPr>
      </w:pPr>
      <w:r w:rsidRPr="005A4045">
        <w:rPr>
          <w:lang w:val="de-DE"/>
        </w:rPr>
        <w:t>Gestaltung einer ggf. notwendigen Assistenz unter Priorisierung der Autonomieförderung vor den institutionellen/organisatorischen Zielen (All-3)</w:t>
      </w:r>
    </w:p>
    <w:p w14:paraId="0E0CDEE8" w14:textId="77777777" w:rsidR="005A4045" w:rsidRPr="005A4045" w:rsidRDefault="005A4045" w:rsidP="005A4045">
      <w:pPr>
        <w:pStyle w:val="Listenabsatz"/>
        <w:rPr>
          <w:lang w:val="de-DE"/>
        </w:rPr>
      </w:pPr>
      <w:r w:rsidRPr="005A4045">
        <w:rPr>
          <w:lang w:val="de-DE"/>
        </w:rPr>
        <w:t>Gestaltung einer ggf. notwendigen Assistenz in intensiver Kommunikation mit der entscheidenden Person (All-4)</w:t>
      </w:r>
    </w:p>
    <w:p w14:paraId="1ED0349D" w14:textId="77777777" w:rsidR="005A4045" w:rsidRPr="005A4045" w:rsidRDefault="005A4045" w:rsidP="005A4045">
      <w:pPr>
        <w:pStyle w:val="Listenabsatz"/>
        <w:rPr>
          <w:lang w:val="de-DE"/>
        </w:rPr>
      </w:pPr>
      <w:r w:rsidRPr="005A4045">
        <w:rPr>
          <w:lang w:val="de-DE"/>
        </w:rPr>
        <w:lastRenderedPageBreak/>
        <w:t>Gestaltung einer ggf. notwendigen Assistenz im Bewusstsein der offiziell geregelten Rechte der entscheidenden Person (All-5)</w:t>
      </w:r>
    </w:p>
    <w:p w14:paraId="347F25B4" w14:textId="77777777" w:rsidR="005A4045" w:rsidRPr="005A4045" w:rsidRDefault="005A4045" w:rsidP="005A4045">
      <w:pPr>
        <w:pStyle w:val="Listenabsatz"/>
        <w:rPr>
          <w:lang w:val="de-DE"/>
        </w:rPr>
      </w:pPr>
      <w:r w:rsidRPr="005A4045">
        <w:rPr>
          <w:lang w:val="de-DE"/>
        </w:rPr>
        <w:t xml:space="preserve">Gestaltung einer ggf. notwendigen Assistenz im Bewusstsein der aus dem eigenen Verhalten folgenden </w:t>
      </w:r>
      <w:proofErr w:type="gramStart"/>
      <w:r w:rsidRPr="005A4045">
        <w:rPr>
          <w:lang w:val="de-DE"/>
        </w:rPr>
        <w:t>potentiellen</w:t>
      </w:r>
      <w:proofErr w:type="gramEnd"/>
      <w:r w:rsidRPr="005A4045">
        <w:rPr>
          <w:lang w:val="de-DE"/>
        </w:rPr>
        <w:t xml:space="preserve"> Einschränkungen für Kommunikation und Teilhabe der entscheidenden Person (All-6)</w:t>
      </w:r>
    </w:p>
    <w:p w14:paraId="0CD64CDA" w14:textId="77777777" w:rsidR="005A4045" w:rsidRPr="005A4045" w:rsidRDefault="005A4045" w:rsidP="005A4045">
      <w:pPr>
        <w:pStyle w:val="Listenabsatz"/>
        <w:rPr>
          <w:lang w:val="de-DE"/>
        </w:rPr>
      </w:pPr>
      <w:r w:rsidRPr="005A4045">
        <w:rPr>
          <w:lang w:val="de-DE"/>
        </w:rPr>
        <w:t>möglichst störungsfreies Setting (All-7)</w:t>
      </w:r>
    </w:p>
    <w:p w14:paraId="2B8BB521" w14:textId="144EEE3C" w:rsidR="005A4045" w:rsidRPr="00CC3268" w:rsidRDefault="005A4045" w:rsidP="005A4045">
      <w:pPr>
        <w:pStyle w:val="Listenabsatz"/>
        <w:rPr>
          <w:lang w:val="de-DE"/>
        </w:rPr>
      </w:pPr>
      <w:r w:rsidRPr="005A4045">
        <w:rPr>
          <w:lang w:val="de-DE"/>
        </w:rPr>
        <w:t>ausreichend Zeit einräumen können (All-8)</w:t>
      </w:r>
    </w:p>
    <w:p w14:paraId="0E54FF05" w14:textId="77777777" w:rsidR="00032C20" w:rsidRDefault="00032C20" w:rsidP="00032C20">
      <w:pPr>
        <w:rPr>
          <w:lang w:val="de-DE"/>
        </w:rPr>
      </w:pPr>
    </w:p>
    <w:p w14:paraId="1F75B4A2" w14:textId="1A7179A9" w:rsidR="00032C20" w:rsidRPr="00032C20" w:rsidRDefault="00032C20" w:rsidP="00032C20">
      <w:pPr>
        <w:rPr>
          <w:lang w:val="de-DE"/>
        </w:rPr>
        <w:sectPr w:rsidR="00032C20" w:rsidRPr="00032C20" w:rsidSect="003510E2">
          <w:pgSz w:w="11906" w:h="16838" w:code="9"/>
          <w:pgMar w:top="1134" w:right="1134" w:bottom="1134" w:left="1134" w:header="709" w:footer="709" w:gutter="0"/>
          <w:cols w:space="708"/>
          <w:docGrid w:linePitch="360"/>
        </w:sectPr>
      </w:pPr>
    </w:p>
    <w:p w14:paraId="24BD016E" w14:textId="52387628" w:rsidR="000271EB" w:rsidRPr="003A674E" w:rsidRDefault="001E0A84" w:rsidP="003A674E">
      <w:pPr>
        <w:pStyle w:val="berschrift1"/>
        <w:pBdr>
          <w:bottom w:val="thickThinMediumGap" w:sz="24" w:space="1" w:color="FF8427" w:themeColor="accent4"/>
        </w:pBdr>
        <w:rPr>
          <w:color w:val="FF8427" w:themeColor="accent4"/>
        </w:rPr>
      </w:pPr>
      <w:bookmarkStart w:id="52" w:name="_Toc104385424"/>
      <w:r w:rsidRPr="003A674E">
        <w:rPr>
          <w:color w:val="FF8427" w:themeColor="accent4"/>
        </w:rPr>
        <w:lastRenderedPageBreak/>
        <w:t>Nach Tätigkeitsbereichen sortierte Voraussetzungen von Entscheidungskompetenz</w:t>
      </w:r>
      <w:bookmarkEnd w:id="52"/>
    </w:p>
    <w:p w14:paraId="0284C618" w14:textId="55767E6A" w:rsidR="005D5790" w:rsidRDefault="005D5790" w:rsidP="005D5790">
      <w:pPr>
        <w:rPr>
          <w:lang w:val="de-DE"/>
        </w:rPr>
      </w:pPr>
    </w:p>
    <w:p w14:paraId="170E5252" w14:textId="7718781B" w:rsidR="005D5790" w:rsidRDefault="005D5790" w:rsidP="003A674E">
      <w:pPr>
        <w:pStyle w:val="berschrift2"/>
        <w:pBdr>
          <w:bottom w:val="single" w:sz="8" w:space="1" w:color="FF8427" w:themeColor="accent4"/>
        </w:pBdr>
        <w:rPr>
          <w:color w:val="FF8427" w:themeColor="accent4"/>
          <w:lang w:val="de-DE"/>
        </w:rPr>
      </w:pPr>
      <w:bookmarkStart w:id="53" w:name="_Toc104385425"/>
      <w:r w:rsidRPr="003A674E">
        <w:rPr>
          <w:color w:val="FF8427" w:themeColor="accent4"/>
          <w:lang w:val="de-DE"/>
        </w:rPr>
        <w:t>Übersicht über die Tätigkeitsbereiche</w:t>
      </w:r>
      <w:bookmarkEnd w:id="53"/>
    </w:p>
    <w:p w14:paraId="50A67637" w14:textId="46A25DF3" w:rsidR="00CC071B" w:rsidRPr="00CC071B" w:rsidRDefault="007A2460" w:rsidP="00CC071B">
      <w:pPr>
        <w:rPr>
          <w:lang w:val="de-DE"/>
        </w:rPr>
      </w:pPr>
      <w:r>
        <w:rPr>
          <w:noProof/>
          <w:lang w:val="de-DE"/>
        </w:rPr>
        <w:drawing>
          <wp:anchor distT="0" distB="0" distL="114300" distR="114300" simplePos="0" relativeHeight="251674624" behindDoc="0" locked="0" layoutInCell="1" allowOverlap="1" wp14:anchorId="58442AE5" wp14:editId="5DFB107D">
            <wp:simplePos x="0" y="0"/>
            <wp:positionH relativeFrom="margin">
              <wp:align>center</wp:align>
            </wp:positionH>
            <wp:positionV relativeFrom="paragraph">
              <wp:posOffset>268118</wp:posOffset>
            </wp:positionV>
            <wp:extent cx="8474075" cy="3943350"/>
            <wp:effectExtent l="0" t="0" r="3175"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474075" cy="3943350"/>
                    </a:xfrm>
                    <a:prstGeom prst="rect">
                      <a:avLst/>
                    </a:prstGeom>
                  </pic:spPr>
                </pic:pic>
              </a:graphicData>
            </a:graphic>
            <wp14:sizeRelH relativeFrom="margin">
              <wp14:pctWidth>0</wp14:pctWidth>
            </wp14:sizeRelH>
            <wp14:sizeRelV relativeFrom="margin">
              <wp14:pctHeight>0</wp14:pctHeight>
            </wp14:sizeRelV>
          </wp:anchor>
        </w:drawing>
      </w:r>
    </w:p>
    <w:p w14:paraId="588409E7" w14:textId="20FA8A8F" w:rsidR="005D5790" w:rsidRDefault="005D5790" w:rsidP="005D5790">
      <w:pPr>
        <w:rPr>
          <w:lang w:val="de-DE"/>
        </w:rPr>
      </w:pPr>
    </w:p>
    <w:p w14:paraId="3C86E06D" w14:textId="3950E3EE" w:rsidR="005D5790" w:rsidRPr="003A674E" w:rsidRDefault="005D5790" w:rsidP="003A674E">
      <w:pPr>
        <w:pStyle w:val="berschrift2"/>
        <w:pBdr>
          <w:bottom w:val="single" w:sz="8" w:space="1" w:color="FF8427" w:themeColor="accent4"/>
        </w:pBdr>
        <w:rPr>
          <w:color w:val="FF8427" w:themeColor="accent4"/>
          <w:lang w:val="de-DE"/>
        </w:rPr>
      </w:pPr>
      <w:bookmarkStart w:id="54" w:name="_Toc104385426"/>
      <w:r w:rsidRPr="003A674E">
        <w:rPr>
          <w:color w:val="FF8427" w:themeColor="accent4"/>
          <w:lang w:val="de-DE"/>
        </w:rPr>
        <w:lastRenderedPageBreak/>
        <w:t>Voraussetzungen der entscheidenden Person</w:t>
      </w:r>
      <w:bookmarkEnd w:id="54"/>
    </w:p>
    <w:p w14:paraId="6F44ECE9" w14:textId="3CBA744C" w:rsidR="005D5790" w:rsidRDefault="005D5790" w:rsidP="005D5790">
      <w:pPr>
        <w:rPr>
          <w:lang w:val="de-DE"/>
        </w:rPr>
      </w:pPr>
    </w:p>
    <w:p w14:paraId="580C615F" w14:textId="6E006A93" w:rsidR="00DC1F02" w:rsidRDefault="00DC1F02" w:rsidP="005D5790">
      <w:pPr>
        <w:rPr>
          <w:lang w:val="de-DE"/>
        </w:rPr>
      </w:pPr>
    </w:p>
    <w:p w14:paraId="21058D47" w14:textId="77777777" w:rsidR="00DC1F02" w:rsidRDefault="00DC1F02" w:rsidP="005D5790">
      <w:pPr>
        <w:rPr>
          <w:lang w:val="de-DE"/>
        </w:rPr>
      </w:pPr>
    </w:p>
    <w:p w14:paraId="6B294A79" w14:textId="03B463C1" w:rsidR="005D5790" w:rsidRDefault="005D5790" w:rsidP="005D5790">
      <w:pPr>
        <w:pStyle w:val="berschrift3"/>
        <w:rPr>
          <w:color w:val="FF8427" w:themeColor="accent4"/>
          <w:lang w:val="de-DE"/>
        </w:rPr>
      </w:pPr>
      <w:bookmarkStart w:id="55" w:name="_Toc104385427"/>
      <w:r w:rsidRPr="003A674E">
        <w:rPr>
          <w:color w:val="FF8427" w:themeColor="accent4"/>
          <w:lang w:val="de-DE"/>
        </w:rPr>
        <w:t>Beim Wahrnehmen</w:t>
      </w:r>
      <w:bookmarkEnd w:id="55"/>
    </w:p>
    <w:p w14:paraId="758CBC3F" w14:textId="77777777" w:rsidR="007A2460" w:rsidRDefault="007A2460" w:rsidP="007A2460">
      <w:pPr>
        <w:rPr>
          <w:b/>
          <w:lang w:val="de-DE"/>
        </w:rPr>
      </w:pPr>
    </w:p>
    <w:p w14:paraId="3A639C82" w14:textId="26E3359E" w:rsidR="007A2460" w:rsidRPr="007A2460" w:rsidRDefault="007A2460" w:rsidP="007A2460">
      <w:pPr>
        <w:rPr>
          <w:b/>
          <w:lang w:val="de-DE"/>
        </w:rPr>
      </w:pPr>
      <w:r w:rsidRPr="007A2460">
        <w:rPr>
          <w:b/>
          <w:lang w:val="de-DE"/>
        </w:rPr>
        <w:t>Die folgenden Voraussetzungen (linke Spalte) beeinflussen bzw. ermöglichen das Wahrnehmen der entscheidenden Person im Entscheidungsprozess. Sie sind spezifisch bei den durch X markierten Teilschritten relevant.</w:t>
      </w:r>
    </w:p>
    <w:p w14:paraId="0FE22F9F" w14:textId="77777777" w:rsidR="007A2460" w:rsidRDefault="007A2460" w:rsidP="007A2460">
      <w:pPr>
        <w:rPr>
          <w:lang w:val="de-DE"/>
        </w:rPr>
      </w:pPr>
    </w:p>
    <w:tbl>
      <w:tblPr>
        <w:tblW w:w="14565" w:type="dxa"/>
        <w:tblBorders>
          <w:top w:val="single" w:sz="2" w:space="0" w:color="000000"/>
          <w:bottom w:val="single" w:sz="2" w:space="0" w:color="000000"/>
          <w:insideH w:val="single" w:sz="2" w:space="0" w:color="000000"/>
        </w:tblBorders>
        <w:tblLayout w:type="fixed"/>
        <w:tblCellMar>
          <w:left w:w="10" w:type="dxa"/>
          <w:right w:w="10" w:type="dxa"/>
        </w:tblCellMar>
        <w:tblLook w:val="04A0" w:firstRow="1" w:lastRow="0" w:firstColumn="1" w:lastColumn="0" w:noHBand="0" w:noVBand="1"/>
      </w:tblPr>
      <w:tblGrid>
        <w:gridCol w:w="773"/>
        <w:gridCol w:w="2867"/>
        <w:gridCol w:w="2185"/>
        <w:gridCol w:w="2185"/>
        <w:gridCol w:w="2185"/>
        <w:gridCol w:w="2185"/>
        <w:gridCol w:w="2185"/>
      </w:tblGrid>
      <w:tr w:rsidR="00BC4662" w14:paraId="7EAF468B" w14:textId="77777777" w:rsidTr="00A61548">
        <w:tc>
          <w:tcPr>
            <w:tcW w:w="3640" w:type="dxa"/>
            <w:gridSpan w:val="2"/>
            <w:vMerge w:val="restart"/>
            <w:tcBorders>
              <w:bottom w:val="nil"/>
              <w:right w:val="single" w:sz="2" w:space="0" w:color="000000"/>
            </w:tcBorders>
            <w:shd w:val="clear" w:color="auto" w:fill="FFE6D3" w:themeFill="accent4" w:themeFillTint="33"/>
            <w:tcMar>
              <w:top w:w="55" w:type="dxa"/>
              <w:left w:w="55" w:type="dxa"/>
              <w:bottom w:w="55" w:type="dxa"/>
              <w:right w:w="55" w:type="dxa"/>
            </w:tcMar>
          </w:tcPr>
          <w:p w14:paraId="3DAF0243" w14:textId="77777777" w:rsidR="00BC4662" w:rsidRPr="00A54903" w:rsidRDefault="00BC4662" w:rsidP="00BC4662">
            <w:pPr>
              <w:pStyle w:val="TableContents"/>
              <w:rPr>
                <w:rFonts w:ascii="Arial" w:hAnsi="Arial" w:cs="Arial"/>
                <w:sz w:val="20"/>
                <w:szCs w:val="20"/>
              </w:rPr>
            </w:pPr>
          </w:p>
        </w:tc>
        <w:tc>
          <w:tcPr>
            <w:tcW w:w="6555" w:type="dxa"/>
            <w:gridSpan w:val="3"/>
            <w:tcBorders>
              <w:left w:val="single" w:sz="2" w:space="0" w:color="000000"/>
              <w:bottom w:val="single" w:sz="2" w:space="0" w:color="000000"/>
              <w:right w:val="single" w:sz="2" w:space="0" w:color="000000"/>
            </w:tcBorders>
            <w:shd w:val="clear" w:color="auto" w:fill="FFE6D3" w:themeFill="accent4" w:themeFillTint="33"/>
            <w:tcMar>
              <w:top w:w="55" w:type="dxa"/>
              <w:left w:w="55" w:type="dxa"/>
              <w:bottom w:w="55" w:type="dxa"/>
              <w:right w:w="55" w:type="dxa"/>
            </w:tcMar>
            <w:hideMark/>
          </w:tcPr>
          <w:p w14:paraId="7DF6964F" w14:textId="0B161A33" w:rsidR="00BC4662" w:rsidRPr="00A54903" w:rsidRDefault="00415BBB" w:rsidP="00BC4662">
            <w:pPr>
              <w:pStyle w:val="TableContents"/>
              <w:rPr>
                <w:rFonts w:ascii="Arial" w:hAnsi="Arial" w:cs="Arial"/>
                <w:sz w:val="20"/>
                <w:szCs w:val="20"/>
              </w:rPr>
            </w:pPr>
            <w:r>
              <w:rPr>
                <w:rFonts w:ascii="Arial" w:hAnsi="Arial" w:cs="Arial"/>
                <w:sz w:val="20"/>
                <w:szCs w:val="20"/>
              </w:rPr>
              <w:t>Entscheidungsvorbereitung</w:t>
            </w:r>
          </w:p>
        </w:tc>
        <w:tc>
          <w:tcPr>
            <w:tcW w:w="4370" w:type="dxa"/>
            <w:gridSpan w:val="2"/>
            <w:tcBorders>
              <w:left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77F149F5" w14:textId="77777777" w:rsidR="00BC4662" w:rsidRPr="00A54903" w:rsidRDefault="00BC4662" w:rsidP="00BC4662">
            <w:pPr>
              <w:pStyle w:val="TableContents"/>
              <w:rPr>
                <w:rFonts w:ascii="Arial" w:hAnsi="Arial" w:cs="Arial"/>
                <w:sz w:val="20"/>
                <w:szCs w:val="20"/>
              </w:rPr>
            </w:pPr>
            <w:r w:rsidRPr="00A54903">
              <w:rPr>
                <w:rFonts w:ascii="Arial" w:hAnsi="Arial" w:cs="Arial"/>
                <w:sz w:val="20"/>
                <w:szCs w:val="20"/>
              </w:rPr>
              <w:t>Entscheidungsverständigung</w:t>
            </w:r>
          </w:p>
        </w:tc>
      </w:tr>
      <w:tr w:rsidR="00BC4662" w14:paraId="36B1A6EF" w14:textId="77777777" w:rsidTr="00A61548">
        <w:tc>
          <w:tcPr>
            <w:tcW w:w="3640" w:type="dxa"/>
            <w:gridSpan w:val="2"/>
            <w:vMerge/>
            <w:tcBorders>
              <w:top w:val="nil"/>
              <w:bottom w:val="single" w:sz="2" w:space="0" w:color="000000"/>
              <w:right w:val="single" w:sz="2" w:space="0" w:color="000000"/>
            </w:tcBorders>
            <w:shd w:val="clear" w:color="auto" w:fill="FFE6D3" w:themeFill="accent4" w:themeFillTint="33"/>
            <w:tcMar>
              <w:top w:w="55" w:type="dxa"/>
              <w:left w:w="55" w:type="dxa"/>
              <w:bottom w:w="55" w:type="dxa"/>
              <w:right w:w="55" w:type="dxa"/>
            </w:tcMar>
          </w:tcPr>
          <w:p w14:paraId="1360E859" w14:textId="77777777" w:rsidR="00BC4662" w:rsidRPr="00A54903" w:rsidRDefault="00BC4662" w:rsidP="00BC4662">
            <w:pPr>
              <w:pStyle w:val="TableContents"/>
              <w:rPr>
                <w:rFonts w:ascii="Arial" w:hAnsi="Arial" w:cs="Arial"/>
                <w:sz w:val="20"/>
                <w:szCs w:val="20"/>
              </w:rPr>
            </w:pPr>
          </w:p>
        </w:tc>
        <w:tc>
          <w:tcPr>
            <w:tcW w:w="2185" w:type="dxa"/>
            <w:tcBorders>
              <w:top w:val="single" w:sz="2" w:space="0" w:color="000000"/>
              <w:left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07BE5662" w14:textId="4BB96266" w:rsidR="00BC4662" w:rsidRPr="00A54903" w:rsidRDefault="00BC4662" w:rsidP="00BC4662">
            <w:pPr>
              <w:pStyle w:val="TableContents"/>
              <w:rPr>
                <w:rFonts w:ascii="Arial" w:hAnsi="Arial" w:cs="Arial"/>
                <w:sz w:val="20"/>
                <w:szCs w:val="20"/>
              </w:rPr>
            </w:pPr>
            <w:r w:rsidRPr="00A54903">
              <w:rPr>
                <w:rFonts w:ascii="Arial" w:hAnsi="Arial" w:cs="Arial"/>
                <w:sz w:val="20"/>
                <w:szCs w:val="20"/>
              </w:rPr>
              <w:t>Wahrnehmung der Entscheidungs</w:t>
            </w:r>
            <w:r>
              <w:rPr>
                <w:rFonts w:ascii="Arial" w:hAnsi="Arial" w:cs="Arial"/>
                <w:sz w:val="20"/>
                <w:szCs w:val="20"/>
              </w:rPr>
              <w:t>-</w:t>
            </w:r>
            <w:r w:rsidRPr="00A54903">
              <w:rPr>
                <w:rFonts w:ascii="Arial" w:hAnsi="Arial" w:cs="Arial"/>
                <w:sz w:val="20"/>
                <w:szCs w:val="20"/>
              </w:rPr>
              <w:t>situation bzw. der Entscheidungsfrage</w:t>
            </w:r>
          </w:p>
        </w:tc>
        <w:tc>
          <w:tcPr>
            <w:tcW w:w="2185" w:type="dxa"/>
            <w:tcBorders>
              <w:top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2C049BFC" w14:textId="6AAD1278" w:rsidR="00BC4662" w:rsidRPr="00A54903" w:rsidRDefault="00BC4662" w:rsidP="00BC4662">
            <w:pPr>
              <w:pStyle w:val="TableContents"/>
              <w:rPr>
                <w:rFonts w:ascii="Arial" w:hAnsi="Arial" w:cs="Arial"/>
                <w:sz w:val="20"/>
                <w:szCs w:val="20"/>
              </w:rPr>
            </w:pPr>
            <w:r w:rsidRPr="00A54903">
              <w:rPr>
                <w:rFonts w:ascii="Arial" w:hAnsi="Arial" w:cs="Arial"/>
                <w:sz w:val="20"/>
                <w:szCs w:val="20"/>
              </w:rPr>
              <w:t xml:space="preserve">Wahrnehmung der angebotenen </w:t>
            </w:r>
            <w:r>
              <w:rPr>
                <w:rFonts w:ascii="Arial" w:hAnsi="Arial" w:cs="Arial"/>
                <w:sz w:val="20"/>
                <w:szCs w:val="20"/>
              </w:rPr>
              <w:br/>
            </w:r>
            <w:r w:rsidRPr="00A54903">
              <w:rPr>
                <w:rFonts w:ascii="Arial" w:hAnsi="Arial" w:cs="Arial"/>
                <w:sz w:val="20"/>
                <w:szCs w:val="20"/>
              </w:rPr>
              <w:t>Optionen</w:t>
            </w:r>
          </w:p>
        </w:tc>
        <w:tc>
          <w:tcPr>
            <w:tcW w:w="2185" w:type="dxa"/>
            <w:tcBorders>
              <w:top w:val="single" w:sz="2" w:space="0" w:color="000000"/>
              <w:bottom w:val="single" w:sz="2" w:space="0" w:color="000000"/>
              <w:right w:val="single" w:sz="2" w:space="0" w:color="000000"/>
            </w:tcBorders>
            <w:shd w:val="clear" w:color="auto" w:fill="FFE6D3" w:themeFill="accent4" w:themeFillTint="33"/>
            <w:tcMar>
              <w:top w:w="55" w:type="dxa"/>
              <w:left w:w="55" w:type="dxa"/>
              <w:bottom w:w="55" w:type="dxa"/>
              <w:right w:w="55" w:type="dxa"/>
            </w:tcMar>
            <w:hideMark/>
          </w:tcPr>
          <w:p w14:paraId="47E0D6BB" w14:textId="0CAA63DB" w:rsidR="00BC4662" w:rsidRPr="00A54903" w:rsidRDefault="00BC4662" w:rsidP="00BC4662">
            <w:pPr>
              <w:pStyle w:val="TableContents"/>
              <w:rPr>
                <w:rFonts w:ascii="Arial" w:hAnsi="Arial" w:cs="Arial"/>
                <w:sz w:val="20"/>
                <w:szCs w:val="20"/>
              </w:rPr>
            </w:pPr>
            <w:r w:rsidRPr="00A54903">
              <w:rPr>
                <w:rFonts w:ascii="Arial" w:hAnsi="Arial" w:cs="Arial"/>
                <w:sz w:val="20"/>
                <w:szCs w:val="20"/>
              </w:rPr>
              <w:t>Ggf. ein Verständi</w:t>
            </w:r>
            <w:r>
              <w:rPr>
                <w:rFonts w:ascii="Arial" w:hAnsi="Arial" w:cs="Arial"/>
                <w:sz w:val="20"/>
                <w:szCs w:val="20"/>
              </w:rPr>
              <w:t>-</w:t>
            </w:r>
            <w:r w:rsidRPr="00A54903">
              <w:rPr>
                <w:rFonts w:ascii="Arial" w:hAnsi="Arial" w:cs="Arial"/>
                <w:sz w:val="20"/>
                <w:szCs w:val="20"/>
              </w:rPr>
              <w:t>gungsproblem bemerken, wenn die entscheidende Person die Entscheidungs</w:t>
            </w:r>
            <w:r>
              <w:rPr>
                <w:rFonts w:ascii="Arial" w:hAnsi="Arial" w:cs="Arial"/>
                <w:sz w:val="20"/>
                <w:szCs w:val="20"/>
              </w:rPr>
              <w:t>-</w:t>
            </w:r>
            <w:r w:rsidRPr="00A54903">
              <w:rPr>
                <w:rFonts w:ascii="Arial" w:hAnsi="Arial" w:cs="Arial"/>
                <w:sz w:val="20"/>
                <w:szCs w:val="20"/>
              </w:rPr>
              <w:t>frage nicht verstanden hat</w:t>
            </w:r>
          </w:p>
        </w:tc>
        <w:tc>
          <w:tcPr>
            <w:tcW w:w="2185" w:type="dxa"/>
            <w:tcBorders>
              <w:top w:val="single" w:sz="2" w:space="0" w:color="000000"/>
              <w:left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179AA904" w14:textId="5919D593" w:rsidR="00BC4662" w:rsidRPr="00A54903" w:rsidRDefault="00BC4662" w:rsidP="00BC4662">
            <w:pPr>
              <w:pStyle w:val="TableContents"/>
              <w:rPr>
                <w:rFonts w:ascii="Arial" w:hAnsi="Arial" w:cs="Arial"/>
                <w:sz w:val="20"/>
                <w:szCs w:val="20"/>
              </w:rPr>
            </w:pPr>
            <w:r w:rsidRPr="00A54903">
              <w:rPr>
                <w:rFonts w:ascii="Arial" w:hAnsi="Arial" w:cs="Arial"/>
                <w:sz w:val="20"/>
                <w:szCs w:val="20"/>
              </w:rPr>
              <w:t>Wahrnehmung von Nachfragen, die die Kommunikations</w:t>
            </w:r>
            <w:r>
              <w:rPr>
                <w:rFonts w:ascii="Arial" w:hAnsi="Arial" w:cs="Arial"/>
                <w:sz w:val="20"/>
                <w:szCs w:val="20"/>
              </w:rPr>
              <w:t>-</w:t>
            </w:r>
            <w:r w:rsidRPr="00A54903">
              <w:rPr>
                <w:rFonts w:ascii="Arial" w:hAnsi="Arial" w:cs="Arial"/>
                <w:sz w:val="20"/>
                <w:szCs w:val="20"/>
              </w:rPr>
              <w:t>partner*innen ggf. zu ihrer Verständnis</w:t>
            </w:r>
            <w:r>
              <w:rPr>
                <w:rFonts w:ascii="Arial" w:hAnsi="Arial" w:cs="Arial"/>
                <w:sz w:val="20"/>
                <w:szCs w:val="20"/>
              </w:rPr>
              <w:t>-</w:t>
            </w:r>
            <w:r w:rsidRPr="00A54903">
              <w:rPr>
                <w:rFonts w:ascii="Arial" w:hAnsi="Arial" w:cs="Arial"/>
                <w:sz w:val="20"/>
                <w:szCs w:val="20"/>
              </w:rPr>
              <w:t>sicherung stellen</w:t>
            </w:r>
          </w:p>
        </w:tc>
        <w:tc>
          <w:tcPr>
            <w:tcW w:w="2185" w:type="dxa"/>
            <w:tcBorders>
              <w:top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2352B334" w14:textId="61B6674E" w:rsidR="00BC4662" w:rsidRPr="00A54903" w:rsidRDefault="00BC4662" w:rsidP="00BC4662">
            <w:pPr>
              <w:pStyle w:val="TableContents"/>
              <w:rPr>
                <w:rFonts w:ascii="Arial" w:hAnsi="Arial" w:cs="Arial"/>
                <w:sz w:val="20"/>
                <w:szCs w:val="20"/>
              </w:rPr>
            </w:pPr>
            <w:r w:rsidRPr="00A54903">
              <w:rPr>
                <w:rFonts w:ascii="Arial" w:hAnsi="Arial" w:cs="Arial"/>
                <w:sz w:val="20"/>
                <w:szCs w:val="20"/>
              </w:rPr>
              <w:t>Ggf. ein Verständi</w:t>
            </w:r>
            <w:r>
              <w:rPr>
                <w:rFonts w:ascii="Arial" w:hAnsi="Arial" w:cs="Arial"/>
                <w:sz w:val="20"/>
                <w:szCs w:val="20"/>
              </w:rPr>
              <w:t>-</w:t>
            </w:r>
            <w:r w:rsidRPr="00A54903">
              <w:rPr>
                <w:rFonts w:ascii="Arial" w:hAnsi="Arial" w:cs="Arial"/>
                <w:sz w:val="20"/>
                <w:szCs w:val="20"/>
              </w:rPr>
              <w:t>gungsproblem bemerken, wenn die mitgeteilte Entscheidung von den Kommunikations</w:t>
            </w:r>
            <w:r>
              <w:rPr>
                <w:rFonts w:ascii="Arial" w:hAnsi="Arial" w:cs="Arial"/>
                <w:sz w:val="20"/>
                <w:szCs w:val="20"/>
              </w:rPr>
              <w:t>-</w:t>
            </w:r>
            <w:r w:rsidRPr="00A54903">
              <w:rPr>
                <w:rFonts w:ascii="Arial" w:hAnsi="Arial" w:cs="Arial"/>
                <w:sz w:val="20"/>
                <w:szCs w:val="20"/>
              </w:rPr>
              <w:t>partner*innen falsch verstanden wurde</w:t>
            </w:r>
          </w:p>
        </w:tc>
      </w:tr>
      <w:tr w:rsidR="00BC4662" w14:paraId="5B03EDC0" w14:textId="77777777" w:rsidTr="00A61548">
        <w:tc>
          <w:tcPr>
            <w:tcW w:w="773" w:type="dxa"/>
            <w:tcBorders>
              <w:top w:val="single" w:sz="2" w:space="0" w:color="000000"/>
              <w:bottom w:val="nil"/>
            </w:tcBorders>
            <w:tcMar>
              <w:top w:w="55" w:type="dxa"/>
              <w:left w:w="55" w:type="dxa"/>
              <w:bottom w:w="55" w:type="dxa"/>
              <w:right w:w="55" w:type="dxa"/>
            </w:tcMar>
            <w:hideMark/>
          </w:tcPr>
          <w:p w14:paraId="585DFEE2" w14:textId="77777777" w:rsidR="00BC4662" w:rsidRPr="00A54903" w:rsidRDefault="00BC4662" w:rsidP="00BC4662">
            <w:pPr>
              <w:pStyle w:val="TableContents"/>
              <w:rPr>
                <w:rFonts w:ascii="Arial" w:hAnsi="Arial" w:cs="Arial"/>
                <w:sz w:val="20"/>
                <w:szCs w:val="20"/>
              </w:rPr>
            </w:pPr>
            <w:r w:rsidRPr="00D7539E">
              <w:rPr>
                <w:rFonts w:ascii="Arial" w:hAnsi="Arial" w:cs="Arial"/>
                <w:b/>
                <w:sz w:val="20"/>
                <w:szCs w:val="20"/>
              </w:rPr>
              <w:t>Kog</w:t>
            </w:r>
            <w:r w:rsidRPr="00A54903">
              <w:rPr>
                <w:rFonts w:ascii="Arial" w:hAnsi="Arial" w:cs="Arial"/>
                <w:sz w:val="20"/>
                <w:szCs w:val="20"/>
              </w:rPr>
              <w:t>-A-1</w:t>
            </w:r>
          </w:p>
        </w:tc>
        <w:tc>
          <w:tcPr>
            <w:tcW w:w="2867" w:type="dxa"/>
            <w:tcBorders>
              <w:top w:val="single" w:sz="2" w:space="0" w:color="000000"/>
              <w:bottom w:val="nil"/>
              <w:right w:val="single" w:sz="2" w:space="0" w:color="000000"/>
            </w:tcBorders>
            <w:tcMar>
              <w:top w:w="55" w:type="dxa"/>
              <w:left w:w="55" w:type="dxa"/>
              <w:bottom w:w="55" w:type="dxa"/>
              <w:right w:w="55" w:type="dxa"/>
            </w:tcMar>
            <w:hideMark/>
          </w:tcPr>
          <w:p w14:paraId="2907F8B3" w14:textId="77777777" w:rsidR="00BC4662" w:rsidRPr="00A54903" w:rsidRDefault="00BC4662" w:rsidP="00BC4662">
            <w:pPr>
              <w:pStyle w:val="TableContents"/>
              <w:rPr>
                <w:rFonts w:ascii="Arial" w:hAnsi="Arial" w:cs="Arial"/>
                <w:sz w:val="20"/>
                <w:szCs w:val="20"/>
              </w:rPr>
            </w:pPr>
            <w:r w:rsidRPr="00A54903">
              <w:rPr>
                <w:rFonts w:ascii="Arial" w:hAnsi="Arial" w:cs="Arial"/>
                <w:sz w:val="20"/>
                <w:szCs w:val="20"/>
              </w:rPr>
              <w:t>Aufmerksamkeit auf die angebotenen Informationen richten</w:t>
            </w:r>
          </w:p>
        </w:tc>
        <w:tc>
          <w:tcPr>
            <w:tcW w:w="2185" w:type="dxa"/>
            <w:tcBorders>
              <w:top w:val="single" w:sz="2" w:space="0" w:color="000000"/>
              <w:left w:val="single" w:sz="2" w:space="0" w:color="000000"/>
              <w:bottom w:val="nil"/>
            </w:tcBorders>
            <w:tcMar>
              <w:top w:w="55" w:type="dxa"/>
              <w:left w:w="55" w:type="dxa"/>
              <w:bottom w:w="55" w:type="dxa"/>
              <w:right w:w="55" w:type="dxa"/>
            </w:tcMar>
            <w:vAlign w:val="center"/>
            <w:hideMark/>
          </w:tcPr>
          <w:p w14:paraId="31DCA147" w14:textId="77777777" w:rsidR="00BC4662" w:rsidRPr="00A54903" w:rsidRDefault="00BC4662" w:rsidP="00BC4662">
            <w:pPr>
              <w:pStyle w:val="TableContents"/>
              <w:jc w:val="center"/>
              <w:rPr>
                <w:rFonts w:ascii="Arial" w:hAnsi="Arial" w:cs="Arial"/>
                <w:sz w:val="20"/>
                <w:szCs w:val="20"/>
              </w:rPr>
            </w:pPr>
            <w:r w:rsidRPr="00A54903">
              <w:rPr>
                <w:rFonts w:ascii="Arial" w:hAnsi="Arial" w:cs="Arial"/>
                <w:sz w:val="20"/>
                <w:szCs w:val="20"/>
              </w:rPr>
              <w:t>X</w:t>
            </w:r>
          </w:p>
        </w:tc>
        <w:tc>
          <w:tcPr>
            <w:tcW w:w="2185" w:type="dxa"/>
            <w:tcBorders>
              <w:top w:val="single" w:sz="2" w:space="0" w:color="000000"/>
              <w:bottom w:val="nil"/>
            </w:tcBorders>
            <w:tcMar>
              <w:top w:w="55" w:type="dxa"/>
              <w:left w:w="55" w:type="dxa"/>
              <w:bottom w:w="55" w:type="dxa"/>
              <w:right w:w="55" w:type="dxa"/>
            </w:tcMar>
            <w:vAlign w:val="center"/>
            <w:hideMark/>
          </w:tcPr>
          <w:p w14:paraId="7823E7BF" w14:textId="77777777" w:rsidR="00BC4662" w:rsidRPr="00A54903" w:rsidRDefault="00BC4662" w:rsidP="00BC4662">
            <w:pPr>
              <w:pStyle w:val="TableContents"/>
              <w:jc w:val="center"/>
              <w:rPr>
                <w:rFonts w:ascii="Arial" w:hAnsi="Arial" w:cs="Arial"/>
                <w:sz w:val="20"/>
                <w:szCs w:val="20"/>
              </w:rPr>
            </w:pPr>
            <w:r w:rsidRPr="00A54903">
              <w:rPr>
                <w:rFonts w:ascii="Arial" w:hAnsi="Arial" w:cs="Arial"/>
                <w:sz w:val="20"/>
                <w:szCs w:val="20"/>
              </w:rPr>
              <w:t>X</w:t>
            </w:r>
          </w:p>
        </w:tc>
        <w:tc>
          <w:tcPr>
            <w:tcW w:w="2185" w:type="dxa"/>
            <w:tcBorders>
              <w:top w:val="single" w:sz="2" w:space="0" w:color="000000"/>
              <w:bottom w:val="nil"/>
              <w:right w:val="single" w:sz="2" w:space="0" w:color="000000"/>
            </w:tcBorders>
            <w:tcMar>
              <w:top w:w="55" w:type="dxa"/>
              <w:left w:w="55" w:type="dxa"/>
              <w:bottom w:w="55" w:type="dxa"/>
              <w:right w:w="55" w:type="dxa"/>
            </w:tcMar>
            <w:vAlign w:val="center"/>
          </w:tcPr>
          <w:p w14:paraId="147E8B1E" w14:textId="77777777" w:rsidR="00BC4662" w:rsidRPr="00A54903" w:rsidRDefault="00BC4662" w:rsidP="00BC4662">
            <w:pPr>
              <w:pStyle w:val="TableContents"/>
              <w:jc w:val="center"/>
              <w:rPr>
                <w:rFonts w:ascii="Arial" w:hAnsi="Arial" w:cs="Arial"/>
                <w:sz w:val="20"/>
                <w:szCs w:val="20"/>
              </w:rPr>
            </w:pPr>
          </w:p>
        </w:tc>
        <w:tc>
          <w:tcPr>
            <w:tcW w:w="2185" w:type="dxa"/>
            <w:tcBorders>
              <w:top w:val="single" w:sz="2" w:space="0" w:color="000000"/>
              <w:left w:val="single" w:sz="2" w:space="0" w:color="000000"/>
              <w:bottom w:val="nil"/>
            </w:tcBorders>
            <w:tcMar>
              <w:top w:w="55" w:type="dxa"/>
              <w:left w:w="55" w:type="dxa"/>
              <w:bottom w:w="55" w:type="dxa"/>
              <w:right w:w="55" w:type="dxa"/>
            </w:tcMar>
            <w:vAlign w:val="center"/>
            <w:hideMark/>
          </w:tcPr>
          <w:p w14:paraId="55ABB3C5" w14:textId="77777777" w:rsidR="00BC4662" w:rsidRPr="00A54903" w:rsidRDefault="00BC4662" w:rsidP="00BC4662">
            <w:pPr>
              <w:pStyle w:val="TableContents"/>
              <w:jc w:val="center"/>
              <w:rPr>
                <w:rFonts w:ascii="Arial" w:hAnsi="Arial" w:cs="Arial"/>
                <w:sz w:val="20"/>
                <w:szCs w:val="20"/>
              </w:rPr>
            </w:pPr>
            <w:r w:rsidRPr="00A54903">
              <w:rPr>
                <w:rFonts w:ascii="Arial" w:hAnsi="Arial" w:cs="Arial"/>
                <w:sz w:val="20"/>
                <w:szCs w:val="20"/>
              </w:rPr>
              <w:t>X</w:t>
            </w:r>
          </w:p>
        </w:tc>
        <w:tc>
          <w:tcPr>
            <w:tcW w:w="2185" w:type="dxa"/>
            <w:tcBorders>
              <w:top w:val="single" w:sz="2" w:space="0" w:color="000000"/>
              <w:bottom w:val="nil"/>
            </w:tcBorders>
            <w:tcMar>
              <w:top w:w="55" w:type="dxa"/>
              <w:left w:w="55" w:type="dxa"/>
              <w:bottom w:w="55" w:type="dxa"/>
              <w:right w:w="55" w:type="dxa"/>
            </w:tcMar>
            <w:vAlign w:val="center"/>
          </w:tcPr>
          <w:p w14:paraId="371C7D69" w14:textId="77777777" w:rsidR="00BC4662" w:rsidRPr="00A54903" w:rsidRDefault="00BC4662" w:rsidP="00BC4662">
            <w:pPr>
              <w:pStyle w:val="TableContents"/>
              <w:jc w:val="center"/>
              <w:rPr>
                <w:rFonts w:ascii="Arial" w:hAnsi="Arial" w:cs="Arial"/>
                <w:sz w:val="20"/>
                <w:szCs w:val="20"/>
              </w:rPr>
            </w:pPr>
          </w:p>
        </w:tc>
      </w:tr>
      <w:tr w:rsidR="00A61548" w14:paraId="50D84B69" w14:textId="77777777" w:rsidTr="00A61548">
        <w:tc>
          <w:tcPr>
            <w:tcW w:w="773" w:type="dxa"/>
            <w:tcBorders>
              <w:top w:val="nil"/>
              <w:bottom w:val="single" w:sz="2" w:space="0" w:color="000000"/>
            </w:tcBorders>
            <w:shd w:val="clear" w:color="auto" w:fill="FFE6D3" w:themeFill="accent4" w:themeFillTint="33"/>
            <w:tcMar>
              <w:top w:w="55" w:type="dxa"/>
              <w:left w:w="55" w:type="dxa"/>
              <w:bottom w:w="55" w:type="dxa"/>
              <w:right w:w="55" w:type="dxa"/>
            </w:tcMar>
            <w:hideMark/>
          </w:tcPr>
          <w:p w14:paraId="40C4B8F7" w14:textId="77777777" w:rsidR="00BC4662" w:rsidRPr="00A54903" w:rsidRDefault="00BC4662" w:rsidP="00BC4662">
            <w:pPr>
              <w:pStyle w:val="TableContents"/>
              <w:rPr>
                <w:rFonts w:ascii="Arial" w:hAnsi="Arial" w:cs="Arial"/>
                <w:sz w:val="20"/>
                <w:szCs w:val="20"/>
              </w:rPr>
            </w:pPr>
            <w:r w:rsidRPr="00A54903">
              <w:rPr>
                <w:rFonts w:ascii="Arial" w:hAnsi="Arial" w:cs="Arial"/>
                <w:sz w:val="20"/>
                <w:szCs w:val="20"/>
              </w:rPr>
              <w:t>Kog-A-2</w:t>
            </w:r>
          </w:p>
        </w:tc>
        <w:tc>
          <w:tcPr>
            <w:tcW w:w="2867" w:type="dxa"/>
            <w:tcBorders>
              <w:top w:val="nil"/>
              <w:bottom w:val="single" w:sz="2" w:space="0" w:color="000000"/>
              <w:right w:val="single" w:sz="2" w:space="0" w:color="000000"/>
            </w:tcBorders>
            <w:shd w:val="clear" w:color="auto" w:fill="FFE6D3" w:themeFill="accent4" w:themeFillTint="33"/>
            <w:tcMar>
              <w:top w:w="55" w:type="dxa"/>
              <w:left w:w="55" w:type="dxa"/>
              <w:bottom w:w="55" w:type="dxa"/>
              <w:right w:w="55" w:type="dxa"/>
            </w:tcMar>
            <w:hideMark/>
          </w:tcPr>
          <w:p w14:paraId="55F8A9E1" w14:textId="77777777" w:rsidR="00BC4662" w:rsidRPr="00A54903" w:rsidRDefault="00BC4662" w:rsidP="00BC4662">
            <w:pPr>
              <w:pStyle w:val="TableContents"/>
              <w:rPr>
                <w:rFonts w:ascii="Arial" w:hAnsi="Arial" w:cs="Arial"/>
                <w:sz w:val="20"/>
                <w:szCs w:val="20"/>
              </w:rPr>
            </w:pPr>
            <w:r w:rsidRPr="00A54903">
              <w:rPr>
                <w:rFonts w:ascii="Arial" w:hAnsi="Arial" w:cs="Arial"/>
                <w:sz w:val="20"/>
                <w:szCs w:val="20"/>
              </w:rPr>
              <w:t>ausreichende Aufmerksamkeitsspanne</w:t>
            </w:r>
          </w:p>
        </w:tc>
        <w:tc>
          <w:tcPr>
            <w:tcW w:w="2185" w:type="dxa"/>
            <w:tcBorders>
              <w:top w:val="nil"/>
              <w:left w:val="single" w:sz="2" w:space="0" w:color="000000"/>
              <w:bottom w:val="single" w:sz="2" w:space="0" w:color="000000"/>
            </w:tcBorders>
            <w:shd w:val="clear" w:color="auto" w:fill="FFE6D3" w:themeFill="accent4" w:themeFillTint="33"/>
            <w:tcMar>
              <w:top w:w="55" w:type="dxa"/>
              <w:left w:w="55" w:type="dxa"/>
              <w:bottom w:w="55" w:type="dxa"/>
              <w:right w:w="55" w:type="dxa"/>
            </w:tcMar>
            <w:vAlign w:val="center"/>
            <w:hideMark/>
          </w:tcPr>
          <w:p w14:paraId="3F9A07E3" w14:textId="77777777" w:rsidR="00BC4662" w:rsidRPr="00A54903" w:rsidRDefault="00BC4662" w:rsidP="00BC4662">
            <w:pPr>
              <w:pStyle w:val="TableContents"/>
              <w:jc w:val="center"/>
              <w:rPr>
                <w:rFonts w:ascii="Arial" w:hAnsi="Arial" w:cs="Arial"/>
                <w:sz w:val="20"/>
                <w:szCs w:val="20"/>
              </w:rPr>
            </w:pPr>
            <w:r w:rsidRPr="00A54903">
              <w:rPr>
                <w:rFonts w:ascii="Arial" w:hAnsi="Arial" w:cs="Arial"/>
                <w:sz w:val="20"/>
                <w:szCs w:val="20"/>
              </w:rPr>
              <w:t>X</w:t>
            </w:r>
          </w:p>
        </w:tc>
        <w:tc>
          <w:tcPr>
            <w:tcW w:w="2185" w:type="dxa"/>
            <w:tcBorders>
              <w:top w:val="nil"/>
              <w:bottom w:val="single" w:sz="2" w:space="0" w:color="000000"/>
            </w:tcBorders>
            <w:shd w:val="clear" w:color="auto" w:fill="FFE6D3" w:themeFill="accent4" w:themeFillTint="33"/>
            <w:tcMar>
              <w:top w:w="55" w:type="dxa"/>
              <w:left w:w="55" w:type="dxa"/>
              <w:bottom w:w="55" w:type="dxa"/>
              <w:right w:w="55" w:type="dxa"/>
            </w:tcMar>
            <w:vAlign w:val="center"/>
            <w:hideMark/>
          </w:tcPr>
          <w:p w14:paraId="132D5F91" w14:textId="77777777" w:rsidR="00BC4662" w:rsidRPr="00A54903" w:rsidRDefault="00BC4662" w:rsidP="00BC4662">
            <w:pPr>
              <w:pStyle w:val="TableContents"/>
              <w:jc w:val="center"/>
              <w:rPr>
                <w:rFonts w:ascii="Arial" w:hAnsi="Arial" w:cs="Arial"/>
                <w:sz w:val="20"/>
                <w:szCs w:val="20"/>
              </w:rPr>
            </w:pPr>
            <w:r w:rsidRPr="00A54903">
              <w:rPr>
                <w:rFonts w:ascii="Arial" w:hAnsi="Arial" w:cs="Arial"/>
                <w:sz w:val="20"/>
                <w:szCs w:val="20"/>
              </w:rPr>
              <w:t>X</w:t>
            </w:r>
          </w:p>
        </w:tc>
        <w:tc>
          <w:tcPr>
            <w:tcW w:w="2185" w:type="dxa"/>
            <w:tcBorders>
              <w:top w:val="nil"/>
              <w:bottom w:val="single" w:sz="2" w:space="0" w:color="000000"/>
              <w:right w:val="single" w:sz="2" w:space="0" w:color="000000"/>
            </w:tcBorders>
            <w:shd w:val="clear" w:color="auto" w:fill="FFE6D3" w:themeFill="accent4" w:themeFillTint="33"/>
            <w:tcMar>
              <w:top w:w="55" w:type="dxa"/>
              <w:left w:w="55" w:type="dxa"/>
              <w:bottom w:w="55" w:type="dxa"/>
              <w:right w:w="55" w:type="dxa"/>
            </w:tcMar>
            <w:vAlign w:val="center"/>
          </w:tcPr>
          <w:p w14:paraId="4EB7F7D2" w14:textId="77777777" w:rsidR="00BC4662" w:rsidRPr="00A54903" w:rsidRDefault="00BC4662" w:rsidP="00BC4662">
            <w:pPr>
              <w:pStyle w:val="TableContents"/>
              <w:jc w:val="center"/>
              <w:rPr>
                <w:rFonts w:ascii="Arial" w:hAnsi="Arial" w:cs="Arial"/>
                <w:sz w:val="20"/>
                <w:szCs w:val="20"/>
              </w:rPr>
            </w:pPr>
          </w:p>
        </w:tc>
        <w:tc>
          <w:tcPr>
            <w:tcW w:w="2185" w:type="dxa"/>
            <w:tcBorders>
              <w:top w:val="nil"/>
              <w:left w:val="single" w:sz="2" w:space="0" w:color="000000"/>
              <w:bottom w:val="single" w:sz="2" w:space="0" w:color="000000"/>
            </w:tcBorders>
            <w:shd w:val="clear" w:color="auto" w:fill="FFE6D3" w:themeFill="accent4" w:themeFillTint="33"/>
            <w:tcMar>
              <w:top w:w="55" w:type="dxa"/>
              <w:left w:w="55" w:type="dxa"/>
              <w:bottom w:w="55" w:type="dxa"/>
              <w:right w:w="55" w:type="dxa"/>
            </w:tcMar>
            <w:vAlign w:val="center"/>
            <w:hideMark/>
          </w:tcPr>
          <w:p w14:paraId="02AB0B55" w14:textId="77777777" w:rsidR="00BC4662" w:rsidRPr="00A54903" w:rsidRDefault="00BC4662" w:rsidP="00BC4662">
            <w:pPr>
              <w:pStyle w:val="TableContents"/>
              <w:jc w:val="center"/>
              <w:rPr>
                <w:rFonts w:ascii="Arial" w:hAnsi="Arial" w:cs="Arial"/>
                <w:sz w:val="20"/>
                <w:szCs w:val="20"/>
              </w:rPr>
            </w:pPr>
            <w:r w:rsidRPr="00A54903">
              <w:rPr>
                <w:rFonts w:ascii="Arial" w:hAnsi="Arial" w:cs="Arial"/>
                <w:sz w:val="20"/>
                <w:szCs w:val="20"/>
              </w:rPr>
              <w:t>X</w:t>
            </w:r>
          </w:p>
        </w:tc>
        <w:tc>
          <w:tcPr>
            <w:tcW w:w="2185" w:type="dxa"/>
            <w:tcBorders>
              <w:top w:val="nil"/>
              <w:bottom w:val="single" w:sz="2" w:space="0" w:color="000000"/>
            </w:tcBorders>
            <w:shd w:val="clear" w:color="auto" w:fill="FFE6D3" w:themeFill="accent4" w:themeFillTint="33"/>
            <w:tcMar>
              <w:top w:w="55" w:type="dxa"/>
              <w:left w:w="55" w:type="dxa"/>
              <w:bottom w:w="55" w:type="dxa"/>
              <w:right w:w="55" w:type="dxa"/>
            </w:tcMar>
            <w:vAlign w:val="center"/>
          </w:tcPr>
          <w:p w14:paraId="76DE7FC3" w14:textId="77777777" w:rsidR="00BC4662" w:rsidRPr="00A54903" w:rsidRDefault="00BC4662" w:rsidP="00BC4662">
            <w:pPr>
              <w:pStyle w:val="TableContents"/>
              <w:jc w:val="center"/>
              <w:rPr>
                <w:rFonts w:ascii="Arial" w:hAnsi="Arial" w:cs="Arial"/>
                <w:sz w:val="20"/>
                <w:szCs w:val="20"/>
              </w:rPr>
            </w:pPr>
          </w:p>
        </w:tc>
      </w:tr>
      <w:tr w:rsidR="00BC4662" w14:paraId="7A1C7181" w14:textId="77777777" w:rsidTr="00A61548">
        <w:tc>
          <w:tcPr>
            <w:tcW w:w="773" w:type="dxa"/>
            <w:tcBorders>
              <w:top w:val="single" w:sz="2" w:space="0" w:color="000000"/>
              <w:bottom w:val="single" w:sz="2" w:space="0" w:color="000000"/>
            </w:tcBorders>
            <w:tcMar>
              <w:top w:w="55" w:type="dxa"/>
              <w:left w:w="55" w:type="dxa"/>
              <w:bottom w:w="55" w:type="dxa"/>
              <w:right w:w="55" w:type="dxa"/>
            </w:tcMar>
            <w:hideMark/>
          </w:tcPr>
          <w:p w14:paraId="14D1D762" w14:textId="77777777" w:rsidR="00BC4662" w:rsidRPr="00A54903" w:rsidRDefault="00BC4662" w:rsidP="00BC4662">
            <w:pPr>
              <w:pStyle w:val="TableContents"/>
              <w:rPr>
                <w:rFonts w:ascii="Arial" w:hAnsi="Arial" w:cs="Arial"/>
                <w:sz w:val="20"/>
                <w:szCs w:val="20"/>
              </w:rPr>
            </w:pPr>
            <w:r w:rsidRPr="00D7539E">
              <w:rPr>
                <w:rFonts w:ascii="Arial" w:hAnsi="Arial" w:cs="Arial"/>
                <w:b/>
                <w:sz w:val="20"/>
                <w:szCs w:val="20"/>
              </w:rPr>
              <w:t>Wah</w:t>
            </w:r>
            <w:r w:rsidRPr="00A54903">
              <w:rPr>
                <w:rFonts w:ascii="Arial" w:hAnsi="Arial" w:cs="Arial"/>
                <w:sz w:val="20"/>
                <w:szCs w:val="20"/>
              </w:rPr>
              <w:t>-1</w:t>
            </w:r>
          </w:p>
        </w:tc>
        <w:tc>
          <w:tcPr>
            <w:tcW w:w="2867" w:type="dxa"/>
            <w:tcBorders>
              <w:top w:val="single" w:sz="2" w:space="0" w:color="000000"/>
              <w:bottom w:val="single" w:sz="2" w:space="0" w:color="000000"/>
              <w:right w:val="single" w:sz="2" w:space="0" w:color="000000"/>
            </w:tcBorders>
            <w:tcMar>
              <w:top w:w="55" w:type="dxa"/>
              <w:left w:w="55" w:type="dxa"/>
              <w:bottom w:w="55" w:type="dxa"/>
              <w:right w:w="55" w:type="dxa"/>
            </w:tcMar>
            <w:hideMark/>
          </w:tcPr>
          <w:p w14:paraId="51409514" w14:textId="77777777" w:rsidR="00BC4662" w:rsidRPr="00A54903" w:rsidRDefault="00BC4662" w:rsidP="00BC4662">
            <w:pPr>
              <w:pStyle w:val="TableContents"/>
              <w:rPr>
                <w:rFonts w:ascii="Arial" w:hAnsi="Arial" w:cs="Arial"/>
                <w:sz w:val="20"/>
                <w:szCs w:val="20"/>
              </w:rPr>
            </w:pPr>
            <w:r w:rsidRPr="00A54903">
              <w:rPr>
                <w:rFonts w:ascii="Arial" w:hAnsi="Arial" w:cs="Arial"/>
                <w:sz w:val="20"/>
                <w:szCs w:val="20"/>
              </w:rPr>
              <w:t>Mindestens eine nutzbare Sinnesmodalität</w:t>
            </w:r>
          </w:p>
        </w:tc>
        <w:tc>
          <w:tcPr>
            <w:tcW w:w="2185" w:type="dxa"/>
            <w:tcBorders>
              <w:top w:val="single" w:sz="2" w:space="0" w:color="000000"/>
              <w:left w:val="single" w:sz="2" w:space="0" w:color="000000"/>
              <w:bottom w:val="single" w:sz="2" w:space="0" w:color="000000"/>
            </w:tcBorders>
            <w:tcMar>
              <w:top w:w="55" w:type="dxa"/>
              <w:left w:w="55" w:type="dxa"/>
              <w:bottom w:w="55" w:type="dxa"/>
              <w:right w:w="55" w:type="dxa"/>
            </w:tcMar>
            <w:vAlign w:val="center"/>
            <w:hideMark/>
          </w:tcPr>
          <w:p w14:paraId="35A40F3C" w14:textId="77777777" w:rsidR="00BC4662" w:rsidRPr="00A54903" w:rsidRDefault="00BC4662" w:rsidP="00BC4662">
            <w:pPr>
              <w:pStyle w:val="TableContents"/>
              <w:jc w:val="center"/>
              <w:rPr>
                <w:rFonts w:ascii="Arial" w:hAnsi="Arial" w:cs="Arial"/>
                <w:sz w:val="20"/>
                <w:szCs w:val="20"/>
              </w:rPr>
            </w:pPr>
            <w:r w:rsidRPr="00A54903">
              <w:rPr>
                <w:rFonts w:ascii="Arial" w:hAnsi="Arial" w:cs="Arial"/>
                <w:sz w:val="20"/>
                <w:szCs w:val="20"/>
              </w:rPr>
              <w:t>X</w:t>
            </w:r>
          </w:p>
        </w:tc>
        <w:tc>
          <w:tcPr>
            <w:tcW w:w="2185" w:type="dxa"/>
            <w:tcBorders>
              <w:top w:val="single" w:sz="2" w:space="0" w:color="000000"/>
              <w:bottom w:val="single" w:sz="2" w:space="0" w:color="000000"/>
            </w:tcBorders>
            <w:tcMar>
              <w:top w:w="55" w:type="dxa"/>
              <w:left w:w="55" w:type="dxa"/>
              <w:bottom w:w="55" w:type="dxa"/>
              <w:right w:w="55" w:type="dxa"/>
            </w:tcMar>
            <w:vAlign w:val="center"/>
            <w:hideMark/>
          </w:tcPr>
          <w:p w14:paraId="71E94B02" w14:textId="77777777" w:rsidR="00BC4662" w:rsidRPr="00A54903" w:rsidRDefault="00BC4662" w:rsidP="00BC4662">
            <w:pPr>
              <w:pStyle w:val="TableContents"/>
              <w:jc w:val="center"/>
              <w:rPr>
                <w:rFonts w:ascii="Arial" w:hAnsi="Arial" w:cs="Arial"/>
                <w:sz w:val="20"/>
                <w:szCs w:val="20"/>
              </w:rPr>
            </w:pPr>
            <w:r w:rsidRPr="00A54903">
              <w:rPr>
                <w:rFonts w:ascii="Arial" w:hAnsi="Arial" w:cs="Arial"/>
                <w:sz w:val="20"/>
                <w:szCs w:val="20"/>
              </w:rPr>
              <w:t>X</w:t>
            </w:r>
          </w:p>
        </w:tc>
        <w:tc>
          <w:tcPr>
            <w:tcW w:w="2185" w:type="dxa"/>
            <w:tcBorders>
              <w:top w:val="single" w:sz="2" w:space="0" w:color="000000"/>
              <w:bottom w:val="single" w:sz="2" w:space="0" w:color="000000"/>
              <w:right w:val="single" w:sz="2" w:space="0" w:color="000000"/>
            </w:tcBorders>
            <w:tcMar>
              <w:top w:w="55" w:type="dxa"/>
              <w:left w:w="55" w:type="dxa"/>
              <w:bottom w:w="55" w:type="dxa"/>
              <w:right w:w="55" w:type="dxa"/>
            </w:tcMar>
            <w:vAlign w:val="center"/>
          </w:tcPr>
          <w:p w14:paraId="1DEF803E" w14:textId="77777777" w:rsidR="00BC4662" w:rsidRPr="00A54903" w:rsidRDefault="00BC4662" w:rsidP="00BC4662">
            <w:pPr>
              <w:pStyle w:val="TableContents"/>
              <w:jc w:val="center"/>
              <w:rPr>
                <w:rFonts w:ascii="Arial" w:hAnsi="Arial" w:cs="Arial"/>
                <w:sz w:val="20"/>
                <w:szCs w:val="20"/>
              </w:rPr>
            </w:pPr>
          </w:p>
        </w:tc>
        <w:tc>
          <w:tcPr>
            <w:tcW w:w="2185" w:type="dxa"/>
            <w:tcBorders>
              <w:top w:val="single" w:sz="2" w:space="0" w:color="000000"/>
              <w:left w:val="single" w:sz="2" w:space="0" w:color="000000"/>
              <w:bottom w:val="single" w:sz="2" w:space="0" w:color="000000"/>
            </w:tcBorders>
            <w:tcMar>
              <w:top w:w="55" w:type="dxa"/>
              <w:left w:w="55" w:type="dxa"/>
              <w:bottom w:w="55" w:type="dxa"/>
              <w:right w:w="55" w:type="dxa"/>
            </w:tcMar>
            <w:vAlign w:val="center"/>
            <w:hideMark/>
          </w:tcPr>
          <w:p w14:paraId="08178F63" w14:textId="77777777" w:rsidR="00BC4662" w:rsidRPr="00A54903" w:rsidRDefault="00BC4662" w:rsidP="00BC4662">
            <w:pPr>
              <w:pStyle w:val="TableContents"/>
              <w:jc w:val="center"/>
              <w:rPr>
                <w:rFonts w:ascii="Arial" w:hAnsi="Arial" w:cs="Arial"/>
                <w:sz w:val="20"/>
                <w:szCs w:val="20"/>
              </w:rPr>
            </w:pPr>
            <w:r w:rsidRPr="00A54903">
              <w:rPr>
                <w:rFonts w:ascii="Arial" w:hAnsi="Arial" w:cs="Arial"/>
                <w:sz w:val="20"/>
                <w:szCs w:val="20"/>
              </w:rPr>
              <w:t>X</w:t>
            </w:r>
          </w:p>
        </w:tc>
        <w:tc>
          <w:tcPr>
            <w:tcW w:w="2185" w:type="dxa"/>
            <w:tcBorders>
              <w:top w:val="single" w:sz="2" w:space="0" w:color="000000"/>
              <w:bottom w:val="single" w:sz="2" w:space="0" w:color="000000"/>
            </w:tcBorders>
            <w:tcMar>
              <w:top w:w="55" w:type="dxa"/>
              <w:left w:w="55" w:type="dxa"/>
              <w:bottom w:w="55" w:type="dxa"/>
              <w:right w:w="55" w:type="dxa"/>
            </w:tcMar>
            <w:vAlign w:val="center"/>
          </w:tcPr>
          <w:p w14:paraId="0AE479AC" w14:textId="77777777" w:rsidR="00BC4662" w:rsidRPr="00A54903" w:rsidRDefault="00BC4662" w:rsidP="00BC4662">
            <w:pPr>
              <w:pStyle w:val="TableContents"/>
              <w:jc w:val="center"/>
              <w:rPr>
                <w:rFonts w:ascii="Arial" w:hAnsi="Arial" w:cs="Arial"/>
                <w:sz w:val="20"/>
                <w:szCs w:val="20"/>
              </w:rPr>
            </w:pPr>
          </w:p>
        </w:tc>
      </w:tr>
      <w:tr w:rsidR="00A61548" w14:paraId="5EAA50FF" w14:textId="77777777" w:rsidTr="00A61548">
        <w:tc>
          <w:tcPr>
            <w:tcW w:w="773" w:type="dxa"/>
            <w:tcBorders>
              <w:top w:val="single" w:sz="2" w:space="0" w:color="000000"/>
              <w:bottom w:val="nil"/>
            </w:tcBorders>
            <w:shd w:val="clear" w:color="auto" w:fill="FFE6D3" w:themeFill="accent4" w:themeFillTint="33"/>
            <w:tcMar>
              <w:top w:w="55" w:type="dxa"/>
              <w:left w:w="55" w:type="dxa"/>
              <w:bottom w:w="55" w:type="dxa"/>
              <w:right w:w="55" w:type="dxa"/>
            </w:tcMar>
            <w:hideMark/>
          </w:tcPr>
          <w:p w14:paraId="303B60A5" w14:textId="77777777" w:rsidR="00BC4662" w:rsidRPr="00A54903" w:rsidRDefault="00BC4662" w:rsidP="00BC4662">
            <w:pPr>
              <w:pStyle w:val="TableContents"/>
              <w:rPr>
                <w:rFonts w:ascii="Arial" w:hAnsi="Arial" w:cs="Arial"/>
                <w:sz w:val="20"/>
                <w:szCs w:val="20"/>
              </w:rPr>
            </w:pPr>
            <w:r w:rsidRPr="00D7539E">
              <w:rPr>
                <w:rFonts w:ascii="Arial" w:hAnsi="Arial" w:cs="Arial"/>
                <w:b/>
                <w:sz w:val="20"/>
                <w:szCs w:val="20"/>
              </w:rPr>
              <w:t>Kom</w:t>
            </w:r>
            <w:r w:rsidRPr="00A54903">
              <w:rPr>
                <w:rFonts w:ascii="Arial" w:hAnsi="Arial" w:cs="Arial"/>
                <w:sz w:val="20"/>
                <w:szCs w:val="20"/>
              </w:rPr>
              <w:t>-So-6</w:t>
            </w:r>
          </w:p>
        </w:tc>
        <w:tc>
          <w:tcPr>
            <w:tcW w:w="2867" w:type="dxa"/>
            <w:tcBorders>
              <w:top w:val="single" w:sz="2" w:space="0" w:color="000000"/>
              <w:bottom w:val="nil"/>
              <w:right w:val="single" w:sz="2" w:space="0" w:color="000000"/>
            </w:tcBorders>
            <w:shd w:val="clear" w:color="auto" w:fill="FFE6D3" w:themeFill="accent4" w:themeFillTint="33"/>
            <w:tcMar>
              <w:top w:w="55" w:type="dxa"/>
              <w:left w:w="55" w:type="dxa"/>
              <w:bottom w:w="55" w:type="dxa"/>
              <w:right w:w="55" w:type="dxa"/>
            </w:tcMar>
            <w:hideMark/>
          </w:tcPr>
          <w:p w14:paraId="70F75A4D" w14:textId="65A72B9B" w:rsidR="00BC4662" w:rsidRPr="00A54903" w:rsidRDefault="00BC4662" w:rsidP="00BC4662">
            <w:pPr>
              <w:pStyle w:val="TableContents"/>
              <w:rPr>
                <w:rFonts w:ascii="Arial" w:hAnsi="Arial" w:cs="Arial"/>
                <w:sz w:val="20"/>
                <w:szCs w:val="20"/>
              </w:rPr>
            </w:pPr>
            <w:r w:rsidRPr="00A54903">
              <w:rPr>
                <w:rFonts w:ascii="Arial" w:hAnsi="Arial" w:cs="Arial"/>
                <w:sz w:val="20"/>
                <w:szCs w:val="20"/>
              </w:rPr>
              <w:t>Den Kommunikations</w:t>
            </w:r>
            <w:r>
              <w:rPr>
                <w:rFonts w:ascii="Arial" w:hAnsi="Arial" w:cs="Arial"/>
                <w:sz w:val="20"/>
                <w:szCs w:val="20"/>
              </w:rPr>
              <w:t>-</w:t>
            </w:r>
            <w:r w:rsidRPr="00A54903">
              <w:rPr>
                <w:rFonts w:ascii="Arial" w:hAnsi="Arial" w:cs="Arial"/>
                <w:sz w:val="20"/>
                <w:szCs w:val="20"/>
              </w:rPr>
              <w:t>partner*innen Aufmerksamkeit zeigen</w:t>
            </w:r>
          </w:p>
        </w:tc>
        <w:tc>
          <w:tcPr>
            <w:tcW w:w="2185" w:type="dxa"/>
            <w:tcBorders>
              <w:top w:val="single" w:sz="2" w:space="0" w:color="000000"/>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5C503D4C" w14:textId="77777777" w:rsidR="00BC4662" w:rsidRPr="00A54903" w:rsidRDefault="00BC4662" w:rsidP="00BC4662">
            <w:pPr>
              <w:pStyle w:val="TableContents"/>
              <w:jc w:val="center"/>
              <w:rPr>
                <w:rFonts w:ascii="Arial" w:hAnsi="Arial" w:cs="Arial"/>
                <w:sz w:val="20"/>
                <w:szCs w:val="20"/>
              </w:rPr>
            </w:pPr>
            <w:r w:rsidRPr="00A54903">
              <w:rPr>
                <w:rFonts w:ascii="Arial" w:hAnsi="Arial" w:cs="Arial"/>
                <w:sz w:val="20"/>
                <w:szCs w:val="20"/>
              </w:rPr>
              <w:t>X</w:t>
            </w:r>
          </w:p>
        </w:tc>
        <w:tc>
          <w:tcPr>
            <w:tcW w:w="2185" w:type="dxa"/>
            <w:tcBorders>
              <w:top w:val="single" w:sz="2" w:space="0" w:color="000000"/>
              <w:bottom w:val="nil"/>
            </w:tcBorders>
            <w:shd w:val="clear" w:color="auto" w:fill="FFE6D3" w:themeFill="accent4" w:themeFillTint="33"/>
            <w:tcMar>
              <w:top w:w="55" w:type="dxa"/>
              <w:left w:w="55" w:type="dxa"/>
              <w:bottom w:w="55" w:type="dxa"/>
              <w:right w:w="55" w:type="dxa"/>
            </w:tcMar>
            <w:vAlign w:val="center"/>
          </w:tcPr>
          <w:p w14:paraId="0D4C7A3C" w14:textId="77777777" w:rsidR="00BC4662" w:rsidRPr="00A54903" w:rsidRDefault="00BC4662" w:rsidP="00BC4662">
            <w:pPr>
              <w:pStyle w:val="TableContents"/>
              <w:jc w:val="center"/>
              <w:rPr>
                <w:rFonts w:ascii="Arial" w:hAnsi="Arial" w:cs="Arial"/>
                <w:sz w:val="20"/>
                <w:szCs w:val="20"/>
              </w:rPr>
            </w:pPr>
          </w:p>
        </w:tc>
        <w:tc>
          <w:tcPr>
            <w:tcW w:w="2185" w:type="dxa"/>
            <w:tcBorders>
              <w:top w:val="single" w:sz="2" w:space="0" w:color="000000"/>
              <w:bottom w:val="nil"/>
              <w:right w:val="single" w:sz="2" w:space="0" w:color="000000"/>
            </w:tcBorders>
            <w:shd w:val="clear" w:color="auto" w:fill="FFE6D3" w:themeFill="accent4" w:themeFillTint="33"/>
            <w:tcMar>
              <w:top w:w="55" w:type="dxa"/>
              <w:left w:w="55" w:type="dxa"/>
              <w:bottom w:w="55" w:type="dxa"/>
              <w:right w:w="55" w:type="dxa"/>
            </w:tcMar>
            <w:vAlign w:val="center"/>
          </w:tcPr>
          <w:p w14:paraId="49F9F94F" w14:textId="77777777" w:rsidR="00BC4662" w:rsidRPr="00A54903" w:rsidRDefault="00BC4662" w:rsidP="00BC4662">
            <w:pPr>
              <w:pStyle w:val="TableContents"/>
              <w:jc w:val="center"/>
              <w:rPr>
                <w:rFonts w:ascii="Arial" w:hAnsi="Arial" w:cs="Arial"/>
                <w:sz w:val="20"/>
                <w:szCs w:val="20"/>
              </w:rPr>
            </w:pPr>
          </w:p>
        </w:tc>
        <w:tc>
          <w:tcPr>
            <w:tcW w:w="2185" w:type="dxa"/>
            <w:tcBorders>
              <w:top w:val="single" w:sz="2" w:space="0" w:color="000000"/>
              <w:left w:val="single" w:sz="2" w:space="0" w:color="000000"/>
              <w:bottom w:val="nil"/>
            </w:tcBorders>
            <w:shd w:val="clear" w:color="auto" w:fill="FFE6D3" w:themeFill="accent4" w:themeFillTint="33"/>
            <w:tcMar>
              <w:top w:w="55" w:type="dxa"/>
              <w:left w:w="55" w:type="dxa"/>
              <w:bottom w:w="55" w:type="dxa"/>
              <w:right w:w="55" w:type="dxa"/>
            </w:tcMar>
            <w:vAlign w:val="center"/>
          </w:tcPr>
          <w:p w14:paraId="15DE174E" w14:textId="77777777" w:rsidR="00BC4662" w:rsidRPr="00A54903" w:rsidRDefault="00BC4662" w:rsidP="00BC4662">
            <w:pPr>
              <w:pStyle w:val="TableContents"/>
              <w:jc w:val="center"/>
              <w:rPr>
                <w:rFonts w:ascii="Arial" w:hAnsi="Arial" w:cs="Arial"/>
                <w:sz w:val="20"/>
                <w:szCs w:val="20"/>
              </w:rPr>
            </w:pPr>
          </w:p>
        </w:tc>
        <w:tc>
          <w:tcPr>
            <w:tcW w:w="2185" w:type="dxa"/>
            <w:tcBorders>
              <w:top w:val="single" w:sz="2" w:space="0" w:color="000000"/>
              <w:bottom w:val="nil"/>
            </w:tcBorders>
            <w:shd w:val="clear" w:color="auto" w:fill="FFE6D3" w:themeFill="accent4" w:themeFillTint="33"/>
            <w:tcMar>
              <w:top w:w="55" w:type="dxa"/>
              <w:left w:w="55" w:type="dxa"/>
              <w:bottom w:w="55" w:type="dxa"/>
              <w:right w:w="55" w:type="dxa"/>
            </w:tcMar>
            <w:vAlign w:val="center"/>
          </w:tcPr>
          <w:p w14:paraId="0430C961" w14:textId="77777777" w:rsidR="00BC4662" w:rsidRPr="00A54903" w:rsidRDefault="00BC4662" w:rsidP="00BC4662">
            <w:pPr>
              <w:pStyle w:val="TableContents"/>
              <w:jc w:val="center"/>
              <w:rPr>
                <w:rFonts w:ascii="Arial" w:hAnsi="Arial" w:cs="Arial"/>
                <w:sz w:val="20"/>
                <w:szCs w:val="20"/>
              </w:rPr>
            </w:pPr>
          </w:p>
        </w:tc>
      </w:tr>
      <w:tr w:rsidR="00BC4662" w14:paraId="66C3730D" w14:textId="77777777" w:rsidTr="00A61548">
        <w:tc>
          <w:tcPr>
            <w:tcW w:w="773" w:type="dxa"/>
            <w:tcBorders>
              <w:top w:val="nil"/>
            </w:tcBorders>
            <w:tcMar>
              <w:top w:w="55" w:type="dxa"/>
              <w:left w:w="55" w:type="dxa"/>
              <w:bottom w:w="55" w:type="dxa"/>
              <w:right w:w="55" w:type="dxa"/>
            </w:tcMar>
            <w:hideMark/>
          </w:tcPr>
          <w:p w14:paraId="46F240C5" w14:textId="77777777" w:rsidR="00BC4662" w:rsidRPr="00A54903" w:rsidRDefault="00BC4662" w:rsidP="00BC4662">
            <w:pPr>
              <w:pStyle w:val="TableContents"/>
              <w:rPr>
                <w:rFonts w:ascii="Arial" w:hAnsi="Arial" w:cs="Arial"/>
                <w:sz w:val="20"/>
                <w:szCs w:val="20"/>
              </w:rPr>
            </w:pPr>
            <w:r w:rsidRPr="00A54903">
              <w:rPr>
                <w:rFonts w:ascii="Arial" w:hAnsi="Arial" w:cs="Arial"/>
                <w:sz w:val="20"/>
                <w:szCs w:val="20"/>
              </w:rPr>
              <w:t>Kom-St-1</w:t>
            </w:r>
          </w:p>
        </w:tc>
        <w:tc>
          <w:tcPr>
            <w:tcW w:w="2867" w:type="dxa"/>
            <w:tcBorders>
              <w:top w:val="nil"/>
              <w:right w:val="single" w:sz="2" w:space="0" w:color="000000"/>
            </w:tcBorders>
            <w:tcMar>
              <w:top w:w="55" w:type="dxa"/>
              <w:left w:w="55" w:type="dxa"/>
              <w:bottom w:w="55" w:type="dxa"/>
              <w:right w:w="55" w:type="dxa"/>
            </w:tcMar>
            <w:hideMark/>
          </w:tcPr>
          <w:p w14:paraId="56ABA240" w14:textId="232E8BE4" w:rsidR="00BC4662" w:rsidRPr="00A54903" w:rsidRDefault="00BC4662" w:rsidP="00BC4662">
            <w:pPr>
              <w:pStyle w:val="TableContents"/>
              <w:rPr>
                <w:rFonts w:ascii="Arial" w:hAnsi="Arial" w:cs="Arial"/>
                <w:sz w:val="20"/>
                <w:szCs w:val="20"/>
              </w:rPr>
            </w:pPr>
            <w:r w:rsidRPr="00A54903">
              <w:rPr>
                <w:rFonts w:ascii="Arial" w:hAnsi="Arial" w:cs="Arial"/>
                <w:sz w:val="20"/>
                <w:szCs w:val="20"/>
              </w:rPr>
              <w:t>Darauf achten können, ob das eigene Verständnis mit dem der Kommunikations</w:t>
            </w:r>
            <w:r>
              <w:rPr>
                <w:rFonts w:ascii="Arial" w:hAnsi="Arial" w:cs="Arial"/>
                <w:sz w:val="20"/>
                <w:szCs w:val="20"/>
              </w:rPr>
              <w:t>-</w:t>
            </w:r>
            <w:r w:rsidRPr="00A54903">
              <w:rPr>
                <w:rFonts w:ascii="Arial" w:hAnsi="Arial" w:cs="Arial"/>
                <w:sz w:val="20"/>
                <w:szCs w:val="20"/>
              </w:rPr>
              <w:t>partner*innen übereinstimmt</w:t>
            </w:r>
          </w:p>
        </w:tc>
        <w:tc>
          <w:tcPr>
            <w:tcW w:w="2185" w:type="dxa"/>
            <w:tcBorders>
              <w:top w:val="nil"/>
              <w:left w:val="single" w:sz="2" w:space="0" w:color="000000"/>
            </w:tcBorders>
            <w:tcMar>
              <w:top w:w="55" w:type="dxa"/>
              <w:left w:w="55" w:type="dxa"/>
              <w:bottom w:w="55" w:type="dxa"/>
              <w:right w:w="55" w:type="dxa"/>
            </w:tcMar>
            <w:vAlign w:val="center"/>
          </w:tcPr>
          <w:p w14:paraId="117C658B" w14:textId="77777777" w:rsidR="00BC4662" w:rsidRPr="00A54903" w:rsidRDefault="00BC4662" w:rsidP="00BC4662">
            <w:pPr>
              <w:pStyle w:val="TableContents"/>
              <w:jc w:val="center"/>
              <w:rPr>
                <w:rFonts w:ascii="Arial" w:hAnsi="Arial" w:cs="Arial"/>
                <w:sz w:val="20"/>
                <w:szCs w:val="20"/>
              </w:rPr>
            </w:pPr>
          </w:p>
        </w:tc>
        <w:tc>
          <w:tcPr>
            <w:tcW w:w="2185" w:type="dxa"/>
            <w:tcBorders>
              <w:top w:val="nil"/>
            </w:tcBorders>
            <w:tcMar>
              <w:top w:w="55" w:type="dxa"/>
              <w:left w:w="55" w:type="dxa"/>
              <w:bottom w:w="55" w:type="dxa"/>
              <w:right w:w="55" w:type="dxa"/>
            </w:tcMar>
            <w:vAlign w:val="center"/>
          </w:tcPr>
          <w:p w14:paraId="6C50355F" w14:textId="77777777" w:rsidR="00BC4662" w:rsidRPr="00A54903" w:rsidRDefault="00BC4662" w:rsidP="00BC4662">
            <w:pPr>
              <w:pStyle w:val="TableContents"/>
              <w:jc w:val="center"/>
              <w:rPr>
                <w:rFonts w:ascii="Arial" w:hAnsi="Arial" w:cs="Arial"/>
                <w:sz w:val="20"/>
                <w:szCs w:val="20"/>
              </w:rPr>
            </w:pPr>
          </w:p>
        </w:tc>
        <w:tc>
          <w:tcPr>
            <w:tcW w:w="2185" w:type="dxa"/>
            <w:tcBorders>
              <w:top w:val="nil"/>
              <w:right w:val="single" w:sz="2" w:space="0" w:color="000000"/>
            </w:tcBorders>
            <w:tcMar>
              <w:top w:w="55" w:type="dxa"/>
              <w:left w:w="55" w:type="dxa"/>
              <w:bottom w:w="55" w:type="dxa"/>
              <w:right w:w="55" w:type="dxa"/>
            </w:tcMar>
            <w:vAlign w:val="center"/>
            <w:hideMark/>
          </w:tcPr>
          <w:p w14:paraId="5C1C8056" w14:textId="77777777" w:rsidR="00BC4662" w:rsidRPr="00A54903" w:rsidRDefault="00BC4662" w:rsidP="00BC4662">
            <w:pPr>
              <w:pStyle w:val="TableContents"/>
              <w:jc w:val="center"/>
              <w:rPr>
                <w:rFonts w:ascii="Arial" w:hAnsi="Arial" w:cs="Arial"/>
                <w:sz w:val="20"/>
                <w:szCs w:val="20"/>
              </w:rPr>
            </w:pPr>
            <w:r w:rsidRPr="00A54903">
              <w:rPr>
                <w:rFonts w:ascii="Arial" w:hAnsi="Arial" w:cs="Arial"/>
                <w:sz w:val="20"/>
                <w:szCs w:val="20"/>
              </w:rPr>
              <w:t>X</w:t>
            </w:r>
          </w:p>
        </w:tc>
        <w:tc>
          <w:tcPr>
            <w:tcW w:w="2185" w:type="dxa"/>
            <w:tcBorders>
              <w:top w:val="nil"/>
              <w:left w:val="single" w:sz="2" w:space="0" w:color="000000"/>
            </w:tcBorders>
            <w:tcMar>
              <w:top w:w="55" w:type="dxa"/>
              <w:left w:w="55" w:type="dxa"/>
              <w:bottom w:w="55" w:type="dxa"/>
              <w:right w:w="55" w:type="dxa"/>
            </w:tcMar>
            <w:vAlign w:val="center"/>
          </w:tcPr>
          <w:p w14:paraId="4C7442C6" w14:textId="77777777" w:rsidR="00BC4662" w:rsidRPr="00A54903" w:rsidRDefault="00BC4662" w:rsidP="00BC4662">
            <w:pPr>
              <w:pStyle w:val="TableContents"/>
              <w:jc w:val="center"/>
              <w:rPr>
                <w:rFonts w:ascii="Arial" w:hAnsi="Arial" w:cs="Arial"/>
                <w:sz w:val="20"/>
                <w:szCs w:val="20"/>
              </w:rPr>
            </w:pPr>
          </w:p>
        </w:tc>
        <w:tc>
          <w:tcPr>
            <w:tcW w:w="2185" w:type="dxa"/>
            <w:tcBorders>
              <w:top w:val="nil"/>
            </w:tcBorders>
            <w:tcMar>
              <w:top w:w="55" w:type="dxa"/>
              <w:left w:w="55" w:type="dxa"/>
              <w:bottom w:w="55" w:type="dxa"/>
              <w:right w:w="55" w:type="dxa"/>
            </w:tcMar>
            <w:vAlign w:val="center"/>
            <w:hideMark/>
          </w:tcPr>
          <w:p w14:paraId="23329679" w14:textId="77777777" w:rsidR="00BC4662" w:rsidRPr="00A54903" w:rsidRDefault="00BC4662" w:rsidP="00BC4662">
            <w:pPr>
              <w:pStyle w:val="TableContents"/>
              <w:jc w:val="center"/>
              <w:rPr>
                <w:rFonts w:ascii="Arial" w:hAnsi="Arial" w:cs="Arial"/>
                <w:sz w:val="20"/>
                <w:szCs w:val="20"/>
              </w:rPr>
            </w:pPr>
            <w:r w:rsidRPr="00A54903">
              <w:rPr>
                <w:rFonts w:ascii="Arial" w:hAnsi="Arial" w:cs="Arial"/>
                <w:sz w:val="20"/>
                <w:szCs w:val="20"/>
              </w:rPr>
              <w:t>X</w:t>
            </w:r>
          </w:p>
        </w:tc>
      </w:tr>
    </w:tbl>
    <w:p w14:paraId="7EC6E490" w14:textId="77777777" w:rsidR="007A2460" w:rsidRPr="007A2460" w:rsidRDefault="007A2460" w:rsidP="007A2460">
      <w:pPr>
        <w:rPr>
          <w:lang w:val="de-DE"/>
        </w:rPr>
      </w:pPr>
    </w:p>
    <w:p w14:paraId="60ABFB16" w14:textId="331EB286" w:rsidR="005D5790" w:rsidRDefault="005D5790" w:rsidP="005D5790">
      <w:pPr>
        <w:pStyle w:val="berschrift3"/>
        <w:rPr>
          <w:color w:val="FF8427" w:themeColor="accent4"/>
          <w:lang w:val="de-DE"/>
        </w:rPr>
      </w:pPr>
      <w:bookmarkStart w:id="56" w:name="_Toc104385428"/>
      <w:r w:rsidRPr="003A674E">
        <w:rPr>
          <w:color w:val="FF8427" w:themeColor="accent4"/>
          <w:lang w:val="de-DE"/>
        </w:rPr>
        <w:lastRenderedPageBreak/>
        <w:t>Beim Verstehen</w:t>
      </w:r>
      <w:bookmarkEnd w:id="56"/>
    </w:p>
    <w:p w14:paraId="3BB39F6A" w14:textId="74F76C16" w:rsidR="007A2460" w:rsidRDefault="007A2460" w:rsidP="007A2460">
      <w:pPr>
        <w:rPr>
          <w:lang w:val="de-DE"/>
        </w:rPr>
      </w:pPr>
    </w:p>
    <w:p w14:paraId="690E496A" w14:textId="4F127000" w:rsidR="007A2460" w:rsidRPr="007A2460" w:rsidRDefault="007A2460" w:rsidP="007A2460">
      <w:pPr>
        <w:rPr>
          <w:b/>
          <w:lang w:val="de-DE"/>
        </w:rPr>
      </w:pPr>
      <w:r w:rsidRPr="007A2460">
        <w:rPr>
          <w:b/>
          <w:lang w:val="de-DE"/>
        </w:rPr>
        <w:t xml:space="preserve">Die folgenden Voraussetzungen (linke Spalte) beeinflussen bzw. ermöglichen das </w:t>
      </w:r>
      <w:r>
        <w:rPr>
          <w:b/>
          <w:lang w:val="de-DE"/>
        </w:rPr>
        <w:t>Verstehen</w:t>
      </w:r>
      <w:r w:rsidRPr="007A2460">
        <w:rPr>
          <w:b/>
          <w:lang w:val="de-DE"/>
        </w:rPr>
        <w:t xml:space="preserve"> der entscheidenden Person im Entscheidungsprozess. Sie sind spezifisch bei den durch X markierten Teilschritten relevant.</w:t>
      </w:r>
    </w:p>
    <w:p w14:paraId="52FA8C3D" w14:textId="5940CAE6" w:rsidR="007A2460" w:rsidRDefault="007A2460" w:rsidP="007A2460">
      <w:pPr>
        <w:rPr>
          <w:lang w:val="de-DE"/>
        </w:rPr>
      </w:pPr>
    </w:p>
    <w:tbl>
      <w:tblPr>
        <w:tblW w:w="14565" w:type="dxa"/>
        <w:tblBorders>
          <w:top w:val="single" w:sz="2" w:space="0" w:color="000000"/>
          <w:bottom w:val="single" w:sz="2" w:space="0" w:color="000000"/>
          <w:insideH w:val="single" w:sz="2" w:space="0" w:color="000000"/>
        </w:tblBorders>
        <w:tblLayout w:type="fixed"/>
        <w:tblCellMar>
          <w:left w:w="10" w:type="dxa"/>
          <w:right w:w="10" w:type="dxa"/>
        </w:tblCellMar>
        <w:tblLook w:val="04A0" w:firstRow="1" w:lastRow="0" w:firstColumn="1" w:lastColumn="0" w:noHBand="0" w:noVBand="1"/>
      </w:tblPr>
      <w:tblGrid>
        <w:gridCol w:w="773"/>
        <w:gridCol w:w="2868"/>
        <w:gridCol w:w="2731"/>
        <w:gridCol w:w="2731"/>
        <w:gridCol w:w="2731"/>
        <w:gridCol w:w="2731"/>
      </w:tblGrid>
      <w:tr w:rsidR="00BC4662" w14:paraId="324C8C15" w14:textId="77777777" w:rsidTr="00A61548">
        <w:tc>
          <w:tcPr>
            <w:tcW w:w="3641" w:type="dxa"/>
            <w:gridSpan w:val="2"/>
            <w:vMerge w:val="restart"/>
            <w:tcBorders>
              <w:bottom w:val="nil"/>
              <w:right w:val="single" w:sz="2" w:space="0" w:color="000000"/>
            </w:tcBorders>
            <w:shd w:val="clear" w:color="auto" w:fill="FFE6D3" w:themeFill="accent4" w:themeFillTint="33"/>
            <w:tcMar>
              <w:top w:w="55" w:type="dxa"/>
              <w:left w:w="55" w:type="dxa"/>
              <w:bottom w:w="55" w:type="dxa"/>
              <w:right w:w="55" w:type="dxa"/>
            </w:tcMar>
          </w:tcPr>
          <w:p w14:paraId="25924EFA" w14:textId="77777777" w:rsidR="00BC4662" w:rsidRPr="00A54903" w:rsidRDefault="00BC4662">
            <w:pPr>
              <w:pStyle w:val="TableContents"/>
              <w:rPr>
                <w:rFonts w:ascii="Arial" w:hAnsi="Arial" w:cs="Arial"/>
                <w:sz w:val="20"/>
                <w:szCs w:val="20"/>
              </w:rPr>
            </w:pPr>
          </w:p>
        </w:tc>
        <w:tc>
          <w:tcPr>
            <w:tcW w:w="8193" w:type="dxa"/>
            <w:gridSpan w:val="3"/>
            <w:tcBorders>
              <w:left w:val="single" w:sz="2" w:space="0" w:color="000000"/>
              <w:bottom w:val="single" w:sz="2" w:space="0" w:color="000000"/>
              <w:right w:val="single" w:sz="2" w:space="0" w:color="000000"/>
            </w:tcBorders>
            <w:shd w:val="clear" w:color="auto" w:fill="FFE6D3" w:themeFill="accent4" w:themeFillTint="33"/>
            <w:tcMar>
              <w:top w:w="55" w:type="dxa"/>
              <w:left w:w="55" w:type="dxa"/>
              <w:bottom w:w="55" w:type="dxa"/>
              <w:right w:w="55" w:type="dxa"/>
            </w:tcMar>
            <w:hideMark/>
          </w:tcPr>
          <w:p w14:paraId="78EC88D6" w14:textId="64D07A38" w:rsidR="00BC4662" w:rsidRPr="00A54903" w:rsidRDefault="00415BBB">
            <w:pPr>
              <w:pStyle w:val="TableContents"/>
              <w:rPr>
                <w:rFonts w:ascii="Arial" w:hAnsi="Arial" w:cs="Arial"/>
                <w:sz w:val="20"/>
                <w:szCs w:val="20"/>
              </w:rPr>
            </w:pPr>
            <w:r>
              <w:rPr>
                <w:rFonts w:ascii="Arial" w:hAnsi="Arial" w:cs="Arial"/>
                <w:sz w:val="20"/>
                <w:szCs w:val="20"/>
              </w:rPr>
              <w:t>Entscheidungsvorbereitung</w:t>
            </w:r>
          </w:p>
        </w:tc>
        <w:tc>
          <w:tcPr>
            <w:tcW w:w="2731" w:type="dxa"/>
            <w:tcBorders>
              <w:left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254A668A" w14:textId="77777777" w:rsidR="00BC4662" w:rsidRPr="00A54903" w:rsidRDefault="00BC4662">
            <w:pPr>
              <w:pStyle w:val="TableContents"/>
              <w:rPr>
                <w:rFonts w:ascii="Arial" w:hAnsi="Arial" w:cs="Arial"/>
                <w:sz w:val="20"/>
                <w:szCs w:val="20"/>
              </w:rPr>
            </w:pPr>
            <w:r w:rsidRPr="00A54903">
              <w:rPr>
                <w:rFonts w:ascii="Arial" w:hAnsi="Arial" w:cs="Arial"/>
                <w:sz w:val="20"/>
                <w:szCs w:val="20"/>
              </w:rPr>
              <w:t>Entscheidungsverständigung</w:t>
            </w:r>
          </w:p>
        </w:tc>
      </w:tr>
      <w:tr w:rsidR="00BC4662" w14:paraId="45EB280F" w14:textId="77777777" w:rsidTr="00A61548">
        <w:tc>
          <w:tcPr>
            <w:tcW w:w="3641" w:type="dxa"/>
            <w:gridSpan w:val="2"/>
            <w:vMerge/>
            <w:tcBorders>
              <w:top w:val="nil"/>
              <w:bottom w:val="single" w:sz="2" w:space="0" w:color="000000"/>
              <w:right w:val="single" w:sz="2" w:space="0" w:color="000000"/>
            </w:tcBorders>
            <w:shd w:val="clear" w:color="auto" w:fill="FFE6D3" w:themeFill="accent4" w:themeFillTint="33"/>
            <w:tcMar>
              <w:top w:w="55" w:type="dxa"/>
              <w:left w:w="55" w:type="dxa"/>
              <w:bottom w:w="55" w:type="dxa"/>
              <w:right w:w="55" w:type="dxa"/>
            </w:tcMar>
          </w:tcPr>
          <w:p w14:paraId="442788CF" w14:textId="77777777" w:rsidR="00BC4662" w:rsidRPr="00A54903" w:rsidRDefault="00BC4662">
            <w:pPr>
              <w:pStyle w:val="TableContents"/>
              <w:rPr>
                <w:rFonts w:ascii="Arial" w:hAnsi="Arial" w:cs="Arial"/>
                <w:sz w:val="20"/>
                <w:szCs w:val="20"/>
              </w:rPr>
            </w:pPr>
          </w:p>
        </w:tc>
        <w:tc>
          <w:tcPr>
            <w:tcW w:w="2731" w:type="dxa"/>
            <w:tcBorders>
              <w:top w:val="single" w:sz="2" w:space="0" w:color="000000"/>
              <w:left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3BB856B3" w14:textId="77777777" w:rsidR="00BC4662" w:rsidRPr="00A54903" w:rsidRDefault="00BC4662">
            <w:pPr>
              <w:pStyle w:val="TableContents"/>
              <w:rPr>
                <w:rFonts w:ascii="Arial" w:hAnsi="Arial" w:cs="Arial"/>
                <w:sz w:val="20"/>
                <w:szCs w:val="20"/>
              </w:rPr>
            </w:pPr>
            <w:r w:rsidRPr="00A54903">
              <w:rPr>
                <w:rFonts w:ascii="Arial" w:hAnsi="Arial" w:cs="Arial"/>
                <w:sz w:val="20"/>
                <w:szCs w:val="20"/>
              </w:rPr>
              <w:t>Verständnis der gestellten Entscheidungsfrage</w:t>
            </w:r>
          </w:p>
        </w:tc>
        <w:tc>
          <w:tcPr>
            <w:tcW w:w="2731" w:type="dxa"/>
            <w:tcBorders>
              <w:top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29E2E147" w14:textId="5C2D4854" w:rsidR="00BC4662" w:rsidRPr="00A54903" w:rsidRDefault="00BC4662">
            <w:pPr>
              <w:pStyle w:val="TableContents"/>
              <w:rPr>
                <w:rFonts w:ascii="Arial" w:hAnsi="Arial" w:cs="Arial"/>
                <w:sz w:val="20"/>
                <w:szCs w:val="20"/>
              </w:rPr>
            </w:pPr>
            <w:r w:rsidRPr="00A54903">
              <w:rPr>
                <w:rFonts w:ascii="Arial" w:hAnsi="Arial" w:cs="Arial"/>
                <w:sz w:val="20"/>
                <w:szCs w:val="20"/>
              </w:rPr>
              <w:t>Verständnis, welche Optionen angeboten werden</w:t>
            </w:r>
          </w:p>
        </w:tc>
        <w:tc>
          <w:tcPr>
            <w:tcW w:w="2731" w:type="dxa"/>
            <w:tcBorders>
              <w:top w:val="single" w:sz="2" w:space="0" w:color="000000"/>
              <w:bottom w:val="single" w:sz="2" w:space="0" w:color="000000"/>
              <w:right w:val="single" w:sz="2" w:space="0" w:color="000000"/>
            </w:tcBorders>
            <w:shd w:val="clear" w:color="auto" w:fill="FFE6D3" w:themeFill="accent4" w:themeFillTint="33"/>
            <w:tcMar>
              <w:top w:w="55" w:type="dxa"/>
              <w:left w:w="55" w:type="dxa"/>
              <w:bottom w:w="55" w:type="dxa"/>
              <w:right w:w="55" w:type="dxa"/>
            </w:tcMar>
            <w:hideMark/>
          </w:tcPr>
          <w:p w14:paraId="7FE928DF" w14:textId="77777777" w:rsidR="00BC4662" w:rsidRPr="00A54903" w:rsidRDefault="00BC4662">
            <w:pPr>
              <w:pStyle w:val="TableContents"/>
              <w:rPr>
                <w:rFonts w:ascii="Arial" w:hAnsi="Arial" w:cs="Arial"/>
                <w:sz w:val="20"/>
                <w:szCs w:val="20"/>
              </w:rPr>
            </w:pPr>
            <w:r w:rsidRPr="00A54903">
              <w:rPr>
                <w:rFonts w:ascii="Arial" w:hAnsi="Arial" w:cs="Arial"/>
                <w:sz w:val="20"/>
                <w:szCs w:val="20"/>
              </w:rPr>
              <w:t>Die Rolle der sprechenden Person übernehmen</w:t>
            </w:r>
          </w:p>
        </w:tc>
        <w:tc>
          <w:tcPr>
            <w:tcW w:w="2731" w:type="dxa"/>
            <w:tcBorders>
              <w:top w:val="single" w:sz="2" w:space="0" w:color="000000"/>
              <w:left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2ED1E92D" w14:textId="503C9F3F" w:rsidR="00BC4662" w:rsidRPr="00A54903" w:rsidRDefault="00BC4662">
            <w:pPr>
              <w:pStyle w:val="TableContents"/>
              <w:rPr>
                <w:rFonts w:ascii="Arial" w:hAnsi="Arial" w:cs="Arial"/>
                <w:sz w:val="20"/>
                <w:szCs w:val="20"/>
              </w:rPr>
            </w:pPr>
            <w:r w:rsidRPr="00A54903">
              <w:rPr>
                <w:rFonts w:ascii="Arial" w:hAnsi="Arial" w:cs="Arial"/>
                <w:sz w:val="20"/>
                <w:szCs w:val="20"/>
              </w:rPr>
              <w:t>Verständnis von Nachfragen, die die Kommunikations</w:t>
            </w:r>
            <w:r>
              <w:rPr>
                <w:rFonts w:ascii="Arial" w:hAnsi="Arial" w:cs="Arial"/>
                <w:sz w:val="20"/>
                <w:szCs w:val="20"/>
              </w:rPr>
              <w:t>-</w:t>
            </w:r>
            <w:r w:rsidRPr="00A54903">
              <w:rPr>
                <w:rFonts w:ascii="Arial" w:hAnsi="Arial" w:cs="Arial"/>
                <w:sz w:val="20"/>
                <w:szCs w:val="20"/>
              </w:rPr>
              <w:t>partner*innen ggf. zu ihrer Verständnissicherung stellen</w:t>
            </w:r>
          </w:p>
        </w:tc>
      </w:tr>
      <w:tr w:rsidR="00A54903" w14:paraId="46D98607" w14:textId="77777777" w:rsidTr="00A61548">
        <w:tc>
          <w:tcPr>
            <w:tcW w:w="773" w:type="dxa"/>
            <w:tcBorders>
              <w:top w:val="single" w:sz="2" w:space="0" w:color="000000"/>
              <w:bottom w:val="nil"/>
            </w:tcBorders>
            <w:tcMar>
              <w:top w:w="55" w:type="dxa"/>
              <w:left w:w="55" w:type="dxa"/>
              <w:bottom w:w="55" w:type="dxa"/>
              <w:right w:w="55" w:type="dxa"/>
            </w:tcMar>
            <w:hideMark/>
          </w:tcPr>
          <w:p w14:paraId="696C9094" w14:textId="77777777" w:rsidR="00A54903" w:rsidRPr="00A54903" w:rsidRDefault="00A54903">
            <w:pPr>
              <w:pStyle w:val="TableContents"/>
              <w:rPr>
                <w:rFonts w:ascii="Arial" w:hAnsi="Arial" w:cs="Arial"/>
                <w:sz w:val="20"/>
                <w:szCs w:val="20"/>
              </w:rPr>
            </w:pPr>
            <w:r w:rsidRPr="00D7539E">
              <w:rPr>
                <w:rFonts w:ascii="Arial" w:hAnsi="Arial" w:cs="Arial"/>
                <w:b/>
                <w:sz w:val="20"/>
                <w:szCs w:val="20"/>
              </w:rPr>
              <w:t>Kog</w:t>
            </w:r>
            <w:r w:rsidRPr="00A54903">
              <w:rPr>
                <w:rFonts w:ascii="Arial" w:hAnsi="Arial" w:cs="Arial"/>
                <w:sz w:val="20"/>
                <w:szCs w:val="20"/>
              </w:rPr>
              <w:t>-B-3</w:t>
            </w:r>
          </w:p>
        </w:tc>
        <w:tc>
          <w:tcPr>
            <w:tcW w:w="2868" w:type="dxa"/>
            <w:tcBorders>
              <w:top w:val="single" w:sz="2" w:space="0" w:color="000000"/>
              <w:bottom w:val="nil"/>
              <w:right w:val="single" w:sz="2" w:space="0" w:color="000000"/>
            </w:tcBorders>
            <w:tcMar>
              <w:top w:w="55" w:type="dxa"/>
              <w:left w:w="55" w:type="dxa"/>
              <w:bottom w:w="55" w:type="dxa"/>
              <w:right w:w="55" w:type="dxa"/>
            </w:tcMar>
            <w:hideMark/>
          </w:tcPr>
          <w:p w14:paraId="04F36266" w14:textId="77777777" w:rsidR="00A54903" w:rsidRPr="00A54903" w:rsidRDefault="00A54903">
            <w:pPr>
              <w:pStyle w:val="TableContents"/>
              <w:rPr>
                <w:rFonts w:ascii="Arial" w:hAnsi="Arial" w:cs="Arial"/>
                <w:sz w:val="20"/>
                <w:szCs w:val="20"/>
              </w:rPr>
            </w:pPr>
            <w:r w:rsidRPr="00A54903">
              <w:rPr>
                <w:rFonts w:ascii="Arial" w:hAnsi="Arial" w:cs="Arial"/>
                <w:sz w:val="20"/>
                <w:szCs w:val="20"/>
              </w:rPr>
              <w:t>Sich der eigenen möglichen Wirkung auf / mit diesen Optionen bewusst sein</w:t>
            </w:r>
          </w:p>
        </w:tc>
        <w:tc>
          <w:tcPr>
            <w:tcW w:w="2731" w:type="dxa"/>
            <w:tcBorders>
              <w:top w:val="single" w:sz="2" w:space="0" w:color="000000"/>
              <w:left w:val="single" w:sz="2" w:space="0" w:color="000000"/>
              <w:bottom w:val="nil"/>
            </w:tcBorders>
            <w:tcMar>
              <w:top w:w="55" w:type="dxa"/>
              <w:left w:w="55" w:type="dxa"/>
              <w:bottom w:w="55" w:type="dxa"/>
              <w:right w:w="55" w:type="dxa"/>
            </w:tcMar>
            <w:vAlign w:val="center"/>
          </w:tcPr>
          <w:p w14:paraId="0812945C" w14:textId="77777777" w:rsidR="00A54903" w:rsidRPr="00A54903" w:rsidRDefault="00A54903">
            <w:pPr>
              <w:pStyle w:val="TableContents"/>
              <w:jc w:val="center"/>
              <w:rPr>
                <w:rFonts w:ascii="Arial" w:hAnsi="Arial" w:cs="Arial"/>
                <w:sz w:val="20"/>
                <w:szCs w:val="20"/>
              </w:rPr>
            </w:pPr>
          </w:p>
        </w:tc>
        <w:tc>
          <w:tcPr>
            <w:tcW w:w="2731" w:type="dxa"/>
            <w:tcBorders>
              <w:top w:val="single" w:sz="2" w:space="0" w:color="000000"/>
              <w:bottom w:val="nil"/>
            </w:tcBorders>
            <w:tcMar>
              <w:top w:w="55" w:type="dxa"/>
              <w:left w:w="55" w:type="dxa"/>
              <w:bottom w:w="55" w:type="dxa"/>
              <w:right w:w="55" w:type="dxa"/>
            </w:tcMar>
            <w:vAlign w:val="center"/>
            <w:hideMark/>
          </w:tcPr>
          <w:p w14:paraId="4BD254D4" w14:textId="77777777" w:rsidR="00A54903" w:rsidRPr="00A54903" w:rsidRDefault="00A54903">
            <w:pPr>
              <w:pStyle w:val="TableContents"/>
              <w:jc w:val="center"/>
              <w:rPr>
                <w:rFonts w:ascii="Arial" w:hAnsi="Arial" w:cs="Arial"/>
                <w:sz w:val="20"/>
                <w:szCs w:val="20"/>
              </w:rPr>
            </w:pPr>
            <w:r w:rsidRPr="00A54903">
              <w:rPr>
                <w:rFonts w:ascii="Arial" w:hAnsi="Arial" w:cs="Arial"/>
                <w:sz w:val="20"/>
                <w:szCs w:val="20"/>
              </w:rPr>
              <w:t>X</w:t>
            </w:r>
          </w:p>
        </w:tc>
        <w:tc>
          <w:tcPr>
            <w:tcW w:w="2731" w:type="dxa"/>
            <w:tcBorders>
              <w:top w:val="single" w:sz="2" w:space="0" w:color="000000"/>
              <w:bottom w:val="nil"/>
              <w:right w:val="single" w:sz="2" w:space="0" w:color="000000"/>
            </w:tcBorders>
            <w:tcMar>
              <w:top w:w="55" w:type="dxa"/>
              <w:left w:w="55" w:type="dxa"/>
              <w:bottom w:w="55" w:type="dxa"/>
              <w:right w:w="55" w:type="dxa"/>
            </w:tcMar>
            <w:vAlign w:val="center"/>
          </w:tcPr>
          <w:p w14:paraId="5F0D26D3" w14:textId="77777777" w:rsidR="00A54903" w:rsidRPr="00A54903" w:rsidRDefault="00A54903">
            <w:pPr>
              <w:pStyle w:val="TableContents"/>
              <w:jc w:val="center"/>
              <w:rPr>
                <w:rFonts w:ascii="Arial" w:hAnsi="Arial" w:cs="Arial"/>
                <w:sz w:val="20"/>
                <w:szCs w:val="20"/>
              </w:rPr>
            </w:pPr>
          </w:p>
        </w:tc>
        <w:tc>
          <w:tcPr>
            <w:tcW w:w="2731" w:type="dxa"/>
            <w:tcBorders>
              <w:top w:val="single" w:sz="2" w:space="0" w:color="000000"/>
              <w:left w:val="single" w:sz="2" w:space="0" w:color="000000"/>
              <w:bottom w:val="nil"/>
            </w:tcBorders>
            <w:tcMar>
              <w:top w:w="55" w:type="dxa"/>
              <w:left w:w="55" w:type="dxa"/>
              <w:bottom w:w="55" w:type="dxa"/>
              <w:right w:w="55" w:type="dxa"/>
            </w:tcMar>
            <w:vAlign w:val="center"/>
          </w:tcPr>
          <w:p w14:paraId="16975661" w14:textId="77777777" w:rsidR="00A54903" w:rsidRPr="00A54903" w:rsidRDefault="00A54903">
            <w:pPr>
              <w:pStyle w:val="TableContents"/>
              <w:jc w:val="center"/>
              <w:rPr>
                <w:rFonts w:ascii="Arial" w:hAnsi="Arial" w:cs="Arial"/>
                <w:sz w:val="20"/>
                <w:szCs w:val="20"/>
              </w:rPr>
            </w:pPr>
          </w:p>
        </w:tc>
      </w:tr>
      <w:tr w:rsidR="00A54903" w14:paraId="3764B6CF" w14:textId="77777777" w:rsidTr="00A61548">
        <w:tc>
          <w:tcPr>
            <w:tcW w:w="773" w:type="dxa"/>
            <w:tcBorders>
              <w:top w:val="nil"/>
              <w:bottom w:val="nil"/>
            </w:tcBorders>
            <w:shd w:val="clear" w:color="auto" w:fill="FFE6D3" w:themeFill="accent4" w:themeFillTint="33"/>
            <w:tcMar>
              <w:top w:w="55" w:type="dxa"/>
              <w:left w:w="55" w:type="dxa"/>
              <w:bottom w:w="55" w:type="dxa"/>
              <w:right w:w="55" w:type="dxa"/>
            </w:tcMar>
            <w:hideMark/>
          </w:tcPr>
          <w:p w14:paraId="21F79CA0" w14:textId="77777777" w:rsidR="00A54903" w:rsidRPr="00A54903" w:rsidRDefault="00A54903">
            <w:pPr>
              <w:pStyle w:val="TableContents"/>
              <w:rPr>
                <w:rFonts w:ascii="Arial" w:hAnsi="Arial" w:cs="Arial"/>
                <w:sz w:val="20"/>
                <w:szCs w:val="20"/>
              </w:rPr>
            </w:pPr>
            <w:r w:rsidRPr="00A54903">
              <w:rPr>
                <w:rFonts w:ascii="Arial" w:hAnsi="Arial" w:cs="Arial"/>
                <w:sz w:val="20"/>
                <w:szCs w:val="20"/>
              </w:rPr>
              <w:t>Kog-B-7</w:t>
            </w:r>
          </w:p>
        </w:tc>
        <w:tc>
          <w:tcPr>
            <w:tcW w:w="2868"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3340770C" w14:textId="77777777" w:rsidR="00A54903" w:rsidRPr="00A54903" w:rsidRDefault="00A54903">
            <w:pPr>
              <w:pStyle w:val="TableContents"/>
              <w:rPr>
                <w:rFonts w:ascii="Arial" w:hAnsi="Arial" w:cs="Arial"/>
                <w:sz w:val="20"/>
                <w:szCs w:val="20"/>
              </w:rPr>
            </w:pPr>
            <w:r w:rsidRPr="00A54903">
              <w:rPr>
                <w:rFonts w:ascii="Arial" w:hAnsi="Arial" w:cs="Arial"/>
                <w:sz w:val="20"/>
                <w:szCs w:val="20"/>
              </w:rPr>
              <w:t>Verständnis, dass Andere intentional handeln</w:t>
            </w:r>
          </w:p>
        </w:tc>
        <w:tc>
          <w:tcPr>
            <w:tcW w:w="273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4B23E7CB" w14:textId="77777777" w:rsidR="00A54903" w:rsidRPr="00A54903" w:rsidRDefault="00A54903">
            <w:pPr>
              <w:pStyle w:val="TableContents"/>
              <w:jc w:val="center"/>
              <w:rPr>
                <w:rFonts w:ascii="Arial" w:hAnsi="Arial" w:cs="Arial"/>
                <w:sz w:val="20"/>
                <w:szCs w:val="20"/>
              </w:rPr>
            </w:pPr>
            <w:r w:rsidRPr="00A54903">
              <w:rPr>
                <w:rFonts w:ascii="Arial" w:hAnsi="Arial" w:cs="Arial"/>
                <w:sz w:val="20"/>
                <w:szCs w:val="20"/>
              </w:rPr>
              <w:t>X</w:t>
            </w:r>
          </w:p>
        </w:tc>
        <w:tc>
          <w:tcPr>
            <w:tcW w:w="2731" w:type="dxa"/>
            <w:tcBorders>
              <w:top w:val="nil"/>
              <w:bottom w:val="nil"/>
            </w:tcBorders>
            <w:shd w:val="clear" w:color="auto" w:fill="FFE6D3" w:themeFill="accent4" w:themeFillTint="33"/>
            <w:tcMar>
              <w:top w:w="55" w:type="dxa"/>
              <w:left w:w="55" w:type="dxa"/>
              <w:bottom w:w="55" w:type="dxa"/>
              <w:right w:w="55" w:type="dxa"/>
            </w:tcMar>
            <w:vAlign w:val="center"/>
          </w:tcPr>
          <w:p w14:paraId="3B8027D2" w14:textId="77777777" w:rsidR="00A54903" w:rsidRPr="00A54903" w:rsidRDefault="00A54903">
            <w:pPr>
              <w:pStyle w:val="TableContents"/>
              <w:jc w:val="center"/>
              <w:rPr>
                <w:rFonts w:ascii="Arial" w:hAnsi="Arial" w:cs="Arial"/>
                <w:sz w:val="20"/>
                <w:szCs w:val="20"/>
              </w:rPr>
            </w:pPr>
          </w:p>
        </w:tc>
        <w:tc>
          <w:tcPr>
            <w:tcW w:w="2731"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3E846B4C" w14:textId="77777777" w:rsidR="00A54903" w:rsidRPr="00A54903" w:rsidRDefault="00A54903">
            <w:pPr>
              <w:pStyle w:val="TableContents"/>
              <w:jc w:val="center"/>
              <w:rPr>
                <w:rFonts w:ascii="Arial" w:hAnsi="Arial" w:cs="Arial"/>
                <w:sz w:val="20"/>
                <w:szCs w:val="20"/>
              </w:rPr>
            </w:pPr>
          </w:p>
        </w:tc>
        <w:tc>
          <w:tcPr>
            <w:tcW w:w="273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79150B70" w14:textId="77777777" w:rsidR="00A54903" w:rsidRPr="00A54903" w:rsidRDefault="00A54903">
            <w:pPr>
              <w:pStyle w:val="TableContents"/>
              <w:jc w:val="center"/>
              <w:rPr>
                <w:rFonts w:ascii="Arial" w:hAnsi="Arial" w:cs="Arial"/>
                <w:sz w:val="20"/>
                <w:szCs w:val="20"/>
              </w:rPr>
            </w:pPr>
          </w:p>
        </w:tc>
      </w:tr>
      <w:tr w:rsidR="00A54903" w14:paraId="1602ACF3" w14:textId="77777777" w:rsidTr="00A61548">
        <w:tc>
          <w:tcPr>
            <w:tcW w:w="773" w:type="dxa"/>
            <w:tcBorders>
              <w:top w:val="nil"/>
              <w:bottom w:val="nil"/>
            </w:tcBorders>
            <w:tcMar>
              <w:top w:w="55" w:type="dxa"/>
              <w:left w:w="55" w:type="dxa"/>
              <w:bottom w:w="55" w:type="dxa"/>
              <w:right w:w="55" w:type="dxa"/>
            </w:tcMar>
            <w:hideMark/>
          </w:tcPr>
          <w:p w14:paraId="2DC5E510" w14:textId="77777777" w:rsidR="00A54903" w:rsidRPr="00A54903" w:rsidRDefault="00A54903">
            <w:pPr>
              <w:pStyle w:val="TableContents"/>
              <w:rPr>
                <w:rFonts w:ascii="Arial" w:hAnsi="Arial" w:cs="Arial"/>
                <w:sz w:val="20"/>
                <w:szCs w:val="20"/>
              </w:rPr>
            </w:pPr>
            <w:r w:rsidRPr="00A54903">
              <w:rPr>
                <w:rFonts w:ascii="Arial" w:hAnsi="Arial" w:cs="Arial"/>
                <w:sz w:val="20"/>
                <w:szCs w:val="20"/>
              </w:rPr>
              <w:t>Kog-A-3</w:t>
            </w:r>
          </w:p>
        </w:tc>
        <w:tc>
          <w:tcPr>
            <w:tcW w:w="2868" w:type="dxa"/>
            <w:tcBorders>
              <w:top w:val="nil"/>
              <w:bottom w:val="nil"/>
              <w:right w:val="single" w:sz="2" w:space="0" w:color="000000"/>
            </w:tcBorders>
            <w:tcMar>
              <w:top w:w="55" w:type="dxa"/>
              <w:left w:w="55" w:type="dxa"/>
              <w:bottom w:w="55" w:type="dxa"/>
              <w:right w:w="55" w:type="dxa"/>
            </w:tcMar>
            <w:hideMark/>
          </w:tcPr>
          <w:p w14:paraId="1BF163B1" w14:textId="77777777" w:rsidR="00A54903" w:rsidRPr="00A54903" w:rsidRDefault="00A54903">
            <w:pPr>
              <w:pStyle w:val="TableContents"/>
              <w:rPr>
                <w:rFonts w:ascii="Arial" w:hAnsi="Arial" w:cs="Arial"/>
                <w:sz w:val="20"/>
                <w:szCs w:val="20"/>
              </w:rPr>
            </w:pPr>
            <w:r w:rsidRPr="00A54903">
              <w:rPr>
                <w:rFonts w:ascii="Arial" w:hAnsi="Arial" w:cs="Arial"/>
                <w:sz w:val="20"/>
                <w:szCs w:val="20"/>
              </w:rPr>
              <w:t>Ein gemeinsamer Hintergrund auf Basis gemeinsamer Aufmerksamkeit oder geteilten Wissens</w:t>
            </w:r>
          </w:p>
        </w:tc>
        <w:tc>
          <w:tcPr>
            <w:tcW w:w="2731" w:type="dxa"/>
            <w:tcBorders>
              <w:top w:val="nil"/>
              <w:left w:val="single" w:sz="2" w:space="0" w:color="000000"/>
              <w:bottom w:val="nil"/>
            </w:tcBorders>
            <w:tcMar>
              <w:top w:w="55" w:type="dxa"/>
              <w:left w:w="55" w:type="dxa"/>
              <w:bottom w:w="55" w:type="dxa"/>
              <w:right w:w="55" w:type="dxa"/>
            </w:tcMar>
            <w:vAlign w:val="center"/>
            <w:hideMark/>
          </w:tcPr>
          <w:p w14:paraId="168A3EB7" w14:textId="77777777" w:rsidR="00A54903" w:rsidRPr="00A54903" w:rsidRDefault="00A54903">
            <w:pPr>
              <w:pStyle w:val="TableContents"/>
              <w:jc w:val="center"/>
              <w:rPr>
                <w:rFonts w:ascii="Arial" w:hAnsi="Arial" w:cs="Arial"/>
                <w:sz w:val="20"/>
                <w:szCs w:val="20"/>
              </w:rPr>
            </w:pPr>
            <w:r w:rsidRPr="00A54903">
              <w:rPr>
                <w:rFonts w:ascii="Arial" w:hAnsi="Arial" w:cs="Arial"/>
                <w:sz w:val="20"/>
                <w:szCs w:val="20"/>
              </w:rPr>
              <w:t>X</w:t>
            </w:r>
          </w:p>
        </w:tc>
        <w:tc>
          <w:tcPr>
            <w:tcW w:w="2731" w:type="dxa"/>
            <w:tcBorders>
              <w:top w:val="nil"/>
              <w:bottom w:val="nil"/>
            </w:tcBorders>
            <w:tcMar>
              <w:top w:w="55" w:type="dxa"/>
              <w:left w:w="55" w:type="dxa"/>
              <w:bottom w:w="55" w:type="dxa"/>
              <w:right w:w="55" w:type="dxa"/>
            </w:tcMar>
            <w:vAlign w:val="center"/>
          </w:tcPr>
          <w:p w14:paraId="5094BBE9" w14:textId="77777777" w:rsidR="00A54903" w:rsidRPr="00A54903" w:rsidRDefault="00A54903">
            <w:pPr>
              <w:pStyle w:val="TableContents"/>
              <w:jc w:val="center"/>
              <w:rPr>
                <w:rFonts w:ascii="Arial" w:hAnsi="Arial" w:cs="Arial"/>
                <w:sz w:val="20"/>
                <w:szCs w:val="20"/>
              </w:rPr>
            </w:pPr>
          </w:p>
        </w:tc>
        <w:tc>
          <w:tcPr>
            <w:tcW w:w="2731" w:type="dxa"/>
            <w:tcBorders>
              <w:top w:val="nil"/>
              <w:bottom w:val="nil"/>
              <w:right w:val="single" w:sz="2" w:space="0" w:color="000000"/>
            </w:tcBorders>
            <w:tcMar>
              <w:top w:w="55" w:type="dxa"/>
              <w:left w:w="55" w:type="dxa"/>
              <w:bottom w:w="55" w:type="dxa"/>
              <w:right w:w="55" w:type="dxa"/>
            </w:tcMar>
            <w:vAlign w:val="center"/>
          </w:tcPr>
          <w:p w14:paraId="74F9B3C8" w14:textId="77777777" w:rsidR="00A54903" w:rsidRPr="00A54903" w:rsidRDefault="00A54903">
            <w:pPr>
              <w:pStyle w:val="TableContents"/>
              <w:jc w:val="center"/>
              <w:rPr>
                <w:rFonts w:ascii="Arial" w:hAnsi="Arial" w:cs="Arial"/>
                <w:sz w:val="20"/>
                <w:szCs w:val="20"/>
              </w:rPr>
            </w:pPr>
          </w:p>
        </w:tc>
        <w:tc>
          <w:tcPr>
            <w:tcW w:w="2731" w:type="dxa"/>
            <w:tcBorders>
              <w:top w:val="nil"/>
              <w:left w:val="single" w:sz="2" w:space="0" w:color="000000"/>
              <w:bottom w:val="nil"/>
            </w:tcBorders>
            <w:tcMar>
              <w:top w:w="55" w:type="dxa"/>
              <w:left w:w="55" w:type="dxa"/>
              <w:bottom w:w="55" w:type="dxa"/>
              <w:right w:w="55" w:type="dxa"/>
            </w:tcMar>
            <w:vAlign w:val="center"/>
          </w:tcPr>
          <w:p w14:paraId="2A72ED34" w14:textId="77777777" w:rsidR="00A54903" w:rsidRPr="00A54903" w:rsidRDefault="00A54903">
            <w:pPr>
              <w:pStyle w:val="TableContents"/>
              <w:jc w:val="center"/>
              <w:rPr>
                <w:rFonts w:ascii="Arial" w:hAnsi="Arial" w:cs="Arial"/>
                <w:sz w:val="20"/>
                <w:szCs w:val="20"/>
              </w:rPr>
            </w:pPr>
          </w:p>
        </w:tc>
      </w:tr>
      <w:tr w:rsidR="00A54903" w14:paraId="2A201258" w14:textId="77777777" w:rsidTr="00A61548">
        <w:tc>
          <w:tcPr>
            <w:tcW w:w="773" w:type="dxa"/>
            <w:tcBorders>
              <w:top w:val="nil"/>
              <w:bottom w:val="nil"/>
            </w:tcBorders>
            <w:shd w:val="clear" w:color="auto" w:fill="FFE6D3" w:themeFill="accent4" w:themeFillTint="33"/>
            <w:tcMar>
              <w:top w:w="55" w:type="dxa"/>
              <w:left w:w="55" w:type="dxa"/>
              <w:bottom w:w="55" w:type="dxa"/>
              <w:right w:w="55" w:type="dxa"/>
            </w:tcMar>
            <w:hideMark/>
          </w:tcPr>
          <w:p w14:paraId="7FB19D92" w14:textId="77777777" w:rsidR="00A54903" w:rsidRPr="00A54903" w:rsidRDefault="00A54903">
            <w:pPr>
              <w:pStyle w:val="TableContents"/>
              <w:rPr>
                <w:rFonts w:ascii="Arial" w:hAnsi="Arial" w:cs="Arial"/>
                <w:sz w:val="20"/>
                <w:szCs w:val="20"/>
              </w:rPr>
            </w:pPr>
            <w:r w:rsidRPr="00A54903">
              <w:rPr>
                <w:rFonts w:ascii="Arial" w:hAnsi="Arial" w:cs="Arial"/>
                <w:sz w:val="20"/>
                <w:szCs w:val="20"/>
              </w:rPr>
              <w:t>Kog-W-1</w:t>
            </w:r>
          </w:p>
        </w:tc>
        <w:tc>
          <w:tcPr>
            <w:tcW w:w="2868"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5BF6EC30" w14:textId="77777777" w:rsidR="00A54903" w:rsidRPr="00A54903" w:rsidRDefault="00A54903">
            <w:pPr>
              <w:pStyle w:val="TableContents"/>
              <w:rPr>
                <w:rFonts w:ascii="Arial" w:hAnsi="Arial" w:cs="Arial"/>
                <w:sz w:val="20"/>
                <w:szCs w:val="20"/>
              </w:rPr>
            </w:pPr>
            <w:r w:rsidRPr="00A54903">
              <w:rPr>
                <w:rFonts w:ascii="Arial" w:hAnsi="Arial" w:cs="Arial"/>
                <w:sz w:val="20"/>
                <w:szCs w:val="20"/>
              </w:rPr>
              <w:t>Gespeichertes (Erfahrungs-)Wissen zu und mit den angebotenen Optionen</w:t>
            </w:r>
          </w:p>
        </w:tc>
        <w:tc>
          <w:tcPr>
            <w:tcW w:w="273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2ACFDAE9" w14:textId="77777777" w:rsidR="00A54903" w:rsidRPr="00A54903" w:rsidRDefault="00A54903">
            <w:pPr>
              <w:pStyle w:val="TableContents"/>
              <w:jc w:val="center"/>
              <w:rPr>
                <w:rFonts w:ascii="Arial" w:hAnsi="Arial" w:cs="Arial"/>
                <w:sz w:val="20"/>
                <w:szCs w:val="20"/>
              </w:rPr>
            </w:pPr>
          </w:p>
        </w:tc>
        <w:tc>
          <w:tcPr>
            <w:tcW w:w="2731" w:type="dxa"/>
            <w:tcBorders>
              <w:top w:val="nil"/>
              <w:bottom w:val="nil"/>
            </w:tcBorders>
            <w:shd w:val="clear" w:color="auto" w:fill="FFE6D3" w:themeFill="accent4" w:themeFillTint="33"/>
            <w:tcMar>
              <w:top w:w="55" w:type="dxa"/>
              <w:left w:w="55" w:type="dxa"/>
              <w:bottom w:w="55" w:type="dxa"/>
              <w:right w:w="55" w:type="dxa"/>
            </w:tcMar>
            <w:vAlign w:val="center"/>
            <w:hideMark/>
          </w:tcPr>
          <w:p w14:paraId="030DDE96" w14:textId="77777777" w:rsidR="00A54903" w:rsidRPr="00A54903" w:rsidRDefault="00A54903">
            <w:pPr>
              <w:pStyle w:val="TableContents"/>
              <w:jc w:val="center"/>
              <w:rPr>
                <w:rFonts w:ascii="Arial" w:hAnsi="Arial" w:cs="Arial"/>
                <w:sz w:val="20"/>
                <w:szCs w:val="20"/>
              </w:rPr>
            </w:pPr>
            <w:r w:rsidRPr="00A54903">
              <w:rPr>
                <w:rFonts w:ascii="Arial" w:hAnsi="Arial" w:cs="Arial"/>
                <w:sz w:val="20"/>
                <w:szCs w:val="20"/>
              </w:rPr>
              <w:t>X</w:t>
            </w:r>
          </w:p>
        </w:tc>
        <w:tc>
          <w:tcPr>
            <w:tcW w:w="2731"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4620CDF9" w14:textId="77777777" w:rsidR="00A54903" w:rsidRPr="00A54903" w:rsidRDefault="00A54903">
            <w:pPr>
              <w:pStyle w:val="TableContents"/>
              <w:jc w:val="center"/>
              <w:rPr>
                <w:rFonts w:ascii="Arial" w:hAnsi="Arial" w:cs="Arial"/>
                <w:sz w:val="20"/>
                <w:szCs w:val="20"/>
              </w:rPr>
            </w:pPr>
          </w:p>
        </w:tc>
        <w:tc>
          <w:tcPr>
            <w:tcW w:w="273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738AAD1C" w14:textId="77777777" w:rsidR="00A54903" w:rsidRPr="00A54903" w:rsidRDefault="00A54903">
            <w:pPr>
              <w:pStyle w:val="TableContents"/>
              <w:jc w:val="center"/>
              <w:rPr>
                <w:rFonts w:ascii="Arial" w:hAnsi="Arial" w:cs="Arial"/>
                <w:sz w:val="20"/>
                <w:szCs w:val="20"/>
              </w:rPr>
            </w:pPr>
          </w:p>
        </w:tc>
      </w:tr>
      <w:tr w:rsidR="00A54903" w14:paraId="0A11DE56" w14:textId="77777777" w:rsidTr="00A61548">
        <w:tc>
          <w:tcPr>
            <w:tcW w:w="773" w:type="dxa"/>
            <w:tcBorders>
              <w:top w:val="nil"/>
              <w:bottom w:val="nil"/>
            </w:tcBorders>
            <w:tcMar>
              <w:top w:w="55" w:type="dxa"/>
              <w:left w:w="55" w:type="dxa"/>
              <w:bottom w:w="55" w:type="dxa"/>
              <w:right w:w="55" w:type="dxa"/>
            </w:tcMar>
            <w:hideMark/>
          </w:tcPr>
          <w:p w14:paraId="2B6C8785" w14:textId="77777777" w:rsidR="00A54903" w:rsidRPr="00A54903" w:rsidRDefault="00A54903">
            <w:pPr>
              <w:pStyle w:val="TableContents"/>
              <w:rPr>
                <w:rFonts w:ascii="Arial" w:hAnsi="Arial" w:cs="Arial"/>
                <w:sz w:val="20"/>
                <w:szCs w:val="20"/>
              </w:rPr>
            </w:pPr>
            <w:r w:rsidRPr="00A54903">
              <w:rPr>
                <w:rFonts w:ascii="Arial" w:hAnsi="Arial" w:cs="Arial"/>
                <w:sz w:val="20"/>
                <w:szCs w:val="20"/>
              </w:rPr>
              <w:t>Kog-W-4</w:t>
            </w:r>
          </w:p>
        </w:tc>
        <w:tc>
          <w:tcPr>
            <w:tcW w:w="2868" w:type="dxa"/>
            <w:tcBorders>
              <w:top w:val="nil"/>
              <w:bottom w:val="nil"/>
              <w:right w:val="single" w:sz="2" w:space="0" w:color="000000"/>
            </w:tcBorders>
            <w:tcMar>
              <w:top w:w="55" w:type="dxa"/>
              <w:left w:w="55" w:type="dxa"/>
              <w:bottom w:w="55" w:type="dxa"/>
              <w:right w:w="55" w:type="dxa"/>
            </w:tcMar>
            <w:hideMark/>
          </w:tcPr>
          <w:p w14:paraId="7D97D314" w14:textId="77777777" w:rsidR="00A54903" w:rsidRPr="00A54903" w:rsidRDefault="00A54903">
            <w:pPr>
              <w:pStyle w:val="TableContents"/>
              <w:rPr>
                <w:rFonts w:ascii="Arial" w:hAnsi="Arial" w:cs="Arial"/>
                <w:sz w:val="20"/>
                <w:szCs w:val="20"/>
              </w:rPr>
            </w:pPr>
            <w:r w:rsidRPr="00A54903">
              <w:rPr>
                <w:rFonts w:ascii="Arial" w:hAnsi="Arial" w:cs="Arial"/>
                <w:sz w:val="20"/>
                <w:szCs w:val="20"/>
              </w:rPr>
              <w:t>Ein gemeinsamer Hintergrund auf Basis gemeinsamer Aufmerksamkeit oder geteilten Wissens</w:t>
            </w:r>
          </w:p>
        </w:tc>
        <w:tc>
          <w:tcPr>
            <w:tcW w:w="2731" w:type="dxa"/>
            <w:tcBorders>
              <w:top w:val="nil"/>
              <w:left w:val="single" w:sz="2" w:space="0" w:color="000000"/>
              <w:bottom w:val="nil"/>
            </w:tcBorders>
            <w:tcMar>
              <w:top w:w="55" w:type="dxa"/>
              <w:left w:w="55" w:type="dxa"/>
              <w:bottom w:w="55" w:type="dxa"/>
              <w:right w:w="55" w:type="dxa"/>
            </w:tcMar>
            <w:vAlign w:val="center"/>
            <w:hideMark/>
          </w:tcPr>
          <w:p w14:paraId="44899755" w14:textId="77777777" w:rsidR="00A54903" w:rsidRPr="00A54903" w:rsidRDefault="00A54903">
            <w:pPr>
              <w:pStyle w:val="TableContents"/>
              <w:jc w:val="center"/>
              <w:rPr>
                <w:rFonts w:ascii="Arial" w:hAnsi="Arial" w:cs="Arial"/>
                <w:sz w:val="20"/>
                <w:szCs w:val="20"/>
              </w:rPr>
            </w:pPr>
            <w:r w:rsidRPr="00A54903">
              <w:rPr>
                <w:rFonts w:ascii="Arial" w:hAnsi="Arial" w:cs="Arial"/>
                <w:sz w:val="20"/>
                <w:szCs w:val="20"/>
              </w:rPr>
              <w:t>X</w:t>
            </w:r>
          </w:p>
        </w:tc>
        <w:tc>
          <w:tcPr>
            <w:tcW w:w="2731" w:type="dxa"/>
            <w:tcBorders>
              <w:top w:val="nil"/>
              <w:bottom w:val="nil"/>
            </w:tcBorders>
            <w:tcMar>
              <w:top w:w="55" w:type="dxa"/>
              <w:left w:w="55" w:type="dxa"/>
              <w:bottom w:w="55" w:type="dxa"/>
              <w:right w:w="55" w:type="dxa"/>
            </w:tcMar>
            <w:vAlign w:val="center"/>
          </w:tcPr>
          <w:p w14:paraId="6D7F7576" w14:textId="77777777" w:rsidR="00A54903" w:rsidRPr="00A54903" w:rsidRDefault="00A54903">
            <w:pPr>
              <w:pStyle w:val="TableContents"/>
              <w:jc w:val="center"/>
              <w:rPr>
                <w:rFonts w:ascii="Arial" w:hAnsi="Arial" w:cs="Arial"/>
                <w:sz w:val="20"/>
                <w:szCs w:val="20"/>
              </w:rPr>
            </w:pPr>
          </w:p>
        </w:tc>
        <w:tc>
          <w:tcPr>
            <w:tcW w:w="2731" w:type="dxa"/>
            <w:tcBorders>
              <w:top w:val="nil"/>
              <w:bottom w:val="nil"/>
              <w:right w:val="single" w:sz="2" w:space="0" w:color="000000"/>
            </w:tcBorders>
            <w:tcMar>
              <w:top w:w="55" w:type="dxa"/>
              <w:left w:w="55" w:type="dxa"/>
              <w:bottom w:w="55" w:type="dxa"/>
              <w:right w:w="55" w:type="dxa"/>
            </w:tcMar>
            <w:vAlign w:val="center"/>
          </w:tcPr>
          <w:p w14:paraId="4DCA2B0C" w14:textId="77777777" w:rsidR="00A54903" w:rsidRPr="00A54903" w:rsidRDefault="00A54903">
            <w:pPr>
              <w:pStyle w:val="TableContents"/>
              <w:jc w:val="center"/>
              <w:rPr>
                <w:rFonts w:ascii="Arial" w:hAnsi="Arial" w:cs="Arial"/>
                <w:sz w:val="20"/>
                <w:szCs w:val="20"/>
              </w:rPr>
            </w:pPr>
          </w:p>
        </w:tc>
        <w:tc>
          <w:tcPr>
            <w:tcW w:w="2731" w:type="dxa"/>
            <w:tcBorders>
              <w:top w:val="nil"/>
              <w:left w:val="single" w:sz="2" w:space="0" w:color="000000"/>
              <w:bottom w:val="nil"/>
            </w:tcBorders>
            <w:tcMar>
              <w:top w:w="55" w:type="dxa"/>
              <w:left w:w="55" w:type="dxa"/>
              <w:bottom w:w="55" w:type="dxa"/>
              <w:right w:w="55" w:type="dxa"/>
            </w:tcMar>
            <w:vAlign w:val="center"/>
          </w:tcPr>
          <w:p w14:paraId="5FE25CE0" w14:textId="77777777" w:rsidR="00A54903" w:rsidRPr="00A54903" w:rsidRDefault="00A54903">
            <w:pPr>
              <w:pStyle w:val="TableContents"/>
              <w:jc w:val="center"/>
              <w:rPr>
                <w:rFonts w:ascii="Arial" w:hAnsi="Arial" w:cs="Arial"/>
                <w:sz w:val="20"/>
                <w:szCs w:val="20"/>
              </w:rPr>
            </w:pPr>
          </w:p>
        </w:tc>
      </w:tr>
      <w:tr w:rsidR="00A54903" w14:paraId="776E49D0" w14:textId="77777777" w:rsidTr="00A61548">
        <w:tc>
          <w:tcPr>
            <w:tcW w:w="773" w:type="dxa"/>
            <w:tcBorders>
              <w:top w:val="nil"/>
              <w:bottom w:val="nil"/>
            </w:tcBorders>
            <w:shd w:val="clear" w:color="auto" w:fill="FFE6D3" w:themeFill="accent4" w:themeFillTint="33"/>
            <w:tcMar>
              <w:top w:w="55" w:type="dxa"/>
              <w:left w:w="55" w:type="dxa"/>
              <w:bottom w:w="55" w:type="dxa"/>
              <w:right w:w="55" w:type="dxa"/>
            </w:tcMar>
            <w:hideMark/>
          </w:tcPr>
          <w:p w14:paraId="6A8B3E5D" w14:textId="77777777" w:rsidR="00A54903" w:rsidRPr="00A54903" w:rsidRDefault="00A54903">
            <w:pPr>
              <w:pStyle w:val="TableContents"/>
              <w:rPr>
                <w:rFonts w:ascii="Arial" w:hAnsi="Arial" w:cs="Arial"/>
                <w:sz w:val="20"/>
                <w:szCs w:val="20"/>
              </w:rPr>
            </w:pPr>
            <w:r w:rsidRPr="00A54903">
              <w:rPr>
                <w:rFonts w:ascii="Arial" w:hAnsi="Arial" w:cs="Arial"/>
                <w:sz w:val="20"/>
                <w:szCs w:val="20"/>
              </w:rPr>
              <w:t>Kog-G-1</w:t>
            </w:r>
          </w:p>
        </w:tc>
        <w:tc>
          <w:tcPr>
            <w:tcW w:w="2868"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7AE46DAB" w14:textId="4E3009BD" w:rsidR="00A54903" w:rsidRPr="00A54903" w:rsidRDefault="00A54903">
            <w:pPr>
              <w:pStyle w:val="TableContents"/>
              <w:rPr>
                <w:rFonts w:ascii="Arial" w:hAnsi="Arial" w:cs="Arial"/>
                <w:sz w:val="20"/>
                <w:szCs w:val="20"/>
              </w:rPr>
            </w:pPr>
            <w:r w:rsidRPr="00A54903">
              <w:rPr>
                <w:rFonts w:ascii="Arial" w:hAnsi="Arial" w:cs="Arial"/>
                <w:sz w:val="20"/>
                <w:szCs w:val="20"/>
              </w:rPr>
              <w:t>ausreichender Speicherumfang des Arbeitsgedächtnisses, um die (gemeinsame) Aufmerksamkeit zwischen der entscheidenden Person, den Kommunikations</w:t>
            </w:r>
            <w:r w:rsidR="00BC4662">
              <w:rPr>
                <w:rFonts w:ascii="Arial" w:hAnsi="Arial" w:cs="Arial"/>
                <w:sz w:val="20"/>
                <w:szCs w:val="20"/>
              </w:rPr>
              <w:t>-</w:t>
            </w:r>
            <w:r w:rsidRPr="00A54903">
              <w:rPr>
                <w:rFonts w:ascii="Arial" w:hAnsi="Arial" w:cs="Arial"/>
                <w:sz w:val="20"/>
                <w:szCs w:val="20"/>
              </w:rPr>
              <w:t>partner*innen und den präsentierten Optionen zu koordinieren (Arbeitsgedächtnis)</w:t>
            </w:r>
          </w:p>
        </w:tc>
        <w:tc>
          <w:tcPr>
            <w:tcW w:w="273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28502AF0" w14:textId="77777777" w:rsidR="00A54903" w:rsidRPr="00A54903" w:rsidRDefault="00A54903">
            <w:pPr>
              <w:pStyle w:val="TableContents"/>
              <w:jc w:val="center"/>
              <w:rPr>
                <w:rFonts w:ascii="Arial" w:hAnsi="Arial" w:cs="Arial"/>
                <w:sz w:val="20"/>
                <w:szCs w:val="20"/>
              </w:rPr>
            </w:pPr>
            <w:r w:rsidRPr="00A54903">
              <w:rPr>
                <w:rFonts w:ascii="Arial" w:hAnsi="Arial" w:cs="Arial"/>
                <w:sz w:val="20"/>
                <w:szCs w:val="20"/>
              </w:rPr>
              <w:t>X</w:t>
            </w:r>
          </w:p>
        </w:tc>
        <w:tc>
          <w:tcPr>
            <w:tcW w:w="2731" w:type="dxa"/>
            <w:tcBorders>
              <w:top w:val="nil"/>
              <w:bottom w:val="nil"/>
            </w:tcBorders>
            <w:shd w:val="clear" w:color="auto" w:fill="FFE6D3" w:themeFill="accent4" w:themeFillTint="33"/>
            <w:tcMar>
              <w:top w:w="55" w:type="dxa"/>
              <w:left w:w="55" w:type="dxa"/>
              <w:bottom w:w="55" w:type="dxa"/>
              <w:right w:w="55" w:type="dxa"/>
            </w:tcMar>
            <w:vAlign w:val="center"/>
          </w:tcPr>
          <w:p w14:paraId="268C0FBB" w14:textId="77777777" w:rsidR="00A54903" w:rsidRPr="00A54903" w:rsidRDefault="00A54903">
            <w:pPr>
              <w:pStyle w:val="TableContents"/>
              <w:jc w:val="center"/>
              <w:rPr>
                <w:rFonts w:ascii="Arial" w:hAnsi="Arial" w:cs="Arial"/>
                <w:sz w:val="20"/>
                <w:szCs w:val="20"/>
              </w:rPr>
            </w:pPr>
          </w:p>
        </w:tc>
        <w:tc>
          <w:tcPr>
            <w:tcW w:w="2731"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66444AE7" w14:textId="77777777" w:rsidR="00A54903" w:rsidRPr="00A54903" w:rsidRDefault="00A54903">
            <w:pPr>
              <w:pStyle w:val="TableContents"/>
              <w:jc w:val="center"/>
              <w:rPr>
                <w:rFonts w:ascii="Arial" w:hAnsi="Arial" w:cs="Arial"/>
                <w:sz w:val="20"/>
                <w:szCs w:val="20"/>
              </w:rPr>
            </w:pPr>
          </w:p>
        </w:tc>
        <w:tc>
          <w:tcPr>
            <w:tcW w:w="273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64FA752E" w14:textId="77777777" w:rsidR="00A54903" w:rsidRPr="00A54903" w:rsidRDefault="00A54903">
            <w:pPr>
              <w:pStyle w:val="TableContents"/>
              <w:jc w:val="center"/>
              <w:rPr>
                <w:rFonts w:ascii="Arial" w:hAnsi="Arial" w:cs="Arial"/>
                <w:sz w:val="20"/>
                <w:szCs w:val="20"/>
              </w:rPr>
            </w:pPr>
          </w:p>
        </w:tc>
      </w:tr>
      <w:tr w:rsidR="00A54903" w14:paraId="7AE1B457" w14:textId="77777777" w:rsidTr="00A61548">
        <w:tc>
          <w:tcPr>
            <w:tcW w:w="773" w:type="dxa"/>
            <w:tcBorders>
              <w:top w:val="nil"/>
              <w:bottom w:val="nil"/>
            </w:tcBorders>
            <w:tcMar>
              <w:top w:w="55" w:type="dxa"/>
              <w:left w:w="55" w:type="dxa"/>
              <w:bottom w:w="55" w:type="dxa"/>
              <w:right w:w="55" w:type="dxa"/>
            </w:tcMar>
            <w:hideMark/>
          </w:tcPr>
          <w:p w14:paraId="5D12A42D" w14:textId="77777777" w:rsidR="00A54903" w:rsidRPr="00A54903" w:rsidRDefault="00A54903">
            <w:pPr>
              <w:pStyle w:val="TableContents"/>
              <w:rPr>
                <w:rFonts w:ascii="Arial" w:hAnsi="Arial" w:cs="Arial"/>
                <w:sz w:val="20"/>
                <w:szCs w:val="20"/>
              </w:rPr>
            </w:pPr>
            <w:r w:rsidRPr="00A54903">
              <w:rPr>
                <w:rFonts w:ascii="Arial" w:hAnsi="Arial" w:cs="Arial"/>
                <w:sz w:val="20"/>
                <w:szCs w:val="20"/>
              </w:rPr>
              <w:lastRenderedPageBreak/>
              <w:t>Kog-G-2</w:t>
            </w:r>
          </w:p>
        </w:tc>
        <w:tc>
          <w:tcPr>
            <w:tcW w:w="2868" w:type="dxa"/>
            <w:tcBorders>
              <w:top w:val="nil"/>
              <w:bottom w:val="nil"/>
              <w:right w:val="single" w:sz="2" w:space="0" w:color="000000"/>
            </w:tcBorders>
            <w:tcMar>
              <w:top w:w="55" w:type="dxa"/>
              <w:left w:w="55" w:type="dxa"/>
              <w:bottom w:w="55" w:type="dxa"/>
              <w:right w:w="55" w:type="dxa"/>
            </w:tcMar>
            <w:hideMark/>
          </w:tcPr>
          <w:p w14:paraId="2F3136AE" w14:textId="77777777" w:rsidR="00A54903" w:rsidRPr="00A54903" w:rsidRDefault="00A54903">
            <w:pPr>
              <w:pStyle w:val="TableContents"/>
              <w:rPr>
                <w:rFonts w:ascii="Arial" w:hAnsi="Arial" w:cs="Arial"/>
                <w:sz w:val="20"/>
                <w:szCs w:val="20"/>
              </w:rPr>
            </w:pPr>
            <w:r w:rsidRPr="00A54903">
              <w:rPr>
                <w:rFonts w:ascii="Arial" w:hAnsi="Arial" w:cs="Arial"/>
                <w:sz w:val="20"/>
                <w:szCs w:val="20"/>
              </w:rPr>
              <w:t>ausreichende Speicherdauer des Arbeitsgedächtnisses, um die (gemeinsame) Aufmerksamkeit zwischen der entscheidenden Person, den Kommunikationspartner*innen und den präsentierten Optionen zu koordinieren (Arbeitsgedächtnis)</w:t>
            </w:r>
          </w:p>
        </w:tc>
        <w:tc>
          <w:tcPr>
            <w:tcW w:w="2731" w:type="dxa"/>
            <w:tcBorders>
              <w:top w:val="nil"/>
              <w:left w:val="single" w:sz="2" w:space="0" w:color="000000"/>
              <w:bottom w:val="nil"/>
            </w:tcBorders>
            <w:tcMar>
              <w:top w:w="55" w:type="dxa"/>
              <w:left w:w="55" w:type="dxa"/>
              <w:bottom w:w="55" w:type="dxa"/>
              <w:right w:w="55" w:type="dxa"/>
            </w:tcMar>
            <w:vAlign w:val="center"/>
            <w:hideMark/>
          </w:tcPr>
          <w:p w14:paraId="0E0B6D02" w14:textId="77777777" w:rsidR="00A54903" w:rsidRPr="00A54903" w:rsidRDefault="00A54903">
            <w:pPr>
              <w:pStyle w:val="TableContents"/>
              <w:jc w:val="center"/>
              <w:rPr>
                <w:rFonts w:ascii="Arial" w:hAnsi="Arial" w:cs="Arial"/>
                <w:sz w:val="20"/>
                <w:szCs w:val="20"/>
              </w:rPr>
            </w:pPr>
            <w:r w:rsidRPr="00A54903">
              <w:rPr>
                <w:rFonts w:ascii="Arial" w:hAnsi="Arial" w:cs="Arial"/>
                <w:sz w:val="20"/>
                <w:szCs w:val="20"/>
              </w:rPr>
              <w:t>X</w:t>
            </w:r>
          </w:p>
        </w:tc>
        <w:tc>
          <w:tcPr>
            <w:tcW w:w="2731" w:type="dxa"/>
            <w:tcBorders>
              <w:top w:val="nil"/>
              <w:bottom w:val="nil"/>
            </w:tcBorders>
            <w:tcMar>
              <w:top w:w="55" w:type="dxa"/>
              <w:left w:w="55" w:type="dxa"/>
              <w:bottom w:w="55" w:type="dxa"/>
              <w:right w:w="55" w:type="dxa"/>
            </w:tcMar>
            <w:vAlign w:val="center"/>
          </w:tcPr>
          <w:p w14:paraId="67619741" w14:textId="77777777" w:rsidR="00A54903" w:rsidRPr="00A54903" w:rsidRDefault="00A54903">
            <w:pPr>
              <w:pStyle w:val="TableContents"/>
              <w:jc w:val="center"/>
              <w:rPr>
                <w:rFonts w:ascii="Arial" w:hAnsi="Arial" w:cs="Arial"/>
                <w:sz w:val="20"/>
                <w:szCs w:val="20"/>
              </w:rPr>
            </w:pPr>
          </w:p>
        </w:tc>
        <w:tc>
          <w:tcPr>
            <w:tcW w:w="2731" w:type="dxa"/>
            <w:tcBorders>
              <w:top w:val="nil"/>
              <w:bottom w:val="nil"/>
              <w:right w:val="single" w:sz="2" w:space="0" w:color="000000"/>
            </w:tcBorders>
            <w:tcMar>
              <w:top w:w="55" w:type="dxa"/>
              <w:left w:w="55" w:type="dxa"/>
              <w:bottom w:w="55" w:type="dxa"/>
              <w:right w:w="55" w:type="dxa"/>
            </w:tcMar>
            <w:vAlign w:val="center"/>
          </w:tcPr>
          <w:p w14:paraId="25F474ED" w14:textId="77777777" w:rsidR="00A54903" w:rsidRPr="00A54903" w:rsidRDefault="00A54903">
            <w:pPr>
              <w:pStyle w:val="TableContents"/>
              <w:jc w:val="center"/>
              <w:rPr>
                <w:rFonts w:ascii="Arial" w:hAnsi="Arial" w:cs="Arial"/>
                <w:sz w:val="20"/>
                <w:szCs w:val="20"/>
              </w:rPr>
            </w:pPr>
          </w:p>
        </w:tc>
        <w:tc>
          <w:tcPr>
            <w:tcW w:w="2731" w:type="dxa"/>
            <w:tcBorders>
              <w:top w:val="nil"/>
              <w:left w:val="single" w:sz="2" w:space="0" w:color="000000"/>
              <w:bottom w:val="nil"/>
            </w:tcBorders>
            <w:tcMar>
              <w:top w:w="55" w:type="dxa"/>
              <w:left w:w="55" w:type="dxa"/>
              <w:bottom w:w="55" w:type="dxa"/>
              <w:right w:w="55" w:type="dxa"/>
            </w:tcMar>
            <w:vAlign w:val="center"/>
          </w:tcPr>
          <w:p w14:paraId="2E36798C" w14:textId="77777777" w:rsidR="00A54903" w:rsidRPr="00A54903" w:rsidRDefault="00A54903">
            <w:pPr>
              <w:pStyle w:val="TableContents"/>
              <w:jc w:val="center"/>
              <w:rPr>
                <w:rFonts w:ascii="Arial" w:hAnsi="Arial" w:cs="Arial"/>
                <w:sz w:val="20"/>
                <w:szCs w:val="20"/>
              </w:rPr>
            </w:pPr>
          </w:p>
        </w:tc>
      </w:tr>
      <w:tr w:rsidR="00A54903" w14:paraId="5826B5E9" w14:textId="77777777" w:rsidTr="00A61548">
        <w:tc>
          <w:tcPr>
            <w:tcW w:w="773" w:type="dxa"/>
            <w:tcBorders>
              <w:top w:val="nil"/>
              <w:bottom w:val="nil"/>
            </w:tcBorders>
            <w:shd w:val="clear" w:color="auto" w:fill="FFE6D3" w:themeFill="accent4" w:themeFillTint="33"/>
            <w:tcMar>
              <w:top w:w="55" w:type="dxa"/>
              <w:left w:w="55" w:type="dxa"/>
              <w:bottom w:w="55" w:type="dxa"/>
              <w:right w:w="55" w:type="dxa"/>
            </w:tcMar>
            <w:hideMark/>
          </w:tcPr>
          <w:p w14:paraId="3FD06E8F" w14:textId="77777777" w:rsidR="00A54903" w:rsidRPr="00A54903" w:rsidRDefault="00A54903">
            <w:pPr>
              <w:pStyle w:val="TableContents"/>
              <w:rPr>
                <w:rFonts w:ascii="Arial" w:hAnsi="Arial" w:cs="Arial"/>
                <w:sz w:val="20"/>
                <w:szCs w:val="20"/>
              </w:rPr>
            </w:pPr>
            <w:r w:rsidRPr="00A54903">
              <w:rPr>
                <w:rFonts w:ascii="Arial" w:hAnsi="Arial" w:cs="Arial"/>
                <w:sz w:val="20"/>
                <w:szCs w:val="20"/>
              </w:rPr>
              <w:t>Kog-G-7</w:t>
            </w:r>
          </w:p>
        </w:tc>
        <w:tc>
          <w:tcPr>
            <w:tcW w:w="2868"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3A2E2EA7" w14:textId="77777777" w:rsidR="00A54903" w:rsidRPr="00A54903" w:rsidRDefault="00A54903">
            <w:pPr>
              <w:pStyle w:val="TableContents"/>
              <w:rPr>
                <w:rFonts w:ascii="Arial" w:hAnsi="Arial" w:cs="Arial"/>
                <w:sz w:val="20"/>
                <w:szCs w:val="20"/>
              </w:rPr>
            </w:pPr>
            <w:r w:rsidRPr="00A54903">
              <w:rPr>
                <w:rFonts w:ascii="Arial" w:hAnsi="Arial" w:cs="Arial"/>
                <w:sz w:val="20"/>
                <w:szCs w:val="20"/>
              </w:rPr>
              <w:t>Gelingendes Erinnern des ggf.  geteilten Wissens, auf dem der gemeinsame Hintergrund basiert (Langzeitgedächtnis)</w:t>
            </w:r>
          </w:p>
        </w:tc>
        <w:tc>
          <w:tcPr>
            <w:tcW w:w="273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18C09A2E" w14:textId="77777777" w:rsidR="00A54903" w:rsidRPr="00A54903" w:rsidRDefault="00A54903">
            <w:pPr>
              <w:pStyle w:val="TableContents"/>
              <w:jc w:val="center"/>
              <w:rPr>
                <w:rFonts w:ascii="Arial" w:hAnsi="Arial" w:cs="Arial"/>
                <w:sz w:val="20"/>
                <w:szCs w:val="20"/>
              </w:rPr>
            </w:pPr>
            <w:r w:rsidRPr="00A54903">
              <w:rPr>
                <w:rFonts w:ascii="Arial" w:hAnsi="Arial" w:cs="Arial"/>
                <w:sz w:val="20"/>
                <w:szCs w:val="20"/>
              </w:rPr>
              <w:t>X</w:t>
            </w:r>
          </w:p>
        </w:tc>
        <w:tc>
          <w:tcPr>
            <w:tcW w:w="2731" w:type="dxa"/>
            <w:tcBorders>
              <w:top w:val="nil"/>
              <w:bottom w:val="nil"/>
            </w:tcBorders>
            <w:shd w:val="clear" w:color="auto" w:fill="FFE6D3" w:themeFill="accent4" w:themeFillTint="33"/>
            <w:tcMar>
              <w:top w:w="55" w:type="dxa"/>
              <w:left w:w="55" w:type="dxa"/>
              <w:bottom w:w="55" w:type="dxa"/>
              <w:right w:w="55" w:type="dxa"/>
            </w:tcMar>
            <w:vAlign w:val="center"/>
          </w:tcPr>
          <w:p w14:paraId="2FE7A490" w14:textId="77777777" w:rsidR="00A54903" w:rsidRPr="00A54903" w:rsidRDefault="00A54903">
            <w:pPr>
              <w:pStyle w:val="TableContents"/>
              <w:jc w:val="center"/>
              <w:rPr>
                <w:rFonts w:ascii="Arial" w:hAnsi="Arial" w:cs="Arial"/>
                <w:sz w:val="20"/>
                <w:szCs w:val="20"/>
              </w:rPr>
            </w:pPr>
          </w:p>
        </w:tc>
        <w:tc>
          <w:tcPr>
            <w:tcW w:w="2731"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64A0F796" w14:textId="77777777" w:rsidR="00A54903" w:rsidRPr="00A54903" w:rsidRDefault="00A54903">
            <w:pPr>
              <w:pStyle w:val="TableContents"/>
              <w:jc w:val="center"/>
              <w:rPr>
                <w:rFonts w:ascii="Arial" w:hAnsi="Arial" w:cs="Arial"/>
                <w:sz w:val="20"/>
                <w:szCs w:val="20"/>
              </w:rPr>
            </w:pPr>
          </w:p>
        </w:tc>
        <w:tc>
          <w:tcPr>
            <w:tcW w:w="273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0E471614" w14:textId="77777777" w:rsidR="00A54903" w:rsidRPr="00A54903" w:rsidRDefault="00A54903">
            <w:pPr>
              <w:pStyle w:val="TableContents"/>
              <w:jc w:val="center"/>
              <w:rPr>
                <w:rFonts w:ascii="Arial" w:hAnsi="Arial" w:cs="Arial"/>
                <w:sz w:val="20"/>
                <w:szCs w:val="20"/>
              </w:rPr>
            </w:pPr>
          </w:p>
        </w:tc>
      </w:tr>
      <w:tr w:rsidR="00A54903" w14:paraId="0DE0EAB0" w14:textId="77777777" w:rsidTr="00A61548">
        <w:tc>
          <w:tcPr>
            <w:tcW w:w="773" w:type="dxa"/>
            <w:tcBorders>
              <w:top w:val="nil"/>
              <w:bottom w:val="single" w:sz="2" w:space="0" w:color="000000"/>
            </w:tcBorders>
            <w:tcMar>
              <w:top w:w="55" w:type="dxa"/>
              <w:left w:w="55" w:type="dxa"/>
              <w:bottom w:w="55" w:type="dxa"/>
              <w:right w:w="55" w:type="dxa"/>
            </w:tcMar>
            <w:hideMark/>
          </w:tcPr>
          <w:p w14:paraId="601D91C5" w14:textId="77777777" w:rsidR="00A54903" w:rsidRPr="00A54903" w:rsidRDefault="00A54903">
            <w:pPr>
              <w:pStyle w:val="TableContents"/>
              <w:rPr>
                <w:rFonts w:ascii="Arial" w:hAnsi="Arial" w:cs="Arial"/>
                <w:sz w:val="20"/>
                <w:szCs w:val="20"/>
              </w:rPr>
            </w:pPr>
            <w:r w:rsidRPr="00A54903">
              <w:rPr>
                <w:rFonts w:ascii="Arial" w:hAnsi="Arial" w:cs="Arial"/>
                <w:sz w:val="20"/>
                <w:szCs w:val="20"/>
              </w:rPr>
              <w:t>Kog-G-8</w:t>
            </w:r>
          </w:p>
        </w:tc>
        <w:tc>
          <w:tcPr>
            <w:tcW w:w="2868" w:type="dxa"/>
            <w:tcBorders>
              <w:top w:val="nil"/>
              <w:bottom w:val="single" w:sz="2" w:space="0" w:color="000000"/>
              <w:right w:val="single" w:sz="2" w:space="0" w:color="000000"/>
            </w:tcBorders>
            <w:tcMar>
              <w:top w:w="55" w:type="dxa"/>
              <w:left w:w="55" w:type="dxa"/>
              <w:bottom w:w="55" w:type="dxa"/>
              <w:right w:w="55" w:type="dxa"/>
            </w:tcMar>
            <w:hideMark/>
          </w:tcPr>
          <w:p w14:paraId="696E2282" w14:textId="1DBD0651" w:rsidR="00A54903" w:rsidRPr="00A54903" w:rsidRDefault="00A54903">
            <w:pPr>
              <w:pStyle w:val="TableContents"/>
              <w:rPr>
                <w:rFonts w:ascii="Arial" w:hAnsi="Arial" w:cs="Arial"/>
                <w:sz w:val="20"/>
                <w:szCs w:val="20"/>
              </w:rPr>
            </w:pPr>
            <w:r w:rsidRPr="00A54903">
              <w:rPr>
                <w:rFonts w:ascii="Arial" w:hAnsi="Arial" w:cs="Arial"/>
                <w:sz w:val="20"/>
                <w:szCs w:val="20"/>
              </w:rPr>
              <w:t>Gelingendes Erinnern des gespeicherte</w:t>
            </w:r>
            <w:r w:rsidR="000C6A9C">
              <w:rPr>
                <w:rFonts w:ascii="Arial" w:hAnsi="Arial" w:cs="Arial"/>
                <w:sz w:val="20"/>
                <w:szCs w:val="20"/>
              </w:rPr>
              <w:t>n</w:t>
            </w:r>
            <w:r w:rsidRPr="00A54903">
              <w:rPr>
                <w:rFonts w:ascii="Arial" w:hAnsi="Arial" w:cs="Arial"/>
                <w:sz w:val="20"/>
                <w:szCs w:val="20"/>
              </w:rPr>
              <w:t xml:space="preserve"> (Erfahrungs-)</w:t>
            </w:r>
            <w:r w:rsidR="00BC4662">
              <w:rPr>
                <w:rFonts w:ascii="Arial" w:hAnsi="Arial" w:cs="Arial"/>
                <w:sz w:val="20"/>
                <w:szCs w:val="20"/>
              </w:rPr>
              <w:t xml:space="preserve"> </w:t>
            </w:r>
            <w:r w:rsidRPr="00A54903">
              <w:rPr>
                <w:rFonts w:ascii="Arial" w:hAnsi="Arial" w:cs="Arial"/>
                <w:sz w:val="20"/>
                <w:szCs w:val="20"/>
              </w:rPr>
              <w:t>Wissens zu und mit den angebotenen Optionen (Langzeitgedächtnis)</w:t>
            </w:r>
          </w:p>
        </w:tc>
        <w:tc>
          <w:tcPr>
            <w:tcW w:w="2731" w:type="dxa"/>
            <w:tcBorders>
              <w:top w:val="nil"/>
              <w:left w:val="single" w:sz="2" w:space="0" w:color="000000"/>
              <w:bottom w:val="single" w:sz="2" w:space="0" w:color="000000"/>
            </w:tcBorders>
            <w:tcMar>
              <w:top w:w="55" w:type="dxa"/>
              <w:left w:w="55" w:type="dxa"/>
              <w:bottom w:w="55" w:type="dxa"/>
              <w:right w:w="55" w:type="dxa"/>
            </w:tcMar>
            <w:vAlign w:val="center"/>
          </w:tcPr>
          <w:p w14:paraId="412EBD4D" w14:textId="77777777" w:rsidR="00A54903" w:rsidRPr="00A54903" w:rsidRDefault="00A54903">
            <w:pPr>
              <w:pStyle w:val="TableContents"/>
              <w:jc w:val="center"/>
              <w:rPr>
                <w:rFonts w:ascii="Arial" w:hAnsi="Arial" w:cs="Arial"/>
                <w:sz w:val="20"/>
                <w:szCs w:val="20"/>
              </w:rPr>
            </w:pPr>
          </w:p>
        </w:tc>
        <w:tc>
          <w:tcPr>
            <w:tcW w:w="2731" w:type="dxa"/>
            <w:tcBorders>
              <w:top w:val="nil"/>
              <w:bottom w:val="single" w:sz="2" w:space="0" w:color="000000"/>
            </w:tcBorders>
            <w:tcMar>
              <w:top w:w="55" w:type="dxa"/>
              <w:left w:w="55" w:type="dxa"/>
              <w:bottom w:w="55" w:type="dxa"/>
              <w:right w:w="55" w:type="dxa"/>
            </w:tcMar>
            <w:vAlign w:val="center"/>
            <w:hideMark/>
          </w:tcPr>
          <w:p w14:paraId="39211847" w14:textId="77777777" w:rsidR="00A54903" w:rsidRPr="00A54903" w:rsidRDefault="00A54903">
            <w:pPr>
              <w:pStyle w:val="TableContents"/>
              <w:jc w:val="center"/>
              <w:rPr>
                <w:rFonts w:ascii="Arial" w:hAnsi="Arial" w:cs="Arial"/>
                <w:sz w:val="20"/>
                <w:szCs w:val="20"/>
              </w:rPr>
            </w:pPr>
            <w:r w:rsidRPr="00A54903">
              <w:rPr>
                <w:rFonts w:ascii="Arial" w:hAnsi="Arial" w:cs="Arial"/>
                <w:sz w:val="20"/>
                <w:szCs w:val="20"/>
              </w:rPr>
              <w:t>X</w:t>
            </w:r>
          </w:p>
        </w:tc>
        <w:tc>
          <w:tcPr>
            <w:tcW w:w="2731" w:type="dxa"/>
            <w:tcBorders>
              <w:top w:val="nil"/>
              <w:bottom w:val="single" w:sz="2" w:space="0" w:color="000000"/>
              <w:right w:val="single" w:sz="2" w:space="0" w:color="000000"/>
            </w:tcBorders>
            <w:tcMar>
              <w:top w:w="55" w:type="dxa"/>
              <w:left w:w="55" w:type="dxa"/>
              <w:bottom w:w="55" w:type="dxa"/>
              <w:right w:w="55" w:type="dxa"/>
            </w:tcMar>
            <w:vAlign w:val="center"/>
          </w:tcPr>
          <w:p w14:paraId="45AD2573" w14:textId="77777777" w:rsidR="00A54903" w:rsidRPr="00A54903" w:rsidRDefault="00A54903">
            <w:pPr>
              <w:pStyle w:val="TableContents"/>
              <w:jc w:val="center"/>
              <w:rPr>
                <w:rFonts w:ascii="Arial" w:hAnsi="Arial" w:cs="Arial"/>
                <w:sz w:val="20"/>
                <w:szCs w:val="20"/>
              </w:rPr>
            </w:pPr>
          </w:p>
        </w:tc>
        <w:tc>
          <w:tcPr>
            <w:tcW w:w="2731" w:type="dxa"/>
            <w:tcBorders>
              <w:top w:val="nil"/>
              <w:left w:val="single" w:sz="2" w:space="0" w:color="000000"/>
              <w:bottom w:val="single" w:sz="2" w:space="0" w:color="000000"/>
            </w:tcBorders>
            <w:tcMar>
              <w:top w:w="55" w:type="dxa"/>
              <w:left w:w="55" w:type="dxa"/>
              <w:bottom w:w="55" w:type="dxa"/>
              <w:right w:w="55" w:type="dxa"/>
            </w:tcMar>
            <w:vAlign w:val="center"/>
          </w:tcPr>
          <w:p w14:paraId="1E827576" w14:textId="77777777" w:rsidR="00A54903" w:rsidRPr="00A54903" w:rsidRDefault="00A54903">
            <w:pPr>
              <w:pStyle w:val="TableContents"/>
              <w:jc w:val="center"/>
              <w:rPr>
                <w:rFonts w:ascii="Arial" w:hAnsi="Arial" w:cs="Arial"/>
                <w:sz w:val="20"/>
                <w:szCs w:val="20"/>
              </w:rPr>
            </w:pPr>
          </w:p>
        </w:tc>
      </w:tr>
      <w:tr w:rsidR="00A54903" w14:paraId="638B2E29" w14:textId="77777777" w:rsidTr="00A61548">
        <w:tc>
          <w:tcPr>
            <w:tcW w:w="773" w:type="dxa"/>
            <w:tcBorders>
              <w:top w:val="single" w:sz="2" w:space="0" w:color="000000"/>
              <w:bottom w:val="nil"/>
            </w:tcBorders>
            <w:shd w:val="clear" w:color="auto" w:fill="FFE6D3" w:themeFill="accent4" w:themeFillTint="33"/>
            <w:tcMar>
              <w:top w:w="55" w:type="dxa"/>
              <w:left w:w="55" w:type="dxa"/>
              <w:bottom w:w="55" w:type="dxa"/>
              <w:right w:w="55" w:type="dxa"/>
            </w:tcMar>
            <w:hideMark/>
          </w:tcPr>
          <w:p w14:paraId="08982BF8" w14:textId="77777777" w:rsidR="00A54903" w:rsidRPr="00A54903" w:rsidRDefault="00A54903">
            <w:pPr>
              <w:pStyle w:val="TableContents"/>
              <w:rPr>
                <w:rFonts w:ascii="Arial" w:hAnsi="Arial" w:cs="Arial"/>
                <w:sz w:val="20"/>
                <w:szCs w:val="20"/>
              </w:rPr>
            </w:pPr>
            <w:r w:rsidRPr="00D7539E">
              <w:rPr>
                <w:rFonts w:ascii="Arial" w:hAnsi="Arial" w:cs="Arial"/>
                <w:b/>
                <w:sz w:val="20"/>
                <w:szCs w:val="20"/>
              </w:rPr>
              <w:t>Kom</w:t>
            </w:r>
            <w:r w:rsidRPr="00A54903">
              <w:rPr>
                <w:rFonts w:ascii="Arial" w:hAnsi="Arial" w:cs="Arial"/>
                <w:sz w:val="20"/>
                <w:szCs w:val="20"/>
              </w:rPr>
              <w:t>-L-1</w:t>
            </w:r>
          </w:p>
        </w:tc>
        <w:tc>
          <w:tcPr>
            <w:tcW w:w="2868" w:type="dxa"/>
            <w:tcBorders>
              <w:top w:val="single" w:sz="2" w:space="0" w:color="000000"/>
              <w:bottom w:val="nil"/>
              <w:right w:val="single" w:sz="2" w:space="0" w:color="000000"/>
            </w:tcBorders>
            <w:shd w:val="clear" w:color="auto" w:fill="FFE6D3" w:themeFill="accent4" w:themeFillTint="33"/>
            <w:tcMar>
              <w:top w:w="55" w:type="dxa"/>
              <w:left w:w="55" w:type="dxa"/>
              <w:bottom w:w="55" w:type="dxa"/>
              <w:right w:w="55" w:type="dxa"/>
            </w:tcMar>
            <w:hideMark/>
          </w:tcPr>
          <w:p w14:paraId="50DB8E40" w14:textId="29886FB0" w:rsidR="00A54903" w:rsidRPr="00A54903" w:rsidRDefault="00A54903">
            <w:pPr>
              <w:pStyle w:val="TableContents"/>
              <w:rPr>
                <w:rFonts w:ascii="Arial" w:hAnsi="Arial" w:cs="Arial"/>
                <w:sz w:val="20"/>
                <w:szCs w:val="20"/>
              </w:rPr>
            </w:pPr>
            <w:r w:rsidRPr="00A54903">
              <w:rPr>
                <w:rFonts w:ascii="Arial" w:hAnsi="Arial" w:cs="Arial"/>
                <w:sz w:val="20"/>
                <w:szCs w:val="20"/>
              </w:rPr>
              <w:t>Den Kommunikationsmodus der Kommunikations</w:t>
            </w:r>
            <w:r w:rsidR="00BC4662">
              <w:rPr>
                <w:rFonts w:ascii="Arial" w:hAnsi="Arial" w:cs="Arial"/>
                <w:sz w:val="20"/>
                <w:szCs w:val="20"/>
              </w:rPr>
              <w:t>-</w:t>
            </w:r>
            <w:r w:rsidRPr="00A54903">
              <w:rPr>
                <w:rFonts w:ascii="Arial" w:hAnsi="Arial" w:cs="Arial"/>
                <w:sz w:val="20"/>
                <w:szCs w:val="20"/>
              </w:rPr>
              <w:t>partner*innen grundsätzlich verstehen und die verwendeten Zeichen kennen</w:t>
            </w:r>
          </w:p>
        </w:tc>
        <w:tc>
          <w:tcPr>
            <w:tcW w:w="2731" w:type="dxa"/>
            <w:tcBorders>
              <w:top w:val="single" w:sz="2" w:space="0" w:color="000000"/>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11ED2031" w14:textId="77777777" w:rsidR="00A54903" w:rsidRPr="00A54903" w:rsidRDefault="00A54903">
            <w:pPr>
              <w:pStyle w:val="TableContents"/>
              <w:jc w:val="center"/>
              <w:rPr>
                <w:rFonts w:ascii="Arial" w:hAnsi="Arial" w:cs="Arial"/>
                <w:sz w:val="20"/>
                <w:szCs w:val="20"/>
              </w:rPr>
            </w:pPr>
            <w:r w:rsidRPr="00A54903">
              <w:rPr>
                <w:rFonts w:ascii="Arial" w:hAnsi="Arial" w:cs="Arial"/>
                <w:sz w:val="20"/>
                <w:szCs w:val="20"/>
              </w:rPr>
              <w:t>X</w:t>
            </w:r>
          </w:p>
        </w:tc>
        <w:tc>
          <w:tcPr>
            <w:tcW w:w="2731" w:type="dxa"/>
            <w:tcBorders>
              <w:top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50F8C3B4" w14:textId="77777777" w:rsidR="00A54903" w:rsidRPr="00A54903" w:rsidRDefault="00A54903">
            <w:pPr>
              <w:pStyle w:val="TableContents"/>
              <w:jc w:val="center"/>
              <w:rPr>
                <w:rFonts w:ascii="Arial" w:hAnsi="Arial" w:cs="Arial"/>
                <w:sz w:val="20"/>
                <w:szCs w:val="20"/>
              </w:rPr>
            </w:pPr>
            <w:r w:rsidRPr="00A54903">
              <w:rPr>
                <w:rFonts w:ascii="Arial" w:hAnsi="Arial" w:cs="Arial"/>
                <w:sz w:val="20"/>
                <w:szCs w:val="20"/>
              </w:rPr>
              <w:t>X</w:t>
            </w:r>
          </w:p>
        </w:tc>
        <w:tc>
          <w:tcPr>
            <w:tcW w:w="2731" w:type="dxa"/>
            <w:tcBorders>
              <w:top w:val="single" w:sz="2" w:space="0" w:color="000000"/>
              <w:bottom w:val="nil"/>
              <w:right w:val="single" w:sz="2" w:space="0" w:color="000000"/>
            </w:tcBorders>
            <w:shd w:val="clear" w:color="auto" w:fill="FFE6D3" w:themeFill="accent4" w:themeFillTint="33"/>
            <w:tcMar>
              <w:top w:w="55" w:type="dxa"/>
              <w:left w:w="55" w:type="dxa"/>
              <w:bottom w:w="55" w:type="dxa"/>
              <w:right w:w="55" w:type="dxa"/>
            </w:tcMar>
            <w:vAlign w:val="center"/>
          </w:tcPr>
          <w:p w14:paraId="7278AA4D" w14:textId="77777777" w:rsidR="00A54903" w:rsidRPr="00A54903" w:rsidRDefault="00A54903">
            <w:pPr>
              <w:pStyle w:val="TableContents"/>
              <w:jc w:val="center"/>
              <w:rPr>
                <w:rFonts w:ascii="Arial" w:hAnsi="Arial" w:cs="Arial"/>
                <w:sz w:val="20"/>
                <w:szCs w:val="20"/>
              </w:rPr>
            </w:pPr>
          </w:p>
        </w:tc>
        <w:tc>
          <w:tcPr>
            <w:tcW w:w="2731" w:type="dxa"/>
            <w:tcBorders>
              <w:top w:val="single" w:sz="2" w:space="0" w:color="000000"/>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1A2A4AFB" w14:textId="77777777" w:rsidR="00A54903" w:rsidRPr="00A54903" w:rsidRDefault="00A54903">
            <w:pPr>
              <w:pStyle w:val="TableContents"/>
              <w:jc w:val="center"/>
              <w:rPr>
                <w:rFonts w:ascii="Arial" w:hAnsi="Arial" w:cs="Arial"/>
                <w:sz w:val="20"/>
                <w:szCs w:val="20"/>
              </w:rPr>
            </w:pPr>
            <w:r w:rsidRPr="00A54903">
              <w:rPr>
                <w:rFonts w:ascii="Arial" w:hAnsi="Arial" w:cs="Arial"/>
                <w:sz w:val="20"/>
                <w:szCs w:val="20"/>
              </w:rPr>
              <w:t>X</w:t>
            </w:r>
          </w:p>
        </w:tc>
      </w:tr>
      <w:tr w:rsidR="00A54903" w14:paraId="7A293293" w14:textId="77777777" w:rsidTr="00A61548">
        <w:tc>
          <w:tcPr>
            <w:tcW w:w="773" w:type="dxa"/>
            <w:tcBorders>
              <w:top w:val="nil"/>
              <w:bottom w:val="single" w:sz="2" w:space="0" w:color="000000"/>
            </w:tcBorders>
            <w:tcMar>
              <w:top w:w="55" w:type="dxa"/>
              <w:left w:w="55" w:type="dxa"/>
              <w:bottom w:w="55" w:type="dxa"/>
              <w:right w:w="55" w:type="dxa"/>
            </w:tcMar>
            <w:hideMark/>
          </w:tcPr>
          <w:p w14:paraId="6D76D6D3" w14:textId="77777777" w:rsidR="00A54903" w:rsidRPr="00A54903" w:rsidRDefault="00A54903">
            <w:pPr>
              <w:pStyle w:val="TableContents"/>
              <w:rPr>
                <w:rFonts w:ascii="Arial" w:hAnsi="Arial" w:cs="Arial"/>
                <w:sz w:val="20"/>
                <w:szCs w:val="20"/>
              </w:rPr>
            </w:pPr>
            <w:r w:rsidRPr="00A54903">
              <w:rPr>
                <w:rFonts w:ascii="Arial" w:hAnsi="Arial" w:cs="Arial"/>
                <w:sz w:val="20"/>
                <w:szCs w:val="20"/>
              </w:rPr>
              <w:t>Kom-So-1</w:t>
            </w:r>
          </w:p>
        </w:tc>
        <w:tc>
          <w:tcPr>
            <w:tcW w:w="2868" w:type="dxa"/>
            <w:tcBorders>
              <w:top w:val="nil"/>
              <w:bottom w:val="single" w:sz="2" w:space="0" w:color="000000"/>
              <w:right w:val="single" w:sz="2" w:space="0" w:color="000000"/>
            </w:tcBorders>
            <w:tcMar>
              <w:top w:w="55" w:type="dxa"/>
              <w:left w:w="55" w:type="dxa"/>
              <w:bottom w:w="55" w:type="dxa"/>
              <w:right w:w="55" w:type="dxa"/>
            </w:tcMar>
            <w:hideMark/>
          </w:tcPr>
          <w:p w14:paraId="031C4721" w14:textId="77777777" w:rsidR="00A54903" w:rsidRPr="00A54903" w:rsidRDefault="00A54903">
            <w:pPr>
              <w:pStyle w:val="TableContents"/>
              <w:rPr>
                <w:rFonts w:ascii="Arial" w:hAnsi="Arial" w:cs="Arial"/>
                <w:sz w:val="20"/>
                <w:szCs w:val="20"/>
              </w:rPr>
            </w:pPr>
            <w:r w:rsidRPr="00A54903">
              <w:rPr>
                <w:rFonts w:ascii="Arial" w:hAnsi="Arial" w:cs="Arial"/>
                <w:sz w:val="20"/>
                <w:szCs w:val="20"/>
              </w:rPr>
              <w:t>Fähigkeit zur Übernahme eines kommunikativen Gesprächsschritts</w:t>
            </w:r>
          </w:p>
        </w:tc>
        <w:tc>
          <w:tcPr>
            <w:tcW w:w="2731" w:type="dxa"/>
            <w:tcBorders>
              <w:top w:val="nil"/>
              <w:left w:val="single" w:sz="2" w:space="0" w:color="000000"/>
              <w:bottom w:val="single" w:sz="2" w:space="0" w:color="000000"/>
            </w:tcBorders>
            <w:tcMar>
              <w:top w:w="55" w:type="dxa"/>
              <w:left w:w="55" w:type="dxa"/>
              <w:bottom w:w="55" w:type="dxa"/>
              <w:right w:w="55" w:type="dxa"/>
            </w:tcMar>
            <w:vAlign w:val="center"/>
          </w:tcPr>
          <w:p w14:paraId="6EE174CF" w14:textId="77777777" w:rsidR="00A54903" w:rsidRPr="00A54903" w:rsidRDefault="00A54903">
            <w:pPr>
              <w:pStyle w:val="TableContents"/>
              <w:jc w:val="center"/>
              <w:rPr>
                <w:rFonts w:ascii="Arial" w:hAnsi="Arial" w:cs="Arial"/>
                <w:sz w:val="20"/>
                <w:szCs w:val="20"/>
              </w:rPr>
            </w:pPr>
          </w:p>
        </w:tc>
        <w:tc>
          <w:tcPr>
            <w:tcW w:w="2731" w:type="dxa"/>
            <w:tcBorders>
              <w:top w:val="nil"/>
              <w:bottom w:val="single" w:sz="2" w:space="0" w:color="000000"/>
            </w:tcBorders>
            <w:tcMar>
              <w:top w:w="55" w:type="dxa"/>
              <w:left w:w="55" w:type="dxa"/>
              <w:bottom w:w="55" w:type="dxa"/>
              <w:right w:w="55" w:type="dxa"/>
            </w:tcMar>
            <w:vAlign w:val="center"/>
          </w:tcPr>
          <w:p w14:paraId="5A4B0F67" w14:textId="77777777" w:rsidR="00A54903" w:rsidRPr="00A54903" w:rsidRDefault="00A54903">
            <w:pPr>
              <w:pStyle w:val="TableContents"/>
              <w:jc w:val="center"/>
              <w:rPr>
                <w:rFonts w:ascii="Arial" w:hAnsi="Arial" w:cs="Arial"/>
                <w:sz w:val="20"/>
                <w:szCs w:val="20"/>
              </w:rPr>
            </w:pPr>
          </w:p>
        </w:tc>
        <w:tc>
          <w:tcPr>
            <w:tcW w:w="2731" w:type="dxa"/>
            <w:tcBorders>
              <w:top w:val="nil"/>
              <w:bottom w:val="single" w:sz="2" w:space="0" w:color="000000"/>
              <w:right w:val="single" w:sz="2" w:space="0" w:color="000000"/>
            </w:tcBorders>
            <w:tcMar>
              <w:top w:w="55" w:type="dxa"/>
              <w:left w:w="55" w:type="dxa"/>
              <w:bottom w:w="55" w:type="dxa"/>
              <w:right w:w="55" w:type="dxa"/>
            </w:tcMar>
            <w:vAlign w:val="center"/>
            <w:hideMark/>
          </w:tcPr>
          <w:p w14:paraId="0C9ACA0C" w14:textId="77777777" w:rsidR="00A54903" w:rsidRPr="00A54903" w:rsidRDefault="00A54903">
            <w:pPr>
              <w:pStyle w:val="TableContents"/>
              <w:jc w:val="center"/>
              <w:rPr>
                <w:rFonts w:ascii="Arial" w:hAnsi="Arial" w:cs="Arial"/>
                <w:sz w:val="20"/>
                <w:szCs w:val="20"/>
              </w:rPr>
            </w:pPr>
            <w:r w:rsidRPr="00A54903">
              <w:rPr>
                <w:rFonts w:ascii="Arial" w:hAnsi="Arial" w:cs="Arial"/>
                <w:sz w:val="20"/>
                <w:szCs w:val="20"/>
              </w:rPr>
              <w:t>X</w:t>
            </w:r>
          </w:p>
        </w:tc>
        <w:tc>
          <w:tcPr>
            <w:tcW w:w="2731" w:type="dxa"/>
            <w:tcBorders>
              <w:top w:val="nil"/>
              <w:left w:val="single" w:sz="2" w:space="0" w:color="000000"/>
              <w:bottom w:val="single" w:sz="2" w:space="0" w:color="000000"/>
            </w:tcBorders>
            <w:tcMar>
              <w:top w:w="55" w:type="dxa"/>
              <w:left w:w="55" w:type="dxa"/>
              <w:bottom w:w="55" w:type="dxa"/>
              <w:right w:w="55" w:type="dxa"/>
            </w:tcMar>
            <w:vAlign w:val="center"/>
          </w:tcPr>
          <w:p w14:paraId="2945E9DB" w14:textId="77777777" w:rsidR="00A54903" w:rsidRPr="00A54903" w:rsidRDefault="00A54903">
            <w:pPr>
              <w:pStyle w:val="TableContents"/>
              <w:jc w:val="center"/>
              <w:rPr>
                <w:rFonts w:ascii="Arial" w:hAnsi="Arial" w:cs="Arial"/>
                <w:sz w:val="20"/>
                <w:szCs w:val="20"/>
              </w:rPr>
            </w:pPr>
          </w:p>
        </w:tc>
      </w:tr>
      <w:tr w:rsidR="00A54903" w14:paraId="640DB223" w14:textId="77777777" w:rsidTr="00A61548">
        <w:tc>
          <w:tcPr>
            <w:tcW w:w="773" w:type="dxa"/>
            <w:tcBorders>
              <w:top w:val="single" w:sz="2" w:space="0" w:color="000000"/>
              <w:bottom w:val="nil"/>
            </w:tcBorders>
            <w:shd w:val="clear" w:color="auto" w:fill="FFE6D3" w:themeFill="accent4" w:themeFillTint="33"/>
            <w:tcMar>
              <w:top w:w="55" w:type="dxa"/>
              <w:left w:w="55" w:type="dxa"/>
              <w:bottom w:w="55" w:type="dxa"/>
              <w:right w:w="55" w:type="dxa"/>
            </w:tcMar>
            <w:hideMark/>
          </w:tcPr>
          <w:p w14:paraId="19861E33" w14:textId="77777777" w:rsidR="00A54903" w:rsidRPr="00A54903" w:rsidRDefault="00A54903">
            <w:pPr>
              <w:pStyle w:val="TableContents"/>
              <w:rPr>
                <w:rFonts w:ascii="Arial" w:hAnsi="Arial" w:cs="Arial"/>
                <w:sz w:val="20"/>
                <w:szCs w:val="20"/>
              </w:rPr>
            </w:pPr>
            <w:r w:rsidRPr="00D7539E">
              <w:rPr>
                <w:rFonts w:ascii="Arial" w:hAnsi="Arial" w:cs="Arial"/>
                <w:b/>
                <w:sz w:val="20"/>
                <w:szCs w:val="20"/>
              </w:rPr>
              <w:t>SE</w:t>
            </w:r>
            <w:r w:rsidRPr="00A54903">
              <w:rPr>
                <w:rFonts w:ascii="Arial" w:hAnsi="Arial" w:cs="Arial"/>
                <w:sz w:val="20"/>
                <w:szCs w:val="20"/>
              </w:rPr>
              <w:t>-ME-4</w:t>
            </w:r>
          </w:p>
        </w:tc>
        <w:tc>
          <w:tcPr>
            <w:tcW w:w="2868" w:type="dxa"/>
            <w:tcBorders>
              <w:top w:val="single" w:sz="2" w:space="0" w:color="000000"/>
              <w:bottom w:val="nil"/>
              <w:right w:val="single" w:sz="2" w:space="0" w:color="000000"/>
            </w:tcBorders>
            <w:shd w:val="clear" w:color="auto" w:fill="FFE6D3" w:themeFill="accent4" w:themeFillTint="33"/>
            <w:tcMar>
              <w:top w:w="55" w:type="dxa"/>
              <w:left w:w="55" w:type="dxa"/>
              <w:bottom w:w="55" w:type="dxa"/>
              <w:right w:w="55" w:type="dxa"/>
            </w:tcMar>
            <w:hideMark/>
          </w:tcPr>
          <w:p w14:paraId="49415A7A" w14:textId="77777777" w:rsidR="00A54903" w:rsidRPr="00A54903" w:rsidRDefault="00A54903">
            <w:pPr>
              <w:pStyle w:val="TableContents"/>
              <w:rPr>
                <w:rFonts w:ascii="Arial" w:hAnsi="Arial" w:cs="Arial"/>
                <w:sz w:val="20"/>
                <w:szCs w:val="20"/>
              </w:rPr>
            </w:pPr>
            <w:r w:rsidRPr="00A54903">
              <w:rPr>
                <w:rFonts w:ascii="Arial" w:hAnsi="Arial" w:cs="Arial"/>
                <w:sz w:val="20"/>
                <w:szCs w:val="20"/>
              </w:rPr>
              <w:t>Die grundlegend prosoziale Motivation, die kommunikative Botschaft zu übermitteln</w:t>
            </w:r>
          </w:p>
        </w:tc>
        <w:tc>
          <w:tcPr>
            <w:tcW w:w="2731" w:type="dxa"/>
            <w:tcBorders>
              <w:top w:val="single" w:sz="2" w:space="0" w:color="000000"/>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6B38CCE4" w14:textId="77777777" w:rsidR="00A54903" w:rsidRPr="00A54903" w:rsidRDefault="00A54903">
            <w:pPr>
              <w:pStyle w:val="TableContents"/>
              <w:jc w:val="center"/>
              <w:rPr>
                <w:rFonts w:ascii="Arial" w:hAnsi="Arial" w:cs="Arial"/>
                <w:sz w:val="20"/>
                <w:szCs w:val="20"/>
              </w:rPr>
            </w:pPr>
            <w:r w:rsidRPr="00A54903">
              <w:rPr>
                <w:rFonts w:ascii="Arial" w:hAnsi="Arial" w:cs="Arial"/>
                <w:sz w:val="20"/>
                <w:szCs w:val="20"/>
              </w:rPr>
              <w:t>X</w:t>
            </w:r>
          </w:p>
        </w:tc>
        <w:tc>
          <w:tcPr>
            <w:tcW w:w="2731" w:type="dxa"/>
            <w:tcBorders>
              <w:top w:val="single" w:sz="2" w:space="0" w:color="000000"/>
              <w:bottom w:val="nil"/>
            </w:tcBorders>
            <w:shd w:val="clear" w:color="auto" w:fill="FFE6D3" w:themeFill="accent4" w:themeFillTint="33"/>
            <w:tcMar>
              <w:top w:w="55" w:type="dxa"/>
              <w:left w:w="55" w:type="dxa"/>
              <w:bottom w:w="55" w:type="dxa"/>
              <w:right w:w="55" w:type="dxa"/>
            </w:tcMar>
            <w:vAlign w:val="center"/>
          </w:tcPr>
          <w:p w14:paraId="7D19271C" w14:textId="77777777" w:rsidR="00A54903" w:rsidRPr="00A54903" w:rsidRDefault="00A54903">
            <w:pPr>
              <w:pStyle w:val="TableContents"/>
              <w:jc w:val="center"/>
              <w:rPr>
                <w:rFonts w:ascii="Arial" w:hAnsi="Arial" w:cs="Arial"/>
                <w:sz w:val="20"/>
                <w:szCs w:val="20"/>
              </w:rPr>
            </w:pPr>
          </w:p>
        </w:tc>
        <w:tc>
          <w:tcPr>
            <w:tcW w:w="2731" w:type="dxa"/>
            <w:tcBorders>
              <w:top w:val="single" w:sz="2" w:space="0" w:color="000000"/>
              <w:bottom w:val="nil"/>
              <w:right w:val="single" w:sz="2" w:space="0" w:color="000000"/>
            </w:tcBorders>
            <w:shd w:val="clear" w:color="auto" w:fill="FFE6D3" w:themeFill="accent4" w:themeFillTint="33"/>
            <w:tcMar>
              <w:top w:w="55" w:type="dxa"/>
              <w:left w:w="55" w:type="dxa"/>
              <w:bottom w:w="55" w:type="dxa"/>
              <w:right w:w="55" w:type="dxa"/>
            </w:tcMar>
            <w:vAlign w:val="center"/>
          </w:tcPr>
          <w:p w14:paraId="48FE46BF" w14:textId="77777777" w:rsidR="00A54903" w:rsidRPr="00A54903" w:rsidRDefault="00A54903">
            <w:pPr>
              <w:pStyle w:val="TableContents"/>
              <w:jc w:val="center"/>
              <w:rPr>
                <w:rFonts w:ascii="Arial" w:hAnsi="Arial" w:cs="Arial"/>
                <w:sz w:val="20"/>
                <w:szCs w:val="20"/>
              </w:rPr>
            </w:pPr>
          </w:p>
        </w:tc>
        <w:tc>
          <w:tcPr>
            <w:tcW w:w="2731" w:type="dxa"/>
            <w:tcBorders>
              <w:top w:val="single" w:sz="2" w:space="0" w:color="000000"/>
              <w:left w:val="single" w:sz="2" w:space="0" w:color="000000"/>
              <w:bottom w:val="nil"/>
            </w:tcBorders>
            <w:shd w:val="clear" w:color="auto" w:fill="FFE6D3" w:themeFill="accent4" w:themeFillTint="33"/>
            <w:tcMar>
              <w:top w:w="55" w:type="dxa"/>
              <w:left w:w="55" w:type="dxa"/>
              <w:bottom w:w="55" w:type="dxa"/>
              <w:right w:w="55" w:type="dxa"/>
            </w:tcMar>
            <w:vAlign w:val="center"/>
          </w:tcPr>
          <w:p w14:paraId="5DECE4AD" w14:textId="77777777" w:rsidR="00A54903" w:rsidRPr="00A54903" w:rsidRDefault="00A54903">
            <w:pPr>
              <w:pStyle w:val="TableContents"/>
              <w:jc w:val="center"/>
              <w:rPr>
                <w:rFonts w:ascii="Arial" w:hAnsi="Arial" w:cs="Arial"/>
                <w:sz w:val="20"/>
                <w:szCs w:val="20"/>
              </w:rPr>
            </w:pPr>
          </w:p>
        </w:tc>
      </w:tr>
      <w:tr w:rsidR="00A54903" w14:paraId="1D364984" w14:textId="77777777" w:rsidTr="00A61548">
        <w:tc>
          <w:tcPr>
            <w:tcW w:w="773" w:type="dxa"/>
            <w:tcBorders>
              <w:top w:val="nil"/>
            </w:tcBorders>
            <w:tcMar>
              <w:top w:w="55" w:type="dxa"/>
              <w:left w:w="55" w:type="dxa"/>
              <w:bottom w:w="55" w:type="dxa"/>
              <w:right w:w="55" w:type="dxa"/>
            </w:tcMar>
            <w:hideMark/>
          </w:tcPr>
          <w:p w14:paraId="7C77DB21" w14:textId="77777777" w:rsidR="00A54903" w:rsidRPr="00A54903" w:rsidRDefault="00A54903">
            <w:pPr>
              <w:pStyle w:val="TableContents"/>
              <w:rPr>
                <w:rFonts w:ascii="Arial" w:hAnsi="Arial" w:cs="Arial"/>
                <w:sz w:val="20"/>
                <w:szCs w:val="20"/>
              </w:rPr>
            </w:pPr>
            <w:r w:rsidRPr="00A54903">
              <w:rPr>
                <w:rFonts w:ascii="Arial" w:hAnsi="Arial" w:cs="Arial"/>
                <w:sz w:val="20"/>
                <w:szCs w:val="20"/>
              </w:rPr>
              <w:t>SE-E-6</w:t>
            </w:r>
          </w:p>
        </w:tc>
        <w:tc>
          <w:tcPr>
            <w:tcW w:w="2868" w:type="dxa"/>
            <w:tcBorders>
              <w:top w:val="nil"/>
              <w:right w:val="single" w:sz="2" w:space="0" w:color="000000"/>
            </w:tcBorders>
            <w:tcMar>
              <w:top w:w="55" w:type="dxa"/>
              <w:left w:w="55" w:type="dxa"/>
              <w:bottom w:w="55" w:type="dxa"/>
              <w:right w:w="55" w:type="dxa"/>
            </w:tcMar>
            <w:hideMark/>
          </w:tcPr>
          <w:p w14:paraId="1D1E68D7" w14:textId="72317971" w:rsidR="00A54903" w:rsidRPr="00A54903" w:rsidRDefault="00A54903">
            <w:pPr>
              <w:pStyle w:val="TableContents"/>
              <w:rPr>
                <w:rFonts w:ascii="Arial" w:hAnsi="Arial" w:cs="Arial"/>
                <w:sz w:val="20"/>
                <w:szCs w:val="20"/>
              </w:rPr>
            </w:pPr>
            <w:r w:rsidRPr="00A54903">
              <w:rPr>
                <w:rFonts w:ascii="Arial" w:hAnsi="Arial" w:cs="Arial"/>
                <w:sz w:val="20"/>
                <w:szCs w:val="20"/>
              </w:rPr>
              <w:t>Annahme zur Hilfsbereitschaft der Kommunikations</w:t>
            </w:r>
            <w:r w:rsidR="00BC4662">
              <w:rPr>
                <w:rFonts w:ascii="Arial" w:hAnsi="Arial" w:cs="Arial"/>
                <w:sz w:val="20"/>
                <w:szCs w:val="20"/>
              </w:rPr>
              <w:t>-</w:t>
            </w:r>
            <w:r w:rsidRPr="00A54903">
              <w:rPr>
                <w:rFonts w:ascii="Arial" w:hAnsi="Arial" w:cs="Arial"/>
                <w:sz w:val="20"/>
                <w:szCs w:val="20"/>
              </w:rPr>
              <w:t>partner*innen</w:t>
            </w:r>
          </w:p>
        </w:tc>
        <w:tc>
          <w:tcPr>
            <w:tcW w:w="2731" w:type="dxa"/>
            <w:tcBorders>
              <w:top w:val="nil"/>
              <w:left w:val="single" w:sz="2" w:space="0" w:color="000000"/>
            </w:tcBorders>
            <w:tcMar>
              <w:top w:w="55" w:type="dxa"/>
              <w:left w:w="55" w:type="dxa"/>
              <w:bottom w:w="55" w:type="dxa"/>
              <w:right w:w="55" w:type="dxa"/>
            </w:tcMar>
            <w:vAlign w:val="center"/>
            <w:hideMark/>
          </w:tcPr>
          <w:p w14:paraId="32A8D0A8" w14:textId="77777777" w:rsidR="00A54903" w:rsidRPr="00A54903" w:rsidRDefault="00A54903">
            <w:pPr>
              <w:pStyle w:val="TableContents"/>
              <w:jc w:val="center"/>
              <w:rPr>
                <w:rFonts w:ascii="Arial" w:hAnsi="Arial" w:cs="Arial"/>
                <w:sz w:val="20"/>
                <w:szCs w:val="20"/>
              </w:rPr>
            </w:pPr>
            <w:r w:rsidRPr="00A54903">
              <w:rPr>
                <w:rFonts w:ascii="Arial" w:hAnsi="Arial" w:cs="Arial"/>
                <w:sz w:val="20"/>
                <w:szCs w:val="20"/>
              </w:rPr>
              <w:t>X</w:t>
            </w:r>
          </w:p>
        </w:tc>
        <w:tc>
          <w:tcPr>
            <w:tcW w:w="2731" w:type="dxa"/>
            <w:tcBorders>
              <w:top w:val="nil"/>
            </w:tcBorders>
            <w:tcMar>
              <w:top w:w="55" w:type="dxa"/>
              <w:left w:w="55" w:type="dxa"/>
              <w:bottom w:w="55" w:type="dxa"/>
              <w:right w:w="55" w:type="dxa"/>
            </w:tcMar>
            <w:vAlign w:val="center"/>
          </w:tcPr>
          <w:p w14:paraId="11597AA0" w14:textId="77777777" w:rsidR="00A54903" w:rsidRPr="00A54903" w:rsidRDefault="00A54903">
            <w:pPr>
              <w:pStyle w:val="TableContents"/>
              <w:jc w:val="center"/>
              <w:rPr>
                <w:rFonts w:ascii="Arial" w:hAnsi="Arial" w:cs="Arial"/>
                <w:sz w:val="20"/>
                <w:szCs w:val="20"/>
              </w:rPr>
            </w:pPr>
          </w:p>
        </w:tc>
        <w:tc>
          <w:tcPr>
            <w:tcW w:w="2731" w:type="dxa"/>
            <w:tcBorders>
              <w:top w:val="nil"/>
              <w:right w:val="single" w:sz="2" w:space="0" w:color="000000"/>
            </w:tcBorders>
            <w:tcMar>
              <w:top w:w="55" w:type="dxa"/>
              <w:left w:w="55" w:type="dxa"/>
              <w:bottom w:w="55" w:type="dxa"/>
              <w:right w:w="55" w:type="dxa"/>
            </w:tcMar>
            <w:vAlign w:val="center"/>
          </w:tcPr>
          <w:p w14:paraId="30C20B71" w14:textId="77777777" w:rsidR="00A54903" w:rsidRPr="00A54903" w:rsidRDefault="00A54903">
            <w:pPr>
              <w:pStyle w:val="TableContents"/>
              <w:jc w:val="center"/>
              <w:rPr>
                <w:rFonts w:ascii="Arial" w:hAnsi="Arial" w:cs="Arial"/>
                <w:sz w:val="20"/>
                <w:szCs w:val="20"/>
              </w:rPr>
            </w:pPr>
          </w:p>
        </w:tc>
        <w:tc>
          <w:tcPr>
            <w:tcW w:w="2731" w:type="dxa"/>
            <w:tcBorders>
              <w:top w:val="nil"/>
              <w:left w:val="single" w:sz="2" w:space="0" w:color="000000"/>
            </w:tcBorders>
            <w:tcMar>
              <w:top w:w="55" w:type="dxa"/>
              <w:left w:w="55" w:type="dxa"/>
              <w:bottom w:w="55" w:type="dxa"/>
              <w:right w:w="55" w:type="dxa"/>
            </w:tcMar>
            <w:vAlign w:val="center"/>
          </w:tcPr>
          <w:p w14:paraId="1F3DB430" w14:textId="77777777" w:rsidR="00A54903" w:rsidRPr="00A54903" w:rsidRDefault="00A54903">
            <w:pPr>
              <w:pStyle w:val="TableContents"/>
              <w:jc w:val="center"/>
              <w:rPr>
                <w:rFonts w:ascii="Arial" w:hAnsi="Arial" w:cs="Arial"/>
                <w:sz w:val="20"/>
                <w:szCs w:val="20"/>
              </w:rPr>
            </w:pPr>
          </w:p>
        </w:tc>
      </w:tr>
    </w:tbl>
    <w:p w14:paraId="25B4C17B" w14:textId="1F265DB7" w:rsidR="00A54903" w:rsidRDefault="00A54903" w:rsidP="007A2460">
      <w:pPr>
        <w:rPr>
          <w:lang w:val="de-DE"/>
        </w:rPr>
      </w:pPr>
    </w:p>
    <w:p w14:paraId="1DE5FC11" w14:textId="509D1417" w:rsidR="00DC1F02" w:rsidRDefault="00DC1F02" w:rsidP="007A2460">
      <w:pPr>
        <w:rPr>
          <w:lang w:val="de-DE"/>
        </w:rPr>
      </w:pPr>
    </w:p>
    <w:p w14:paraId="351898E3" w14:textId="4232A1E4" w:rsidR="00DC1F02" w:rsidRDefault="00DC1F02" w:rsidP="007A2460">
      <w:pPr>
        <w:rPr>
          <w:lang w:val="de-DE"/>
        </w:rPr>
      </w:pPr>
    </w:p>
    <w:p w14:paraId="2B797FA5" w14:textId="77777777" w:rsidR="005F6346" w:rsidRPr="007A2460" w:rsidRDefault="005F6346" w:rsidP="007A2460">
      <w:pPr>
        <w:rPr>
          <w:lang w:val="de-DE"/>
        </w:rPr>
      </w:pPr>
    </w:p>
    <w:p w14:paraId="71845F9D" w14:textId="115F9C80" w:rsidR="005D5790" w:rsidRDefault="005D5790" w:rsidP="005D5790">
      <w:pPr>
        <w:pStyle w:val="berschrift3"/>
        <w:rPr>
          <w:color w:val="FF8427" w:themeColor="accent4"/>
          <w:lang w:val="de-DE"/>
        </w:rPr>
      </w:pPr>
      <w:bookmarkStart w:id="57" w:name="_Toc104385429"/>
      <w:r w:rsidRPr="003A674E">
        <w:rPr>
          <w:color w:val="FF8427" w:themeColor="accent4"/>
          <w:lang w:val="de-DE"/>
        </w:rPr>
        <w:lastRenderedPageBreak/>
        <w:t>Beim Mitteilen</w:t>
      </w:r>
      <w:bookmarkEnd w:id="57"/>
    </w:p>
    <w:p w14:paraId="1C038E94" w14:textId="4F818075" w:rsidR="007A2460" w:rsidRDefault="007A2460" w:rsidP="007A2460">
      <w:pPr>
        <w:rPr>
          <w:lang w:val="de-DE"/>
        </w:rPr>
      </w:pPr>
    </w:p>
    <w:p w14:paraId="260814B4" w14:textId="458E19C9" w:rsidR="007A2460" w:rsidRPr="007A2460" w:rsidRDefault="007A2460" w:rsidP="007A2460">
      <w:pPr>
        <w:rPr>
          <w:b/>
          <w:lang w:val="de-DE"/>
        </w:rPr>
      </w:pPr>
      <w:r w:rsidRPr="007A2460">
        <w:rPr>
          <w:b/>
          <w:lang w:val="de-DE"/>
        </w:rPr>
        <w:t xml:space="preserve">Die folgenden Voraussetzungen (linke Spalte) beeinflussen bzw. ermöglichen das </w:t>
      </w:r>
      <w:r>
        <w:rPr>
          <w:b/>
          <w:lang w:val="de-DE"/>
        </w:rPr>
        <w:t>Mitteilen</w:t>
      </w:r>
      <w:r w:rsidRPr="007A2460">
        <w:rPr>
          <w:b/>
          <w:lang w:val="de-DE"/>
        </w:rPr>
        <w:t xml:space="preserve"> der entscheidenden Person im Entscheidungsprozess. Sie sind spezifisch bei den durch X markierten Teilschritten relevant.</w:t>
      </w:r>
    </w:p>
    <w:p w14:paraId="3629E74A" w14:textId="0B93C395" w:rsidR="007A2460" w:rsidRDefault="007A2460" w:rsidP="007A2460">
      <w:pPr>
        <w:rPr>
          <w:lang w:val="de-DE"/>
        </w:rPr>
      </w:pPr>
    </w:p>
    <w:tbl>
      <w:tblPr>
        <w:tblW w:w="14565" w:type="dxa"/>
        <w:tblBorders>
          <w:top w:val="single" w:sz="2" w:space="0" w:color="000000"/>
          <w:bottom w:val="single" w:sz="2" w:space="0" w:color="000000"/>
          <w:insideH w:val="single" w:sz="2" w:space="0" w:color="000000"/>
        </w:tblBorders>
        <w:tblLayout w:type="fixed"/>
        <w:tblCellMar>
          <w:left w:w="10" w:type="dxa"/>
          <w:right w:w="10" w:type="dxa"/>
        </w:tblCellMar>
        <w:tblLook w:val="04A0" w:firstRow="1" w:lastRow="0" w:firstColumn="1" w:lastColumn="0" w:noHBand="0" w:noVBand="1"/>
      </w:tblPr>
      <w:tblGrid>
        <w:gridCol w:w="771"/>
        <w:gridCol w:w="2870"/>
        <w:gridCol w:w="1820"/>
        <w:gridCol w:w="1821"/>
        <w:gridCol w:w="1820"/>
        <w:gridCol w:w="1821"/>
        <w:gridCol w:w="1821"/>
        <w:gridCol w:w="1821"/>
      </w:tblGrid>
      <w:tr w:rsidR="008C39F4" w14:paraId="07DC5E8C" w14:textId="77777777" w:rsidTr="00A61548">
        <w:tc>
          <w:tcPr>
            <w:tcW w:w="3641" w:type="dxa"/>
            <w:gridSpan w:val="2"/>
            <w:vMerge w:val="restart"/>
            <w:tcBorders>
              <w:bottom w:val="nil"/>
              <w:right w:val="single" w:sz="2" w:space="0" w:color="000000"/>
            </w:tcBorders>
            <w:shd w:val="clear" w:color="auto" w:fill="FFE6D3" w:themeFill="accent4" w:themeFillTint="33"/>
            <w:tcMar>
              <w:top w:w="55" w:type="dxa"/>
              <w:left w:w="55" w:type="dxa"/>
              <w:bottom w:w="55" w:type="dxa"/>
              <w:right w:w="55" w:type="dxa"/>
            </w:tcMar>
          </w:tcPr>
          <w:p w14:paraId="707F0333" w14:textId="77777777" w:rsidR="008C39F4" w:rsidRPr="008C39F4" w:rsidRDefault="008C39F4">
            <w:pPr>
              <w:pStyle w:val="TableContents"/>
              <w:rPr>
                <w:rFonts w:ascii="Arial" w:hAnsi="Arial" w:cs="Arial"/>
                <w:sz w:val="20"/>
                <w:szCs w:val="20"/>
              </w:rPr>
            </w:pPr>
          </w:p>
        </w:tc>
        <w:tc>
          <w:tcPr>
            <w:tcW w:w="3641" w:type="dxa"/>
            <w:gridSpan w:val="2"/>
            <w:tcBorders>
              <w:left w:val="single" w:sz="2" w:space="0" w:color="000000"/>
              <w:bottom w:val="single" w:sz="2" w:space="0" w:color="000000"/>
              <w:right w:val="single" w:sz="2" w:space="0" w:color="000000"/>
            </w:tcBorders>
            <w:shd w:val="clear" w:color="auto" w:fill="FFE6D3" w:themeFill="accent4" w:themeFillTint="33"/>
            <w:tcMar>
              <w:top w:w="55" w:type="dxa"/>
              <w:left w:w="55" w:type="dxa"/>
              <w:bottom w:w="55" w:type="dxa"/>
              <w:right w:w="55" w:type="dxa"/>
            </w:tcMar>
            <w:hideMark/>
          </w:tcPr>
          <w:p w14:paraId="53AABCF7" w14:textId="33FD0780" w:rsidR="008C39F4" w:rsidRPr="008C39F4" w:rsidRDefault="00415BBB">
            <w:pPr>
              <w:pStyle w:val="TableContents"/>
              <w:rPr>
                <w:rFonts w:ascii="Arial" w:hAnsi="Arial" w:cs="Arial"/>
                <w:sz w:val="20"/>
                <w:szCs w:val="20"/>
              </w:rPr>
            </w:pPr>
            <w:r>
              <w:rPr>
                <w:rFonts w:ascii="Arial" w:hAnsi="Arial" w:cs="Arial"/>
                <w:sz w:val="20"/>
                <w:szCs w:val="20"/>
              </w:rPr>
              <w:t>Entscheidungsvorbereitung</w:t>
            </w:r>
          </w:p>
        </w:tc>
        <w:tc>
          <w:tcPr>
            <w:tcW w:w="3641" w:type="dxa"/>
            <w:gridSpan w:val="2"/>
            <w:tcBorders>
              <w:left w:val="single" w:sz="2" w:space="0" w:color="000000"/>
              <w:bottom w:val="single" w:sz="2" w:space="0" w:color="000000"/>
              <w:right w:val="single" w:sz="2" w:space="0" w:color="000000"/>
            </w:tcBorders>
            <w:shd w:val="clear" w:color="auto" w:fill="FFE6D3" w:themeFill="accent4" w:themeFillTint="33"/>
            <w:tcMar>
              <w:top w:w="55" w:type="dxa"/>
              <w:left w:w="55" w:type="dxa"/>
              <w:bottom w:w="55" w:type="dxa"/>
              <w:right w:w="55" w:type="dxa"/>
            </w:tcMar>
            <w:hideMark/>
          </w:tcPr>
          <w:p w14:paraId="58203482" w14:textId="3CBEECF5" w:rsidR="008C39F4" w:rsidRPr="008C39F4" w:rsidRDefault="00415BBB">
            <w:pPr>
              <w:pStyle w:val="TableContents"/>
              <w:rPr>
                <w:rFonts w:ascii="Arial" w:hAnsi="Arial" w:cs="Arial"/>
                <w:sz w:val="20"/>
                <w:szCs w:val="20"/>
              </w:rPr>
            </w:pPr>
            <w:r>
              <w:rPr>
                <w:rFonts w:ascii="Arial" w:hAnsi="Arial" w:cs="Arial"/>
                <w:sz w:val="20"/>
                <w:szCs w:val="20"/>
              </w:rPr>
              <w:t>Entscheidungsmitteilung</w:t>
            </w:r>
          </w:p>
        </w:tc>
        <w:tc>
          <w:tcPr>
            <w:tcW w:w="3642" w:type="dxa"/>
            <w:gridSpan w:val="2"/>
            <w:tcBorders>
              <w:left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668B44D4" w14:textId="77777777" w:rsidR="008C39F4" w:rsidRPr="008C39F4" w:rsidRDefault="008C39F4">
            <w:pPr>
              <w:pStyle w:val="TableContents"/>
              <w:rPr>
                <w:rFonts w:ascii="Arial" w:hAnsi="Arial" w:cs="Arial"/>
                <w:sz w:val="20"/>
                <w:szCs w:val="20"/>
              </w:rPr>
            </w:pPr>
            <w:r w:rsidRPr="008C39F4">
              <w:rPr>
                <w:rFonts w:ascii="Arial" w:hAnsi="Arial" w:cs="Arial"/>
                <w:sz w:val="20"/>
                <w:szCs w:val="20"/>
              </w:rPr>
              <w:t>Entscheidungsverständigung</w:t>
            </w:r>
          </w:p>
        </w:tc>
      </w:tr>
      <w:tr w:rsidR="008C39F4" w14:paraId="14C4D5AB" w14:textId="77777777" w:rsidTr="00A61548">
        <w:tc>
          <w:tcPr>
            <w:tcW w:w="3641" w:type="dxa"/>
            <w:gridSpan w:val="2"/>
            <w:vMerge/>
            <w:tcBorders>
              <w:top w:val="nil"/>
              <w:bottom w:val="single" w:sz="2" w:space="0" w:color="000000"/>
              <w:right w:val="single" w:sz="2" w:space="0" w:color="000000"/>
            </w:tcBorders>
            <w:tcMar>
              <w:top w:w="55" w:type="dxa"/>
              <w:left w:w="55" w:type="dxa"/>
              <w:bottom w:w="55" w:type="dxa"/>
              <w:right w:w="55" w:type="dxa"/>
            </w:tcMar>
          </w:tcPr>
          <w:p w14:paraId="764AD0C3" w14:textId="77777777" w:rsidR="008C39F4" w:rsidRPr="008C39F4" w:rsidRDefault="008C39F4">
            <w:pPr>
              <w:pStyle w:val="TableContents"/>
              <w:rPr>
                <w:rFonts w:ascii="Arial" w:hAnsi="Arial" w:cs="Arial"/>
                <w:sz w:val="20"/>
                <w:szCs w:val="20"/>
              </w:rPr>
            </w:pPr>
          </w:p>
        </w:tc>
        <w:tc>
          <w:tcPr>
            <w:tcW w:w="1820" w:type="dxa"/>
            <w:tcBorders>
              <w:top w:val="single" w:sz="2" w:space="0" w:color="000000"/>
              <w:left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2F37D183" w14:textId="40777E78" w:rsidR="008C39F4" w:rsidRPr="008C39F4" w:rsidRDefault="008C39F4">
            <w:pPr>
              <w:pStyle w:val="TableContents"/>
              <w:rPr>
                <w:rFonts w:ascii="Arial" w:hAnsi="Arial" w:cs="Arial"/>
                <w:sz w:val="20"/>
                <w:szCs w:val="20"/>
              </w:rPr>
            </w:pPr>
            <w:r w:rsidRPr="008C39F4">
              <w:rPr>
                <w:rFonts w:ascii="Arial" w:hAnsi="Arial" w:cs="Arial"/>
                <w:sz w:val="20"/>
                <w:szCs w:val="20"/>
              </w:rPr>
              <w:t>Hinweis auf ein ggf. aufgetretenes Verständigungs</w:t>
            </w:r>
            <w:r w:rsidR="006A207D">
              <w:rPr>
                <w:rFonts w:ascii="Arial" w:hAnsi="Arial" w:cs="Arial"/>
                <w:sz w:val="20"/>
                <w:szCs w:val="20"/>
              </w:rPr>
              <w:t>-</w:t>
            </w:r>
            <w:r w:rsidRPr="008C39F4">
              <w:rPr>
                <w:rFonts w:ascii="Arial" w:hAnsi="Arial" w:cs="Arial"/>
                <w:sz w:val="20"/>
                <w:szCs w:val="20"/>
              </w:rPr>
              <w:t>problem geben, wenn die entscheidende Person die Entscheidungs</w:t>
            </w:r>
            <w:r w:rsidR="006A207D">
              <w:rPr>
                <w:rFonts w:ascii="Arial" w:hAnsi="Arial" w:cs="Arial"/>
                <w:sz w:val="20"/>
                <w:szCs w:val="20"/>
              </w:rPr>
              <w:t>-</w:t>
            </w:r>
            <w:r w:rsidRPr="008C39F4">
              <w:rPr>
                <w:rFonts w:ascii="Arial" w:hAnsi="Arial" w:cs="Arial"/>
                <w:sz w:val="20"/>
                <w:szCs w:val="20"/>
              </w:rPr>
              <w:t>frage nicht verstanden hat</w:t>
            </w:r>
          </w:p>
        </w:tc>
        <w:tc>
          <w:tcPr>
            <w:tcW w:w="1821" w:type="dxa"/>
            <w:tcBorders>
              <w:top w:val="single" w:sz="2" w:space="0" w:color="000000"/>
              <w:bottom w:val="single" w:sz="2" w:space="0" w:color="000000"/>
              <w:right w:val="single" w:sz="2" w:space="0" w:color="000000"/>
            </w:tcBorders>
            <w:shd w:val="clear" w:color="auto" w:fill="FFE6D3" w:themeFill="accent4" w:themeFillTint="33"/>
            <w:tcMar>
              <w:top w:w="55" w:type="dxa"/>
              <w:left w:w="55" w:type="dxa"/>
              <w:bottom w:w="55" w:type="dxa"/>
              <w:right w:w="55" w:type="dxa"/>
            </w:tcMar>
            <w:hideMark/>
          </w:tcPr>
          <w:p w14:paraId="0B6D4E0F" w14:textId="433B8F12" w:rsidR="008C39F4" w:rsidRPr="008C39F4" w:rsidRDefault="008C39F4">
            <w:pPr>
              <w:pStyle w:val="TableContents"/>
              <w:rPr>
                <w:rFonts w:ascii="Arial" w:hAnsi="Arial" w:cs="Arial"/>
                <w:sz w:val="20"/>
                <w:szCs w:val="20"/>
              </w:rPr>
            </w:pPr>
            <w:r w:rsidRPr="008C39F4">
              <w:rPr>
                <w:rFonts w:ascii="Arial" w:hAnsi="Arial" w:cs="Arial"/>
                <w:sz w:val="20"/>
                <w:szCs w:val="20"/>
              </w:rPr>
              <w:t>Mitteilung einer Reparatur bei einem ggf. aufgetretenen Verständigungs</w:t>
            </w:r>
            <w:r w:rsidR="006A207D">
              <w:rPr>
                <w:rFonts w:ascii="Arial" w:hAnsi="Arial" w:cs="Arial"/>
                <w:sz w:val="20"/>
                <w:szCs w:val="20"/>
              </w:rPr>
              <w:t>-</w:t>
            </w:r>
            <w:r w:rsidRPr="008C39F4">
              <w:rPr>
                <w:rFonts w:ascii="Arial" w:hAnsi="Arial" w:cs="Arial"/>
                <w:sz w:val="20"/>
                <w:szCs w:val="20"/>
              </w:rPr>
              <w:t>problem</w:t>
            </w:r>
          </w:p>
        </w:tc>
        <w:tc>
          <w:tcPr>
            <w:tcW w:w="1820" w:type="dxa"/>
            <w:tcBorders>
              <w:top w:val="single" w:sz="2" w:space="0" w:color="000000"/>
              <w:left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7B584327" w14:textId="77777777" w:rsidR="008C39F4" w:rsidRPr="008C39F4" w:rsidRDefault="008C39F4">
            <w:pPr>
              <w:pStyle w:val="TableContents"/>
              <w:rPr>
                <w:rFonts w:ascii="Arial" w:hAnsi="Arial" w:cs="Arial"/>
                <w:sz w:val="20"/>
                <w:szCs w:val="20"/>
              </w:rPr>
            </w:pPr>
            <w:r w:rsidRPr="008C39F4">
              <w:rPr>
                <w:rFonts w:ascii="Arial" w:hAnsi="Arial" w:cs="Arial"/>
                <w:sz w:val="20"/>
                <w:szCs w:val="20"/>
              </w:rPr>
              <w:t>Mitteilung der getroffenen Entscheidung</w:t>
            </w:r>
          </w:p>
        </w:tc>
        <w:tc>
          <w:tcPr>
            <w:tcW w:w="1821" w:type="dxa"/>
            <w:tcBorders>
              <w:top w:val="single" w:sz="2" w:space="0" w:color="000000"/>
              <w:bottom w:val="single" w:sz="2" w:space="0" w:color="000000"/>
              <w:right w:val="single" w:sz="2" w:space="0" w:color="000000"/>
            </w:tcBorders>
            <w:shd w:val="clear" w:color="auto" w:fill="FFE6D3" w:themeFill="accent4" w:themeFillTint="33"/>
            <w:tcMar>
              <w:top w:w="55" w:type="dxa"/>
              <w:left w:w="55" w:type="dxa"/>
              <w:bottom w:w="55" w:type="dxa"/>
              <w:right w:w="55" w:type="dxa"/>
            </w:tcMar>
            <w:hideMark/>
          </w:tcPr>
          <w:p w14:paraId="041527BB" w14:textId="77777777" w:rsidR="008C39F4" w:rsidRPr="008C39F4" w:rsidRDefault="008C39F4">
            <w:pPr>
              <w:pStyle w:val="TableContents"/>
              <w:rPr>
                <w:rFonts w:ascii="Arial" w:hAnsi="Arial" w:cs="Arial"/>
                <w:sz w:val="20"/>
                <w:szCs w:val="20"/>
              </w:rPr>
            </w:pPr>
            <w:r w:rsidRPr="008C39F4">
              <w:rPr>
                <w:rFonts w:ascii="Arial" w:hAnsi="Arial" w:cs="Arial"/>
                <w:sz w:val="20"/>
                <w:szCs w:val="20"/>
              </w:rPr>
              <w:t>Die Rolle der sprechenden Person abgeben</w:t>
            </w:r>
          </w:p>
        </w:tc>
        <w:tc>
          <w:tcPr>
            <w:tcW w:w="1821" w:type="dxa"/>
            <w:tcBorders>
              <w:top w:val="single" w:sz="2" w:space="0" w:color="000000"/>
              <w:left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3AA1EE73" w14:textId="462A0752" w:rsidR="008C39F4" w:rsidRPr="008C39F4" w:rsidRDefault="008C39F4">
            <w:pPr>
              <w:pStyle w:val="TableContents"/>
              <w:rPr>
                <w:rFonts w:ascii="Arial" w:hAnsi="Arial" w:cs="Arial"/>
                <w:sz w:val="20"/>
                <w:szCs w:val="20"/>
              </w:rPr>
            </w:pPr>
            <w:r w:rsidRPr="008C39F4">
              <w:rPr>
                <w:rFonts w:ascii="Arial" w:hAnsi="Arial" w:cs="Arial"/>
                <w:sz w:val="20"/>
                <w:szCs w:val="20"/>
              </w:rPr>
              <w:t>Hinweis auf ein ggf. aufgetretenes Verständigungs</w:t>
            </w:r>
            <w:r w:rsidR="006A207D">
              <w:rPr>
                <w:rFonts w:ascii="Arial" w:hAnsi="Arial" w:cs="Arial"/>
                <w:sz w:val="20"/>
                <w:szCs w:val="20"/>
              </w:rPr>
              <w:t>-</w:t>
            </w:r>
            <w:r w:rsidRPr="008C39F4">
              <w:rPr>
                <w:rFonts w:ascii="Arial" w:hAnsi="Arial" w:cs="Arial"/>
                <w:sz w:val="20"/>
                <w:szCs w:val="20"/>
              </w:rPr>
              <w:t>problem geben, wenn die mitge</w:t>
            </w:r>
            <w:r w:rsidR="006A207D">
              <w:rPr>
                <w:rFonts w:ascii="Arial" w:hAnsi="Arial" w:cs="Arial"/>
                <w:sz w:val="20"/>
                <w:szCs w:val="20"/>
              </w:rPr>
              <w:t>-</w:t>
            </w:r>
            <w:r w:rsidRPr="008C39F4">
              <w:rPr>
                <w:rFonts w:ascii="Arial" w:hAnsi="Arial" w:cs="Arial"/>
                <w:sz w:val="20"/>
                <w:szCs w:val="20"/>
              </w:rPr>
              <w:t>teilte Entscheidung von den Kommun</w:t>
            </w:r>
            <w:r w:rsidR="00B331FC">
              <w:rPr>
                <w:rFonts w:ascii="Arial" w:hAnsi="Arial" w:cs="Arial"/>
                <w:sz w:val="20"/>
                <w:szCs w:val="20"/>
              </w:rPr>
              <w:t>i</w:t>
            </w:r>
            <w:r w:rsidR="006A207D">
              <w:rPr>
                <w:rFonts w:ascii="Arial" w:hAnsi="Arial" w:cs="Arial"/>
                <w:sz w:val="20"/>
                <w:szCs w:val="20"/>
              </w:rPr>
              <w:t>-</w:t>
            </w:r>
            <w:r w:rsidRPr="008C39F4">
              <w:rPr>
                <w:rFonts w:ascii="Arial" w:hAnsi="Arial" w:cs="Arial"/>
                <w:sz w:val="20"/>
                <w:szCs w:val="20"/>
              </w:rPr>
              <w:t>kationspartner</w:t>
            </w:r>
            <w:r w:rsidR="00B331FC">
              <w:rPr>
                <w:rFonts w:ascii="Arial" w:hAnsi="Arial" w:cs="Arial"/>
                <w:sz w:val="20"/>
                <w:szCs w:val="20"/>
              </w:rPr>
              <w:t>-</w:t>
            </w:r>
            <w:r w:rsidRPr="008C39F4">
              <w:rPr>
                <w:rFonts w:ascii="Arial" w:hAnsi="Arial" w:cs="Arial"/>
                <w:sz w:val="20"/>
                <w:szCs w:val="20"/>
              </w:rPr>
              <w:t>*innen falsch verstanden wurde</w:t>
            </w:r>
          </w:p>
        </w:tc>
        <w:tc>
          <w:tcPr>
            <w:tcW w:w="1821" w:type="dxa"/>
            <w:tcBorders>
              <w:top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7145907C" w14:textId="41DD576F" w:rsidR="008C39F4" w:rsidRPr="008C39F4" w:rsidRDefault="008C39F4">
            <w:pPr>
              <w:pStyle w:val="TableContents"/>
              <w:rPr>
                <w:rFonts w:ascii="Arial" w:hAnsi="Arial" w:cs="Arial"/>
                <w:sz w:val="20"/>
                <w:szCs w:val="20"/>
              </w:rPr>
            </w:pPr>
            <w:r w:rsidRPr="008C39F4">
              <w:rPr>
                <w:rFonts w:ascii="Arial" w:hAnsi="Arial" w:cs="Arial"/>
                <w:sz w:val="20"/>
                <w:szCs w:val="20"/>
              </w:rPr>
              <w:t>Mitteilung einer Reparatur bei einem ggf. aufgetretenen Verständigungs</w:t>
            </w:r>
            <w:r w:rsidR="006A207D">
              <w:rPr>
                <w:rFonts w:ascii="Arial" w:hAnsi="Arial" w:cs="Arial"/>
                <w:sz w:val="20"/>
                <w:szCs w:val="20"/>
              </w:rPr>
              <w:t>-</w:t>
            </w:r>
            <w:r w:rsidRPr="008C39F4">
              <w:rPr>
                <w:rFonts w:ascii="Arial" w:hAnsi="Arial" w:cs="Arial"/>
                <w:sz w:val="20"/>
                <w:szCs w:val="20"/>
              </w:rPr>
              <w:t>problem</w:t>
            </w:r>
          </w:p>
        </w:tc>
      </w:tr>
      <w:tr w:rsidR="00A61548" w14:paraId="1673DB9F" w14:textId="77777777" w:rsidTr="00A61548">
        <w:tc>
          <w:tcPr>
            <w:tcW w:w="771" w:type="dxa"/>
            <w:tcBorders>
              <w:top w:val="single" w:sz="2" w:space="0" w:color="000000"/>
              <w:bottom w:val="nil"/>
            </w:tcBorders>
            <w:tcMar>
              <w:top w:w="55" w:type="dxa"/>
              <w:left w:w="55" w:type="dxa"/>
              <w:bottom w:w="55" w:type="dxa"/>
              <w:right w:w="55" w:type="dxa"/>
            </w:tcMar>
            <w:hideMark/>
          </w:tcPr>
          <w:p w14:paraId="5E45B4E5" w14:textId="77777777" w:rsidR="00BC4662" w:rsidRPr="008C39F4" w:rsidRDefault="00BC4662">
            <w:pPr>
              <w:pStyle w:val="TableContents"/>
              <w:rPr>
                <w:rFonts w:ascii="Arial" w:hAnsi="Arial" w:cs="Arial"/>
                <w:sz w:val="20"/>
                <w:szCs w:val="20"/>
              </w:rPr>
            </w:pPr>
            <w:r w:rsidRPr="00D7539E">
              <w:rPr>
                <w:rFonts w:ascii="Arial" w:hAnsi="Arial" w:cs="Arial"/>
                <w:b/>
                <w:sz w:val="20"/>
                <w:szCs w:val="20"/>
              </w:rPr>
              <w:t>Kog</w:t>
            </w:r>
            <w:r w:rsidRPr="008C39F4">
              <w:rPr>
                <w:rFonts w:ascii="Arial" w:hAnsi="Arial" w:cs="Arial"/>
                <w:sz w:val="20"/>
                <w:szCs w:val="20"/>
              </w:rPr>
              <w:t>-B-4</w:t>
            </w:r>
          </w:p>
        </w:tc>
        <w:tc>
          <w:tcPr>
            <w:tcW w:w="2869" w:type="dxa"/>
            <w:tcBorders>
              <w:top w:val="single" w:sz="2" w:space="0" w:color="000000"/>
              <w:bottom w:val="nil"/>
              <w:right w:val="single" w:sz="2" w:space="0" w:color="000000"/>
            </w:tcBorders>
            <w:tcMar>
              <w:top w:w="55" w:type="dxa"/>
              <w:left w:w="55" w:type="dxa"/>
              <w:bottom w:w="55" w:type="dxa"/>
              <w:right w:w="55" w:type="dxa"/>
            </w:tcMar>
            <w:hideMark/>
          </w:tcPr>
          <w:p w14:paraId="3339A2BD" w14:textId="5F5589B3" w:rsidR="00BC4662" w:rsidRPr="008C39F4" w:rsidRDefault="00BC4662">
            <w:pPr>
              <w:pStyle w:val="TableContents"/>
              <w:rPr>
                <w:rFonts w:ascii="Arial" w:hAnsi="Arial" w:cs="Arial"/>
                <w:sz w:val="20"/>
                <w:szCs w:val="20"/>
              </w:rPr>
            </w:pPr>
            <w:r w:rsidRPr="008C39F4">
              <w:rPr>
                <w:rFonts w:ascii="Arial" w:hAnsi="Arial" w:cs="Arial"/>
                <w:sz w:val="20"/>
                <w:szCs w:val="20"/>
              </w:rPr>
              <w:t>Sich des eigenen Selbst im Gegensatz zum Rest der Welt bewusst sein</w:t>
            </w:r>
          </w:p>
        </w:tc>
        <w:tc>
          <w:tcPr>
            <w:tcW w:w="1820" w:type="dxa"/>
            <w:tcBorders>
              <w:top w:val="single" w:sz="2" w:space="0" w:color="000000"/>
              <w:left w:val="single" w:sz="2" w:space="0" w:color="000000"/>
              <w:bottom w:val="nil"/>
            </w:tcBorders>
            <w:tcMar>
              <w:top w:w="55" w:type="dxa"/>
              <w:left w:w="55" w:type="dxa"/>
              <w:bottom w:w="55" w:type="dxa"/>
              <w:right w:w="55" w:type="dxa"/>
            </w:tcMar>
            <w:vAlign w:val="center"/>
            <w:hideMark/>
          </w:tcPr>
          <w:p w14:paraId="4524F591"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single" w:sz="2" w:space="0" w:color="000000"/>
              <w:bottom w:val="nil"/>
              <w:right w:val="single" w:sz="2" w:space="0" w:color="000000"/>
            </w:tcBorders>
            <w:tcMar>
              <w:top w:w="55" w:type="dxa"/>
              <w:left w:w="55" w:type="dxa"/>
              <w:bottom w:w="55" w:type="dxa"/>
              <w:right w:w="55" w:type="dxa"/>
            </w:tcMar>
            <w:vAlign w:val="center"/>
            <w:hideMark/>
          </w:tcPr>
          <w:p w14:paraId="35ED8B67"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0" w:type="dxa"/>
            <w:tcBorders>
              <w:top w:val="single" w:sz="2" w:space="0" w:color="000000"/>
              <w:left w:val="single" w:sz="2" w:space="0" w:color="000000"/>
              <w:bottom w:val="nil"/>
            </w:tcBorders>
            <w:tcMar>
              <w:top w:w="55" w:type="dxa"/>
              <w:left w:w="55" w:type="dxa"/>
              <w:bottom w:w="55" w:type="dxa"/>
              <w:right w:w="55" w:type="dxa"/>
            </w:tcMar>
            <w:vAlign w:val="center"/>
            <w:hideMark/>
          </w:tcPr>
          <w:p w14:paraId="7509AC15"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single" w:sz="2" w:space="0" w:color="000000"/>
              <w:bottom w:val="nil"/>
              <w:right w:val="single" w:sz="2" w:space="0" w:color="000000"/>
            </w:tcBorders>
            <w:tcMar>
              <w:top w:w="55" w:type="dxa"/>
              <w:left w:w="55" w:type="dxa"/>
              <w:bottom w:w="55" w:type="dxa"/>
              <w:right w:w="55" w:type="dxa"/>
            </w:tcMar>
            <w:vAlign w:val="center"/>
          </w:tcPr>
          <w:p w14:paraId="0F1B8E47" w14:textId="77777777" w:rsidR="00BC4662" w:rsidRPr="008C39F4" w:rsidRDefault="00BC4662">
            <w:pPr>
              <w:pStyle w:val="TableContents"/>
              <w:jc w:val="center"/>
              <w:rPr>
                <w:rFonts w:ascii="Arial" w:hAnsi="Arial" w:cs="Arial"/>
                <w:sz w:val="20"/>
                <w:szCs w:val="20"/>
              </w:rPr>
            </w:pPr>
          </w:p>
        </w:tc>
        <w:tc>
          <w:tcPr>
            <w:tcW w:w="1821" w:type="dxa"/>
            <w:tcBorders>
              <w:top w:val="single" w:sz="2" w:space="0" w:color="000000"/>
              <w:left w:val="single" w:sz="2" w:space="0" w:color="000000"/>
              <w:bottom w:val="nil"/>
            </w:tcBorders>
            <w:tcMar>
              <w:top w:w="55" w:type="dxa"/>
              <w:left w:w="55" w:type="dxa"/>
              <w:bottom w:w="55" w:type="dxa"/>
              <w:right w:w="55" w:type="dxa"/>
            </w:tcMar>
            <w:vAlign w:val="center"/>
            <w:hideMark/>
          </w:tcPr>
          <w:p w14:paraId="2F2DFBF5"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single" w:sz="2" w:space="0" w:color="000000"/>
              <w:bottom w:val="nil"/>
            </w:tcBorders>
            <w:tcMar>
              <w:top w:w="55" w:type="dxa"/>
              <w:left w:w="55" w:type="dxa"/>
              <w:bottom w:w="55" w:type="dxa"/>
              <w:right w:w="55" w:type="dxa"/>
            </w:tcMar>
            <w:vAlign w:val="center"/>
            <w:hideMark/>
          </w:tcPr>
          <w:p w14:paraId="1227A865"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r>
      <w:tr w:rsidR="008C39F4" w14:paraId="132BDDDF" w14:textId="77777777" w:rsidTr="00A61548">
        <w:tc>
          <w:tcPr>
            <w:tcW w:w="771" w:type="dxa"/>
            <w:tcBorders>
              <w:top w:val="nil"/>
              <w:bottom w:val="nil"/>
            </w:tcBorders>
            <w:shd w:val="clear" w:color="auto" w:fill="FFE6D3" w:themeFill="accent4" w:themeFillTint="33"/>
            <w:tcMar>
              <w:top w:w="55" w:type="dxa"/>
              <w:left w:w="55" w:type="dxa"/>
              <w:bottom w:w="55" w:type="dxa"/>
              <w:right w:w="55" w:type="dxa"/>
            </w:tcMar>
            <w:hideMark/>
          </w:tcPr>
          <w:p w14:paraId="75BD2DB0"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Kog-B-5</w:t>
            </w:r>
          </w:p>
        </w:tc>
        <w:tc>
          <w:tcPr>
            <w:tcW w:w="2869"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758EAB5A"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Sich der eigenen möglichen Wirkung auf andere Personen bewusst sein</w:t>
            </w:r>
          </w:p>
        </w:tc>
        <w:tc>
          <w:tcPr>
            <w:tcW w:w="1820"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7D50839E"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hideMark/>
          </w:tcPr>
          <w:p w14:paraId="14D64235"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0"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7AB69DD4"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4AD1BF28" w14:textId="77777777" w:rsidR="00BC4662" w:rsidRPr="008C39F4" w:rsidRDefault="00BC4662">
            <w:pPr>
              <w:pStyle w:val="TableContents"/>
              <w:jc w:val="center"/>
              <w:rPr>
                <w:rFonts w:ascii="Arial" w:hAnsi="Arial" w:cs="Arial"/>
                <w:sz w:val="20"/>
                <w:szCs w:val="20"/>
              </w:rPr>
            </w:pPr>
          </w:p>
        </w:tc>
        <w:tc>
          <w:tcPr>
            <w:tcW w:w="182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6B9F4628"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nil"/>
              <w:bottom w:val="nil"/>
            </w:tcBorders>
            <w:shd w:val="clear" w:color="auto" w:fill="FFE6D3" w:themeFill="accent4" w:themeFillTint="33"/>
            <w:tcMar>
              <w:top w:w="55" w:type="dxa"/>
              <w:left w:w="55" w:type="dxa"/>
              <w:bottom w:w="55" w:type="dxa"/>
              <w:right w:w="55" w:type="dxa"/>
            </w:tcMar>
            <w:vAlign w:val="center"/>
            <w:hideMark/>
          </w:tcPr>
          <w:p w14:paraId="58536A8F"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r>
      <w:tr w:rsidR="00BC4662" w14:paraId="134FA7EF" w14:textId="77777777" w:rsidTr="00A61548">
        <w:tc>
          <w:tcPr>
            <w:tcW w:w="771" w:type="dxa"/>
            <w:tcBorders>
              <w:top w:val="nil"/>
              <w:bottom w:val="nil"/>
            </w:tcBorders>
            <w:tcMar>
              <w:top w:w="55" w:type="dxa"/>
              <w:left w:w="55" w:type="dxa"/>
              <w:bottom w:w="55" w:type="dxa"/>
              <w:right w:w="55" w:type="dxa"/>
            </w:tcMar>
            <w:hideMark/>
          </w:tcPr>
          <w:p w14:paraId="14EB7966"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Kog-B-6</w:t>
            </w:r>
          </w:p>
        </w:tc>
        <w:tc>
          <w:tcPr>
            <w:tcW w:w="2869" w:type="dxa"/>
            <w:tcBorders>
              <w:top w:val="nil"/>
              <w:bottom w:val="nil"/>
              <w:right w:val="single" w:sz="2" w:space="0" w:color="000000"/>
            </w:tcBorders>
            <w:tcMar>
              <w:top w:w="55" w:type="dxa"/>
              <w:left w:w="55" w:type="dxa"/>
              <w:bottom w:w="55" w:type="dxa"/>
              <w:right w:w="55" w:type="dxa"/>
            </w:tcMar>
            <w:hideMark/>
          </w:tcPr>
          <w:p w14:paraId="289CF92D"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Menschen und Objekte unterscheiden können</w:t>
            </w:r>
          </w:p>
        </w:tc>
        <w:tc>
          <w:tcPr>
            <w:tcW w:w="1820" w:type="dxa"/>
            <w:tcBorders>
              <w:top w:val="nil"/>
              <w:left w:val="single" w:sz="2" w:space="0" w:color="000000"/>
              <w:bottom w:val="nil"/>
            </w:tcBorders>
            <w:tcMar>
              <w:top w:w="55" w:type="dxa"/>
              <w:left w:w="55" w:type="dxa"/>
              <w:bottom w:w="55" w:type="dxa"/>
              <w:right w:w="55" w:type="dxa"/>
            </w:tcMar>
            <w:vAlign w:val="center"/>
            <w:hideMark/>
          </w:tcPr>
          <w:p w14:paraId="290FF2E3"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nil"/>
              <w:bottom w:val="nil"/>
              <w:right w:val="single" w:sz="2" w:space="0" w:color="000000"/>
            </w:tcBorders>
            <w:tcMar>
              <w:top w:w="55" w:type="dxa"/>
              <w:left w:w="55" w:type="dxa"/>
              <w:bottom w:w="55" w:type="dxa"/>
              <w:right w:w="55" w:type="dxa"/>
            </w:tcMar>
            <w:vAlign w:val="center"/>
            <w:hideMark/>
          </w:tcPr>
          <w:p w14:paraId="63E5C980"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0" w:type="dxa"/>
            <w:tcBorders>
              <w:top w:val="nil"/>
              <w:left w:val="single" w:sz="2" w:space="0" w:color="000000"/>
              <w:bottom w:val="nil"/>
            </w:tcBorders>
            <w:tcMar>
              <w:top w:w="55" w:type="dxa"/>
              <w:left w:w="55" w:type="dxa"/>
              <w:bottom w:w="55" w:type="dxa"/>
              <w:right w:w="55" w:type="dxa"/>
            </w:tcMar>
            <w:vAlign w:val="center"/>
            <w:hideMark/>
          </w:tcPr>
          <w:p w14:paraId="017027F1"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nil"/>
              <w:bottom w:val="nil"/>
              <w:right w:val="single" w:sz="2" w:space="0" w:color="000000"/>
            </w:tcBorders>
            <w:tcMar>
              <w:top w:w="55" w:type="dxa"/>
              <w:left w:w="55" w:type="dxa"/>
              <w:bottom w:w="55" w:type="dxa"/>
              <w:right w:w="55" w:type="dxa"/>
            </w:tcMar>
            <w:vAlign w:val="center"/>
          </w:tcPr>
          <w:p w14:paraId="46B9065E" w14:textId="77777777" w:rsidR="00BC4662" w:rsidRPr="008C39F4" w:rsidRDefault="00BC4662">
            <w:pPr>
              <w:pStyle w:val="TableContents"/>
              <w:jc w:val="center"/>
              <w:rPr>
                <w:rFonts w:ascii="Arial" w:hAnsi="Arial" w:cs="Arial"/>
                <w:sz w:val="20"/>
                <w:szCs w:val="20"/>
              </w:rPr>
            </w:pPr>
          </w:p>
        </w:tc>
        <w:tc>
          <w:tcPr>
            <w:tcW w:w="1821" w:type="dxa"/>
            <w:tcBorders>
              <w:top w:val="nil"/>
              <w:left w:val="single" w:sz="2" w:space="0" w:color="000000"/>
              <w:bottom w:val="nil"/>
            </w:tcBorders>
            <w:tcMar>
              <w:top w:w="55" w:type="dxa"/>
              <w:left w:w="55" w:type="dxa"/>
              <w:bottom w:w="55" w:type="dxa"/>
              <w:right w:w="55" w:type="dxa"/>
            </w:tcMar>
            <w:vAlign w:val="center"/>
            <w:hideMark/>
          </w:tcPr>
          <w:p w14:paraId="4336185E"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nil"/>
              <w:bottom w:val="nil"/>
            </w:tcBorders>
            <w:tcMar>
              <w:top w:w="55" w:type="dxa"/>
              <w:left w:w="55" w:type="dxa"/>
              <w:bottom w:w="55" w:type="dxa"/>
              <w:right w:w="55" w:type="dxa"/>
            </w:tcMar>
            <w:vAlign w:val="center"/>
            <w:hideMark/>
          </w:tcPr>
          <w:p w14:paraId="0D51B9C0"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r>
      <w:tr w:rsidR="008C39F4" w14:paraId="346C7F38" w14:textId="77777777" w:rsidTr="00A61548">
        <w:tc>
          <w:tcPr>
            <w:tcW w:w="771" w:type="dxa"/>
            <w:tcBorders>
              <w:top w:val="nil"/>
              <w:bottom w:val="nil"/>
            </w:tcBorders>
            <w:shd w:val="clear" w:color="auto" w:fill="FFE6D3" w:themeFill="accent4" w:themeFillTint="33"/>
            <w:tcMar>
              <w:top w:w="55" w:type="dxa"/>
              <w:left w:w="55" w:type="dxa"/>
              <w:bottom w:w="55" w:type="dxa"/>
              <w:right w:w="55" w:type="dxa"/>
            </w:tcMar>
            <w:hideMark/>
          </w:tcPr>
          <w:p w14:paraId="71EA439A"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Kog-B-7</w:t>
            </w:r>
          </w:p>
        </w:tc>
        <w:tc>
          <w:tcPr>
            <w:tcW w:w="2869"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43306B99"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Verständnis, dass Andere intentional handeln</w:t>
            </w:r>
          </w:p>
        </w:tc>
        <w:tc>
          <w:tcPr>
            <w:tcW w:w="1820"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339CA1C7" w14:textId="77777777" w:rsidR="00BC4662" w:rsidRPr="008C39F4" w:rsidRDefault="00BC4662">
            <w:pPr>
              <w:pStyle w:val="TableContents"/>
              <w:jc w:val="center"/>
              <w:rPr>
                <w:rFonts w:ascii="Arial" w:hAnsi="Arial" w:cs="Arial"/>
                <w:sz w:val="20"/>
                <w:szCs w:val="20"/>
              </w:rPr>
            </w:pPr>
          </w:p>
        </w:tc>
        <w:tc>
          <w:tcPr>
            <w:tcW w:w="1821"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1AF716ED" w14:textId="77777777" w:rsidR="00BC4662" w:rsidRPr="008C39F4" w:rsidRDefault="00BC4662">
            <w:pPr>
              <w:pStyle w:val="TableContents"/>
              <w:jc w:val="center"/>
              <w:rPr>
                <w:rFonts w:ascii="Arial" w:hAnsi="Arial" w:cs="Arial"/>
                <w:sz w:val="20"/>
                <w:szCs w:val="20"/>
              </w:rPr>
            </w:pPr>
          </w:p>
        </w:tc>
        <w:tc>
          <w:tcPr>
            <w:tcW w:w="1820"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14374E74"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28C96F24" w14:textId="77777777" w:rsidR="00BC4662" w:rsidRPr="008C39F4" w:rsidRDefault="00BC4662">
            <w:pPr>
              <w:pStyle w:val="TableContents"/>
              <w:jc w:val="center"/>
              <w:rPr>
                <w:rFonts w:ascii="Arial" w:hAnsi="Arial" w:cs="Arial"/>
                <w:sz w:val="20"/>
                <w:szCs w:val="20"/>
              </w:rPr>
            </w:pPr>
          </w:p>
        </w:tc>
        <w:tc>
          <w:tcPr>
            <w:tcW w:w="182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52B977FE" w14:textId="77777777" w:rsidR="00BC4662" w:rsidRPr="008C39F4" w:rsidRDefault="00BC4662">
            <w:pPr>
              <w:pStyle w:val="TableContents"/>
              <w:jc w:val="center"/>
              <w:rPr>
                <w:rFonts w:ascii="Arial" w:hAnsi="Arial" w:cs="Arial"/>
                <w:sz w:val="20"/>
                <w:szCs w:val="20"/>
              </w:rPr>
            </w:pPr>
          </w:p>
        </w:tc>
        <w:tc>
          <w:tcPr>
            <w:tcW w:w="1821" w:type="dxa"/>
            <w:tcBorders>
              <w:top w:val="nil"/>
              <w:bottom w:val="nil"/>
            </w:tcBorders>
            <w:shd w:val="clear" w:color="auto" w:fill="FFE6D3" w:themeFill="accent4" w:themeFillTint="33"/>
            <w:tcMar>
              <w:top w:w="55" w:type="dxa"/>
              <w:left w:w="55" w:type="dxa"/>
              <w:bottom w:w="55" w:type="dxa"/>
              <w:right w:w="55" w:type="dxa"/>
            </w:tcMar>
            <w:vAlign w:val="center"/>
          </w:tcPr>
          <w:p w14:paraId="303D22CA" w14:textId="77777777" w:rsidR="00BC4662" w:rsidRPr="008C39F4" w:rsidRDefault="00BC4662">
            <w:pPr>
              <w:pStyle w:val="TableContents"/>
              <w:jc w:val="center"/>
              <w:rPr>
                <w:rFonts w:ascii="Arial" w:hAnsi="Arial" w:cs="Arial"/>
                <w:sz w:val="20"/>
                <w:szCs w:val="20"/>
              </w:rPr>
            </w:pPr>
          </w:p>
        </w:tc>
      </w:tr>
      <w:tr w:rsidR="00BC4662" w14:paraId="34F2438B" w14:textId="77777777" w:rsidTr="00A61548">
        <w:tc>
          <w:tcPr>
            <w:tcW w:w="771" w:type="dxa"/>
            <w:tcBorders>
              <w:top w:val="nil"/>
              <w:bottom w:val="nil"/>
            </w:tcBorders>
            <w:tcMar>
              <w:top w:w="55" w:type="dxa"/>
              <w:left w:w="55" w:type="dxa"/>
              <w:bottom w:w="55" w:type="dxa"/>
              <w:right w:w="55" w:type="dxa"/>
            </w:tcMar>
            <w:hideMark/>
          </w:tcPr>
          <w:p w14:paraId="41594708"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Kog-A-3</w:t>
            </w:r>
          </w:p>
        </w:tc>
        <w:tc>
          <w:tcPr>
            <w:tcW w:w="2869" w:type="dxa"/>
            <w:tcBorders>
              <w:top w:val="nil"/>
              <w:bottom w:val="nil"/>
              <w:right w:val="single" w:sz="2" w:space="0" w:color="000000"/>
            </w:tcBorders>
            <w:tcMar>
              <w:top w:w="55" w:type="dxa"/>
              <w:left w:w="55" w:type="dxa"/>
              <w:bottom w:w="55" w:type="dxa"/>
              <w:right w:w="55" w:type="dxa"/>
            </w:tcMar>
            <w:hideMark/>
          </w:tcPr>
          <w:p w14:paraId="1906E6E2" w14:textId="687D370B" w:rsidR="00BC4662" w:rsidRPr="008C39F4" w:rsidRDefault="00BC4662">
            <w:pPr>
              <w:pStyle w:val="TableContents"/>
              <w:rPr>
                <w:rFonts w:ascii="Arial" w:hAnsi="Arial" w:cs="Arial"/>
                <w:sz w:val="20"/>
                <w:szCs w:val="20"/>
              </w:rPr>
            </w:pPr>
            <w:r w:rsidRPr="008C39F4">
              <w:rPr>
                <w:rFonts w:ascii="Arial" w:hAnsi="Arial" w:cs="Arial"/>
                <w:sz w:val="20"/>
                <w:szCs w:val="20"/>
              </w:rPr>
              <w:t>Ein gemeinsamer Hintergrund auf Basis gemeinsamer Aufmerksamkeit oder geteilten Wissens</w:t>
            </w:r>
          </w:p>
        </w:tc>
        <w:tc>
          <w:tcPr>
            <w:tcW w:w="1820" w:type="dxa"/>
            <w:tcBorders>
              <w:top w:val="nil"/>
              <w:left w:val="single" w:sz="2" w:space="0" w:color="000000"/>
              <w:bottom w:val="nil"/>
            </w:tcBorders>
            <w:tcMar>
              <w:top w:w="55" w:type="dxa"/>
              <w:left w:w="55" w:type="dxa"/>
              <w:bottom w:w="55" w:type="dxa"/>
              <w:right w:w="55" w:type="dxa"/>
            </w:tcMar>
            <w:vAlign w:val="center"/>
          </w:tcPr>
          <w:p w14:paraId="38D431EF" w14:textId="77777777" w:rsidR="00BC4662" w:rsidRPr="008C39F4" w:rsidRDefault="00BC4662">
            <w:pPr>
              <w:pStyle w:val="TableContents"/>
              <w:jc w:val="center"/>
              <w:rPr>
                <w:rFonts w:ascii="Arial" w:hAnsi="Arial" w:cs="Arial"/>
                <w:sz w:val="20"/>
                <w:szCs w:val="20"/>
              </w:rPr>
            </w:pPr>
          </w:p>
        </w:tc>
        <w:tc>
          <w:tcPr>
            <w:tcW w:w="1821" w:type="dxa"/>
            <w:tcBorders>
              <w:top w:val="nil"/>
              <w:bottom w:val="nil"/>
              <w:right w:val="single" w:sz="2" w:space="0" w:color="000000"/>
            </w:tcBorders>
            <w:tcMar>
              <w:top w:w="55" w:type="dxa"/>
              <w:left w:w="55" w:type="dxa"/>
              <w:bottom w:w="55" w:type="dxa"/>
              <w:right w:w="55" w:type="dxa"/>
            </w:tcMar>
            <w:vAlign w:val="center"/>
          </w:tcPr>
          <w:p w14:paraId="3F8C82C1" w14:textId="77777777" w:rsidR="00BC4662" w:rsidRPr="008C39F4" w:rsidRDefault="00BC4662">
            <w:pPr>
              <w:pStyle w:val="TableContents"/>
              <w:jc w:val="center"/>
              <w:rPr>
                <w:rFonts w:ascii="Arial" w:hAnsi="Arial" w:cs="Arial"/>
                <w:sz w:val="20"/>
                <w:szCs w:val="20"/>
              </w:rPr>
            </w:pPr>
          </w:p>
        </w:tc>
        <w:tc>
          <w:tcPr>
            <w:tcW w:w="1820" w:type="dxa"/>
            <w:tcBorders>
              <w:top w:val="nil"/>
              <w:left w:val="single" w:sz="2" w:space="0" w:color="000000"/>
              <w:bottom w:val="nil"/>
            </w:tcBorders>
            <w:tcMar>
              <w:top w:w="55" w:type="dxa"/>
              <w:left w:w="55" w:type="dxa"/>
              <w:bottom w:w="55" w:type="dxa"/>
              <w:right w:w="55" w:type="dxa"/>
            </w:tcMar>
            <w:vAlign w:val="center"/>
            <w:hideMark/>
          </w:tcPr>
          <w:p w14:paraId="0C80F34B"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nil"/>
              <w:bottom w:val="nil"/>
              <w:right w:val="single" w:sz="2" w:space="0" w:color="000000"/>
            </w:tcBorders>
            <w:tcMar>
              <w:top w:w="55" w:type="dxa"/>
              <w:left w:w="55" w:type="dxa"/>
              <w:bottom w:w="55" w:type="dxa"/>
              <w:right w:w="55" w:type="dxa"/>
            </w:tcMar>
            <w:vAlign w:val="center"/>
          </w:tcPr>
          <w:p w14:paraId="4A023B2B" w14:textId="77777777" w:rsidR="00BC4662" w:rsidRPr="008C39F4" w:rsidRDefault="00BC4662">
            <w:pPr>
              <w:pStyle w:val="TableContents"/>
              <w:jc w:val="center"/>
              <w:rPr>
                <w:rFonts w:ascii="Arial" w:hAnsi="Arial" w:cs="Arial"/>
                <w:sz w:val="20"/>
                <w:szCs w:val="20"/>
              </w:rPr>
            </w:pPr>
          </w:p>
        </w:tc>
        <w:tc>
          <w:tcPr>
            <w:tcW w:w="1821" w:type="dxa"/>
            <w:tcBorders>
              <w:top w:val="nil"/>
              <w:left w:val="single" w:sz="2" w:space="0" w:color="000000"/>
              <w:bottom w:val="nil"/>
            </w:tcBorders>
            <w:tcMar>
              <w:top w:w="55" w:type="dxa"/>
              <w:left w:w="55" w:type="dxa"/>
              <w:bottom w:w="55" w:type="dxa"/>
              <w:right w:w="55" w:type="dxa"/>
            </w:tcMar>
            <w:vAlign w:val="center"/>
          </w:tcPr>
          <w:p w14:paraId="52A4BFEE" w14:textId="77777777" w:rsidR="00BC4662" w:rsidRPr="008C39F4" w:rsidRDefault="00BC4662">
            <w:pPr>
              <w:pStyle w:val="TableContents"/>
              <w:jc w:val="center"/>
              <w:rPr>
                <w:rFonts w:ascii="Arial" w:hAnsi="Arial" w:cs="Arial"/>
                <w:sz w:val="20"/>
                <w:szCs w:val="20"/>
              </w:rPr>
            </w:pPr>
          </w:p>
        </w:tc>
        <w:tc>
          <w:tcPr>
            <w:tcW w:w="1821" w:type="dxa"/>
            <w:tcBorders>
              <w:top w:val="nil"/>
              <w:bottom w:val="nil"/>
            </w:tcBorders>
            <w:tcMar>
              <w:top w:w="55" w:type="dxa"/>
              <w:left w:w="55" w:type="dxa"/>
              <w:bottom w:w="55" w:type="dxa"/>
              <w:right w:w="55" w:type="dxa"/>
            </w:tcMar>
            <w:vAlign w:val="center"/>
          </w:tcPr>
          <w:p w14:paraId="1563E91A" w14:textId="77777777" w:rsidR="00BC4662" w:rsidRPr="008C39F4" w:rsidRDefault="00BC4662">
            <w:pPr>
              <w:pStyle w:val="TableContents"/>
              <w:jc w:val="center"/>
              <w:rPr>
                <w:rFonts w:ascii="Arial" w:hAnsi="Arial" w:cs="Arial"/>
                <w:sz w:val="20"/>
                <w:szCs w:val="20"/>
              </w:rPr>
            </w:pPr>
          </w:p>
        </w:tc>
      </w:tr>
      <w:tr w:rsidR="008C39F4" w14:paraId="04B67871" w14:textId="77777777" w:rsidTr="00A61548">
        <w:tc>
          <w:tcPr>
            <w:tcW w:w="771" w:type="dxa"/>
            <w:tcBorders>
              <w:top w:val="nil"/>
              <w:bottom w:val="nil"/>
            </w:tcBorders>
            <w:shd w:val="clear" w:color="auto" w:fill="FFE6D3" w:themeFill="accent4" w:themeFillTint="33"/>
            <w:tcMar>
              <w:top w:w="55" w:type="dxa"/>
              <w:left w:w="55" w:type="dxa"/>
              <w:bottom w:w="55" w:type="dxa"/>
              <w:right w:w="55" w:type="dxa"/>
            </w:tcMar>
            <w:hideMark/>
          </w:tcPr>
          <w:p w14:paraId="4D15EEB5"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Kog-W-4</w:t>
            </w:r>
          </w:p>
        </w:tc>
        <w:tc>
          <w:tcPr>
            <w:tcW w:w="2869"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2B87BC53" w14:textId="77777777" w:rsidR="00BC4662" w:rsidRDefault="00BC4662">
            <w:pPr>
              <w:pStyle w:val="TableContents"/>
              <w:rPr>
                <w:rFonts w:ascii="Arial" w:hAnsi="Arial" w:cs="Arial"/>
                <w:sz w:val="20"/>
                <w:szCs w:val="20"/>
              </w:rPr>
            </w:pPr>
            <w:r w:rsidRPr="008C39F4">
              <w:rPr>
                <w:rFonts w:ascii="Arial" w:hAnsi="Arial" w:cs="Arial"/>
                <w:sz w:val="20"/>
                <w:szCs w:val="20"/>
              </w:rPr>
              <w:t>Ein gemeinsamer Hintergrund auf Basis gemeinsamer Aufmerksamkeit oder geteilten Wissens</w:t>
            </w:r>
          </w:p>
          <w:p w14:paraId="45A1C46B" w14:textId="344C6C56" w:rsidR="00DC1F02" w:rsidRDefault="00DC1F02">
            <w:pPr>
              <w:pStyle w:val="TableContents"/>
              <w:rPr>
                <w:rFonts w:ascii="Arial" w:hAnsi="Arial" w:cs="Arial"/>
                <w:sz w:val="20"/>
                <w:szCs w:val="20"/>
              </w:rPr>
            </w:pPr>
          </w:p>
          <w:p w14:paraId="72E4EC6A" w14:textId="77777777" w:rsidR="006D47C3" w:rsidRDefault="006D47C3">
            <w:pPr>
              <w:pStyle w:val="TableContents"/>
              <w:rPr>
                <w:rFonts w:ascii="Arial" w:hAnsi="Arial" w:cs="Arial"/>
                <w:sz w:val="20"/>
                <w:szCs w:val="20"/>
              </w:rPr>
            </w:pPr>
          </w:p>
          <w:p w14:paraId="5D736CF8" w14:textId="678DCA96" w:rsidR="00DC1F02" w:rsidRPr="008C39F4" w:rsidRDefault="00DC1F02">
            <w:pPr>
              <w:pStyle w:val="TableContents"/>
              <w:rPr>
                <w:rFonts w:ascii="Arial" w:hAnsi="Arial" w:cs="Arial"/>
                <w:sz w:val="20"/>
                <w:szCs w:val="20"/>
              </w:rPr>
            </w:pPr>
          </w:p>
        </w:tc>
        <w:tc>
          <w:tcPr>
            <w:tcW w:w="1820"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3028506B" w14:textId="77777777" w:rsidR="00BC4662" w:rsidRPr="008C39F4" w:rsidRDefault="00BC4662">
            <w:pPr>
              <w:pStyle w:val="TableContents"/>
              <w:jc w:val="center"/>
              <w:rPr>
                <w:rFonts w:ascii="Arial" w:hAnsi="Arial" w:cs="Arial"/>
                <w:sz w:val="20"/>
                <w:szCs w:val="20"/>
              </w:rPr>
            </w:pPr>
          </w:p>
        </w:tc>
        <w:tc>
          <w:tcPr>
            <w:tcW w:w="1821"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15A1E90C" w14:textId="77777777" w:rsidR="00BC4662" w:rsidRPr="008C39F4" w:rsidRDefault="00BC4662">
            <w:pPr>
              <w:pStyle w:val="TableContents"/>
              <w:jc w:val="center"/>
              <w:rPr>
                <w:rFonts w:ascii="Arial" w:hAnsi="Arial" w:cs="Arial"/>
                <w:sz w:val="20"/>
                <w:szCs w:val="20"/>
              </w:rPr>
            </w:pPr>
          </w:p>
        </w:tc>
        <w:tc>
          <w:tcPr>
            <w:tcW w:w="1820"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7F763278"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747B1FE0" w14:textId="77777777" w:rsidR="00BC4662" w:rsidRPr="008C39F4" w:rsidRDefault="00BC4662">
            <w:pPr>
              <w:pStyle w:val="TableContents"/>
              <w:jc w:val="center"/>
              <w:rPr>
                <w:rFonts w:ascii="Arial" w:hAnsi="Arial" w:cs="Arial"/>
                <w:sz w:val="20"/>
                <w:szCs w:val="20"/>
              </w:rPr>
            </w:pPr>
          </w:p>
        </w:tc>
        <w:tc>
          <w:tcPr>
            <w:tcW w:w="182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3282BF00" w14:textId="77777777" w:rsidR="00BC4662" w:rsidRPr="008C39F4" w:rsidRDefault="00BC4662">
            <w:pPr>
              <w:pStyle w:val="TableContents"/>
              <w:jc w:val="center"/>
              <w:rPr>
                <w:rFonts w:ascii="Arial" w:hAnsi="Arial" w:cs="Arial"/>
                <w:sz w:val="20"/>
                <w:szCs w:val="20"/>
              </w:rPr>
            </w:pPr>
          </w:p>
        </w:tc>
        <w:tc>
          <w:tcPr>
            <w:tcW w:w="1821" w:type="dxa"/>
            <w:tcBorders>
              <w:top w:val="nil"/>
              <w:bottom w:val="nil"/>
            </w:tcBorders>
            <w:shd w:val="clear" w:color="auto" w:fill="FFE6D3" w:themeFill="accent4" w:themeFillTint="33"/>
            <w:tcMar>
              <w:top w:w="55" w:type="dxa"/>
              <w:left w:w="55" w:type="dxa"/>
              <w:bottom w:w="55" w:type="dxa"/>
              <w:right w:w="55" w:type="dxa"/>
            </w:tcMar>
            <w:vAlign w:val="center"/>
          </w:tcPr>
          <w:p w14:paraId="5CE628C2" w14:textId="77777777" w:rsidR="00BC4662" w:rsidRPr="008C39F4" w:rsidRDefault="00BC4662">
            <w:pPr>
              <w:pStyle w:val="TableContents"/>
              <w:jc w:val="center"/>
              <w:rPr>
                <w:rFonts w:ascii="Arial" w:hAnsi="Arial" w:cs="Arial"/>
                <w:sz w:val="20"/>
                <w:szCs w:val="20"/>
              </w:rPr>
            </w:pPr>
          </w:p>
        </w:tc>
      </w:tr>
      <w:tr w:rsidR="00BC4662" w14:paraId="49B92660" w14:textId="77777777" w:rsidTr="00A61548">
        <w:tc>
          <w:tcPr>
            <w:tcW w:w="771" w:type="dxa"/>
            <w:tcBorders>
              <w:top w:val="nil"/>
              <w:bottom w:val="nil"/>
            </w:tcBorders>
            <w:tcMar>
              <w:top w:w="55" w:type="dxa"/>
              <w:left w:w="55" w:type="dxa"/>
              <w:bottom w:w="55" w:type="dxa"/>
              <w:right w:w="55" w:type="dxa"/>
            </w:tcMar>
            <w:hideMark/>
          </w:tcPr>
          <w:p w14:paraId="673731FC"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Kog-G-1</w:t>
            </w:r>
          </w:p>
        </w:tc>
        <w:tc>
          <w:tcPr>
            <w:tcW w:w="2869" w:type="dxa"/>
            <w:tcBorders>
              <w:top w:val="nil"/>
              <w:bottom w:val="nil"/>
              <w:right w:val="single" w:sz="2" w:space="0" w:color="000000"/>
            </w:tcBorders>
            <w:tcMar>
              <w:top w:w="55" w:type="dxa"/>
              <w:left w:w="55" w:type="dxa"/>
              <w:bottom w:w="55" w:type="dxa"/>
              <w:right w:w="55" w:type="dxa"/>
            </w:tcMar>
            <w:hideMark/>
          </w:tcPr>
          <w:p w14:paraId="4B856D75" w14:textId="0AA0AFAF" w:rsidR="00BC4662" w:rsidRPr="008C39F4" w:rsidRDefault="00BC4662">
            <w:pPr>
              <w:pStyle w:val="TableContents"/>
              <w:rPr>
                <w:rFonts w:ascii="Arial" w:hAnsi="Arial" w:cs="Arial"/>
                <w:sz w:val="20"/>
                <w:szCs w:val="20"/>
              </w:rPr>
            </w:pPr>
            <w:r w:rsidRPr="008C39F4">
              <w:rPr>
                <w:rFonts w:ascii="Arial" w:hAnsi="Arial" w:cs="Arial"/>
                <w:sz w:val="20"/>
                <w:szCs w:val="20"/>
              </w:rPr>
              <w:t>ausreichender Speiche</w:t>
            </w:r>
            <w:r w:rsidR="006D47C3">
              <w:rPr>
                <w:rFonts w:ascii="Arial" w:hAnsi="Arial" w:cs="Arial"/>
                <w:sz w:val="20"/>
                <w:szCs w:val="20"/>
              </w:rPr>
              <w:t>r-</w:t>
            </w:r>
            <w:r w:rsidRPr="008C39F4">
              <w:rPr>
                <w:rFonts w:ascii="Arial" w:hAnsi="Arial" w:cs="Arial"/>
                <w:sz w:val="20"/>
                <w:szCs w:val="20"/>
              </w:rPr>
              <w:t>umfang des Arbeitsgedächt</w:t>
            </w:r>
            <w:r w:rsidR="006D47C3">
              <w:rPr>
                <w:rFonts w:ascii="Arial" w:hAnsi="Arial" w:cs="Arial"/>
                <w:sz w:val="20"/>
                <w:szCs w:val="20"/>
              </w:rPr>
              <w:t>-</w:t>
            </w:r>
            <w:r w:rsidRPr="008C39F4">
              <w:rPr>
                <w:rFonts w:ascii="Arial" w:hAnsi="Arial" w:cs="Arial"/>
                <w:sz w:val="20"/>
                <w:szCs w:val="20"/>
              </w:rPr>
              <w:t>nisses, um die (gemeinsame) Aufmerksamkeit zwischen der entscheidenden Person, den Kommunikationspartner*innen und den präsentierten Optionen zu koordinieren (Arbeitsgedächtnis)</w:t>
            </w:r>
          </w:p>
        </w:tc>
        <w:tc>
          <w:tcPr>
            <w:tcW w:w="1820" w:type="dxa"/>
            <w:tcBorders>
              <w:top w:val="nil"/>
              <w:left w:val="single" w:sz="2" w:space="0" w:color="000000"/>
              <w:bottom w:val="nil"/>
            </w:tcBorders>
            <w:tcMar>
              <w:top w:w="55" w:type="dxa"/>
              <w:left w:w="55" w:type="dxa"/>
              <w:bottom w:w="55" w:type="dxa"/>
              <w:right w:w="55" w:type="dxa"/>
            </w:tcMar>
            <w:vAlign w:val="center"/>
          </w:tcPr>
          <w:p w14:paraId="58C50455" w14:textId="77777777" w:rsidR="00BC4662" w:rsidRPr="008C39F4" w:rsidRDefault="00BC4662">
            <w:pPr>
              <w:pStyle w:val="TableContents"/>
              <w:jc w:val="center"/>
              <w:rPr>
                <w:rFonts w:ascii="Arial" w:hAnsi="Arial" w:cs="Arial"/>
                <w:sz w:val="20"/>
                <w:szCs w:val="20"/>
              </w:rPr>
            </w:pPr>
          </w:p>
        </w:tc>
        <w:tc>
          <w:tcPr>
            <w:tcW w:w="1821" w:type="dxa"/>
            <w:tcBorders>
              <w:top w:val="nil"/>
              <w:bottom w:val="nil"/>
              <w:right w:val="single" w:sz="2" w:space="0" w:color="000000"/>
            </w:tcBorders>
            <w:tcMar>
              <w:top w:w="55" w:type="dxa"/>
              <w:left w:w="55" w:type="dxa"/>
              <w:bottom w:w="55" w:type="dxa"/>
              <w:right w:w="55" w:type="dxa"/>
            </w:tcMar>
            <w:vAlign w:val="center"/>
          </w:tcPr>
          <w:p w14:paraId="19442120" w14:textId="77777777" w:rsidR="00BC4662" w:rsidRPr="008C39F4" w:rsidRDefault="00BC4662">
            <w:pPr>
              <w:pStyle w:val="TableContents"/>
              <w:jc w:val="center"/>
              <w:rPr>
                <w:rFonts w:ascii="Arial" w:hAnsi="Arial" w:cs="Arial"/>
                <w:sz w:val="20"/>
                <w:szCs w:val="20"/>
              </w:rPr>
            </w:pPr>
          </w:p>
        </w:tc>
        <w:tc>
          <w:tcPr>
            <w:tcW w:w="1820" w:type="dxa"/>
            <w:tcBorders>
              <w:top w:val="nil"/>
              <w:left w:val="single" w:sz="2" w:space="0" w:color="000000"/>
              <w:bottom w:val="nil"/>
            </w:tcBorders>
            <w:tcMar>
              <w:top w:w="55" w:type="dxa"/>
              <w:left w:w="55" w:type="dxa"/>
              <w:bottom w:w="55" w:type="dxa"/>
              <w:right w:w="55" w:type="dxa"/>
            </w:tcMar>
            <w:vAlign w:val="center"/>
            <w:hideMark/>
          </w:tcPr>
          <w:p w14:paraId="65B77FD8"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nil"/>
              <w:bottom w:val="nil"/>
              <w:right w:val="single" w:sz="2" w:space="0" w:color="000000"/>
            </w:tcBorders>
            <w:tcMar>
              <w:top w:w="55" w:type="dxa"/>
              <w:left w:w="55" w:type="dxa"/>
              <w:bottom w:w="55" w:type="dxa"/>
              <w:right w:w="55" w:type="dxa"/>
            </w:tcMar>
            <w:vAlign w:val="center"/>
          </w:tcPr>
          <w:p w14:paraId="4BB07CA7" w14:textId="77777777" w:rsidR="00BC4662" w:rsidRPr="008C39F4" w:rsidRDefault="00BC4662">
            <w:pPr>
              <w:pStyle w:val="TableContents"/>
              <w:jc w:val="center"/>
              <w:rPr>
                <w:rFonts w:ascii="Arial" w:hAnsi="Arial" w:cs="Arial"/>
                <w:sz w:val="20"/>
                <w:szCs w:val="20"/>
              </w:rPr>
            </w:pPr>
          </w:p>
        </w:tc>
        <w:tc>
          <w:tcPr>
            <w:tcW w:w="1821" w:type="dxa"/>
            <w:tcBorders>
              <w:top w:val="nil"/>
              <w:left w:val="single" w:sz="2" w:space="0" w:color="000000"/>
              <w:bottom w:val="nil"/>
            </w:tcBorders>
            <w:tcMar>
              <w:top w:w="55" w:type="dxa"/>
              <w:left w:w="55" w:type="dxa"/>
              <w:bottom w:w="55" w:type="dxa"/>
              <w:right w:w="55" w:type="dxa"/>
            </w:tcMar>
            <w:vAlign w:val="center"/>
          </w:tcPr>
          <w:p w14:paraId="4CAADDD2" w14:textId="77777777" w:rsidR="00BC4662" w:rsidRPr="008C39F4" w:rsidRDefault="00BC4662">
            <w:pPr>
              <w:pStyle w:val="TableContents"/>
              <w:jc w:val="center"/>
              <w:rPr>
                <w:rFonts w:ascii="Arial" w:hAnsi="Arial" w:cs="Arial"/>
                <w:sz w:val="20"/>
                <w:szCs w:val="20"/>
              </w:rPr>
            </w:pPr>
          </w:p>
        </w:tc>
        <w:tc>
          <w:tcPr>
            <w:tcW w:w="1821" w:type="dxa"/>
            <w:tcBorders>
              <w:top w:val="nil"/>
              <w:bottom w:val="nil"/>
            </w:tcBorders>
            <w:tcMar>
              <w:top w:w="55" w:type="dxa"/>
              <w:left w:w="55" w:type="dxa"/>
              <w:bottom w:w="55" w:type="dxa"/>
              <w:right w:w="55" w:type="dxa"/>
            </w:tcMar>
            <w:vAlign w:val="center"/>
          </w:tcPr>
          <w:p w14:paraId="520CA23F" w14:textId="77777777" w:rsidR="00BC4662" w:rsidRPr="008C39F4" w:rsidRDefault="00BC4662">
            <w:pPr>
              <w:pStyle w:val="TableContents"/>
              <w:jc w:val="center"/>
              <w:rPr>
                <w:rFonts w:ascii="Arial" w:hAnsi="Arial" w:cs="Arial"/>
                <w:sz w:val="20"/>
                <w:szCs w:val="20"/>
              </w:rPr>
            </w:pPr>
          </w:p>
        </w:tc>
      </w:tr>
      <w:tr w:rsidR="008C39F4" w14:paraId="38C835A9" w14:textId="77777777" w:rsidTr="00A61548">
        <w:tc>
          <w:tcPr>
            <w:tcW w:w="771" w:type="dxa"/>
            <w:tcBorders>
              <w:top w:val="nil"/>
              <w:bottom w:val="nil"/>
            </w:tcBorders>
            <w:shd w:val="clear" w:color="auto" w:fill="FFE6D3" w:themeFill="accent4" w:themeFillTint="33"/>
            <w:tcMar>
              <w:top w:w="55" w:type="dxa"/>
              <w:left w:w="55" w:type="dxa"/>
              <w:bottom w:w="55" w:type="dxa"/>
              <w:right w:w="55" w:type="dxa"/>
            </w:tcMar>
            <w:hideMark/>
          </w:tcPr>
          <w:p w14:paraId="5F020265"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Kog-G-2</w:t>
            </w:r>
          </w:p>
        </w:tc>
        <w:tc>
          <w:tcPr>
            <w:tcW w:w="2869"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6B22CE81" w14:textId="1B2758CC" w:rsidR="00BC4662" w:rsidRPr="008C39F4" w:rsidRDefault="00BC4662">
            <w:pPr>
              <w:pStyle w:val="TableContents"/>
              <w:rPr>
                <w:rFonts w:ascii="Arial" w:hAnsi="Arial" w:cs="Arial"/>
                <w:sz w:val="20"/>
                <w:szCs w:val="20"/>
              </w:rPr>
            </w:pPr>
            <w:r w:rsidRPr="008C39F4">
              <w:rPr>
                <w:rFonts w:ascii="Arial" w:hAnsi="Arial" w:cs="Arial"/>
                <w:sz w:val="20"/>
                <w:szCs w:val="20"/>
              </w:rPr>
              <w:t>ausreichende Speicherdauer des Arbeitsgedächtnisses, um die (gemeinsame) Aufmerksamkeit zwischen der entscheidenden Person, den Kommunikations</w:t>
            </w:r>
            <w:r w:rsidR="00D46DE8">
              <w:rPr>
                <w:rFonts w:ascii="Arial" w:hAnsi="Arial" w:cs="Arial"/>
                <w:sz w:val="20"/>
                <w:szCs w:val="20"/>
              </w:rPr>
              <w:t>-</w:t>
            </w:r>
            <w:r w:rsidRPr="008C39F4">
              <w:rPr>
                <w:rFonts w:ascii="Arial" w:hAnsi="Arial" w:cs="Arial"/>
                <w:sz w:val="20"/>
                <w:szCs w:val="20"/>
              </w:rPr>
              <w:t>partner*innen und den präsentierten Optionen zu koordinieren (Arbeitsgedächtnis)</w:t>
            </w:r>
          </w:p>
        </w:tc>
        <w:tc>
          <w:tcPr>
            <w:tcW w:w="1820"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315927B2" w14:textId="77777777" w:rsidR="00BC4662" w:rsidRPr="008C39F4" w:rsidRDefault="00BC4662">
            <w:pPr>
              <w:pStyle w:val="TableContents"/>
              <w:jc w:val="center"/>
              <w:rPr>
                <w:rFonts w:ascii="Arial" w:hAnsi="Arial" w:cs="Arial"/>
                <w:sz w:val="20"/>
                <w:szCs w:val="20"/>
              </w:rPr>
            </w:pPr>
          </w:p>
        </w:tc>
        <w:tc>
          <w:tcPr>
            <w:tcW w:w="1821"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4454A2D1" w14:textId="77777777" w:rsidR="00BC4662" w:rsidRPr="008C39F4" w:rsidRDefault="00BC4662">
            <w:pPr>
              <w:pStyle w:val="TableContents"/>
              <w:jc w:val="center"/>
              <w:rPr>
                <w:rFonts w:ascii="Arial" w:hAnsi="Arial" w:cs="Arial"/>
                <w:sz w:val="20"/>
                <w:szCs w:val="20"/>
              </w:rPr>
            </w:pPr>
          </w:p>
        </w:tc>
        <w:tc>
          <w:tcPr>
            <w:tcW w:w="1820"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7DF70CE1"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09B61598" w14:textId="77777777" w:rsidR="00BC4662" w:rsidRPr="008C39F4" w:rsidRDefault="00BC4662">
            <w:pPr>
              <w:pStyle w:val="TableContents"/>
              <w:jc w:val="center"/>
              <w:rPr>
                <w:rFonts w:ascii="Arial" w:hAnsi="Arial" w:cs="Arial"/>
                <w:sz w:val="20"/>
                <w:szCs w:val="20"/>
              </w:rPr>
            </w:pPr>
          </w:p>
        </w:tc>
        <w:tc>
          <w:tcPr>
            <w:tcW w:w="182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29671374" w14:textId="77777777" w:rsidR="00BC4662" w:rsidRPr="008C39F4" w:rsidRDefault="00BC4662">
            <w:pPr>
              <w:pStyle w:val="TableContents"/>
              <w:jc w:val="center"/>
              <w:rPr>
                <w:rFonts w:ascii="Arial" w:hAnsi="Arial" w:cs="Arial"/>
                <w:sz w:val="20"/>
                <w:szCs w:val="20"/>
              </w:rPr>
            </w:pPr>
          </w:p>
        </w:tc>
        <w:tc>
          <w:tcPr>
            <w:tcW w:w="1821" w:type="dxa"/>
            <w:tcBorders>
              <w:top w:val="nil"/>
              <w:bottom w:val="nil"/>
            </w:tcBorders>
            <w:shd w:val="clear" w:color="auto" w:fill="FFE6D3" w:themeFill="accent4" w:themeFillTint="33"/>
            <w:tcMar>
              <w:top w:w="55" w:type="dxa"/>
              <w:left w:w="55" w:type="dxa"/>
              <w:bottom w:w="55" w:type="dxa"/>
              <w:right w:w="55" w:type="dxa"/>
            </w:tcMar>
            <w:vAlign w:val="center"/>
          </w:tcPr>
          <w:p w14:paraId="72621B8F" w14:textId="77777777" w:rsidR="00BC4662" w:rsidRPr="008C39F4" w:rsidRDefault="00BC4662">
            <w:pPr>
              <w:pStyle w:val="TableContents"/>
              <w:jc w:val="center"/>
              <w:rPr>
                <w:rFonts w:ascii="Arial" w:hAnsi="Arial" w:cs="Arial"/>
                <w:sz w:val="20"/>
                <w:szCs w:val="20"/>
              </w:rPr>
            </w:pPr>
          </w:p>
        </w:tc>
      </w:tr>
      <w:tr w:rsidR="00BC4662" w14:paraId="05CDBF29" w14:textId="77777777" w:rsidTr="00A61548">
        <w:tc>
          <w:tcPr>
            <w:tcW w:w="771" w:type="dxa"/>
            <w:tcBorders>
              <w:top w:val="nil"/>
              <w:bottom w:val="nil"/>
            </w:tcBorders>
            <w:tcMar>
              <w:top w:w="55" w:type="dxa"/>
              <w:left w:w="55" w:type="dxa"/>
              <w:bottom w:w="55" w:type="dxa"/>
              <w:right w:w="55" w:type="dxa"/>
            </w:tcMar>
            <w:hideMark/>
          </w:tcPr>
          <w:p w14:paraId="73BF5FD8"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Kog-G-3</w:t>
            </w:r>
          </w:p>
        </w:tc>
        <w:tc>
          <w:tcPr>
            <w:tcW w:w="2869" w:type="dxa"/>
            <w:tcBorders>
              <w:top w:val="nil"/>
              <w:bottom w:val="nil"/>
              <w:right w:val="single" w:sz="2" w:space="0" w:color="000000"/>
            </w:tcBorders>
            <w:tcMar>
              <w:top w:w="55" w:type="dxa"/>
              <w:left w:w="55" w:type="dxa"/>
              <w:bottom w:w="55" w:type="dxa"/>
              <w:right w:w="55" w:type="dxa"/>
            </w:tcMar>
            <w:hideMark/>
          </w:tcPr>
          <w:p w14:paraId="0FCCDE4D"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ausreichender Speicherumfang des Arbeitsgedächtnisses, um die zu äußernde Mitteilung bewusst zu halten (Arbeitsgedächtnis)</w:t>
            </w:r>
          </w:p>
        </w:tc>
        <w:tc>
          <w:tcPr>
            <w:tcW w:w="1820" w:type="dxa"/>
            <w:tcBorders>
              <w:top w:val="nil"/>
              <w:left w:val="single" w:sz="2" w:space="0" w:color="000000"/>
              <w:bottom w:val="nil"/>
            </w:tcBorders>
            <w:tcMar>
              <w:top w:w="55" w:type="dxa"/>
              <w:left w:w="55" w:type="dxa"/>
              <w:bottom w:w="55" w:type="dxa"/>
              <w:right w:w="55" w:type="dxa"/>
            </w:tcMar>
            <w:vAlign w:val="center"/>
            <w:hideMark/>
          </w:tcPr>
          <w:p w14:paraId="4178FB20"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nil"/>
              <w:bottom w:val="nil"/>
              <w:right w:val="single" w:sz="2" w:space="0" w:color="000000"/>
            </w:tcBorders>
            <w:tcMar>
              <w:top w:w="55" w:type="dxa"/>
              <w:left w:w="55" w:type="dxa"/>
              <w:bottom w:w="55" w:type="dxa"/>
              <w:right w:w="55" w:type="dxa"/>
            </w:tcMar>
            <w:vAlign w:val="center"/>
            <w:hideMark/>
          </w:tcPr>
          <w:p w14:paraId="5946DB95"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0" w:type="dxa"/>
            <w:tcBorders>
              <w:top w:val="nil"/>
              <w:left w:val="single" w:sz="2" w:space="0" w:color="000000"/>
              <w:bottom w:val="nil"/>
            </w:tcBorders>
            <w:tcMar>
              <w:top w:w="55" w:type="dxa"/>
              <w:left w:w="55" w:type="dxa"/>
              <w:bottom w:w="55" w:type="dxa"/>
              <w:right w:w="55" w:type="dxa"/>
            </w:tcMar>
            <w:vAlign w:val="center"/>
            <w:hideMark/>
          </w:tcPr>
          <w:p w14:paraId="0E62BE9F"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nil"/>
              <w:bottom w:val="nil"/>
              <w:right w:val="single" w:sz="2" w:space="0" w:color="000000"/>
            </w:tcBorders>
            <w:tcMar>
              <w:top w:w="55" w:type="dxa"/>
              <w:left w:w="55" w:type="dxa"/>
              <w:bottom w:w="55" w:type="dxa"/>
              <w:right w:w="55" w:type="dxa"/>
            </w:tcMar>
            <w:vAlign w:val="center"/>
          </w:tcPr>
          <w:p w14:paraId="7D3784EB" w14:textId="77777777" w:rsidR="00BC4662" w:rsidRPr="008C39F4" w:rsidRDefault="00BC4662">
            <w:pPr>
              <w:pStyle w:val="TableContents"/>
              <w:jc w:val="center"/>
              <w:rPr>
                <w:rFonts w:ascii="Arial" w:hAnsi="Arial" w:cs="Arial"/>
                <w:sz w:val="20"/>
                <w:szCs w:val="20"/>
              </w:rPr>
            </w:pPr>
          </w:p>
        </w:tc>
        <w:tc>
          <w:tcPr>
            <w:tcW w:w="1821" w:type="dxa"/>
            <w:tcBorders>
              <w:top w:val="nil"/>
              <w:left w:val="single" w:sz="2" w:space="0" w:color="000000"/>
              <w:bottom w:val="nil"/>
            </w:tcBorders>
            <w:tcMar>
              <w:top w:w="55" w:type="dxa"/>
              <w:left w:w="55" w:type="dxa"/>
              <w:bottom w:w="55" w:type="dxa"/>
              <w:right w:w="55" w:type="dxa"/>
            </w:tcMar>
            <w:vAlign w:val="center"/>
            <w:hideMark/>
          </w:tcPr>
          <w:p w14:paraId="55F31D30"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nil"/>
              <w:bottom w:val="nil"/>
            </w:tcBorders>
            <w:tcMar>
              <w:top w:w="55" w:type="dxa"/>
              <w:left w:w="55" w:type="dxa"/>
              <w:bottom w:w="55" w:type="dxa"/>
              <w:right w:w="55" w:type="dxa"/>
            </w:tcMar>
            <w:vAlign w:val="center"/>
            <w:hideMark/>
          </w:tcPr>
          <w:p w14:paraId="6AB390FA"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r>
      <w:tr w:rsidR="008C39F4" w14:paraId="245F34B0" w14:textId="77777777" w:rsidTr="00A61548">
        <w:tc>
          <w:tcPr>
            <w:tcW w:w="771" w:type="dxa"/>
            <w:tcBorders>
              <w:top w:val="nil"/>
              <w:bottom w:val="nil"/>
            </w:tcBorders>
            <w:shd w:val="clear" w:color="auto" w:fill="FFE6D3" w:themeFill="accent4" w:themeFillTint="33"/>
            <w:tcMar>
              <w:top w:w="55" w:type="dxa"/>
              <w:left w:w="55" w:type="dxa"/>
              <w:bottom w:w="55" w:type="dxa"/>
              <w:right w:w="55" w:type="dxa"/>
            </w:tcMar>
            <w:hideMark/>
          </w:tcPr>
          <w:p w14:paraId="412B306E"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Kog-G-4</w:t>
            </w:r>
          </w:p>
        </w:tc>
        <w:tc>
          <w:tcPr>
            <w:tcW w:w="2869"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30EDD011"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ausreichende Speicherdauer des Arbeitsgedächtnisses, um die zu äußernde Mitteilung bewusst zu halten (Arbeitsgedächtnis)</w:t>
            </w:r>
          </w:p>
        </w:tc>
        <w:tc>
          <w:tcPr>
            <w:tcW w:w="1820"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2E53E96E"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hideMark/>
          </w:tcPr>
          <w:p w14:paraId="642EDEDA"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0"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75282C61"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213B879E" w14:textId="77777777" w:rsidR="00BC4662" w:rsidRPr="008C39F4" w:rsidRDefault="00BC4662">
            <w:pPr>
              <w:pStyle w:val="TableContents"/>
              <w:jc w:val="center"/>
              <w:rPr>
                <w:rFonts w:ascii="Arial" w:hAnsi="Arial" w:cs="Arial"/>
                <w:sz w:val="20"/>
                <w:szCs w:val="20"/>
              </w:rPr>
            </w:pPr>
          </w:p>
        </w:tc>
        <w:tc>
          <w:tcPr>
            <w:tcW w:w="182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03CE6DFA"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nil"/>
              <w:bottom w:val="nil"/>
            </w:tcBorders>
            <w:shd w:val="clear" w:color="auto" w:fill="FFE6D3" w:themeFill="accent4" w:themeFillTint="33"/>
            <w:tcMar>
              <w:top w:w="55" w:type="dxa"/>
              <w:left w:w="55" w:type="dxa"/>
              <w:bottom w:w="55" w:type="dxa"/>
              <w:right w:w="55" w:type="dxa"/>
            </w:tcMar>
            <w:vAlign w:val="center"/>
            <w:hideMark/>
          </w:tcPr>
          <w:p w14:paraId="215DBE6E"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r>
      <w:tr w:rsidR="00A61548" w14:paraId="250AF2BF" w14:textId="77777777" w:rsidTr="00A61548">
        <w:tc>
          <w:tcPr>
            <w:tcW w:w="771" w:type="dxa"/>
            <w:tcBorders>
              <w:top w:val="nil"/>
              <w:bottom w:val="single" w:sz="2" w:space="0" w:color="000000"/>
            </w:tcBorders>
            <w:tcMar>
              <w:top w:w="55" w:type="dxa"/>
              <w:left w:w="55" w:type="dxa"/>
              <w:bottom w:w="55" w:type="dxa"/>
              <w:right w:w="55" w:type="dxa"/>
            </w:tcMar>
            <w:hideMark/>
          </w:tcPr>
          <w:p w14:paraId="73751CA6"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Kog-G-7</w:t>
            </w:r>
          </w:p>
        </w:tc>
        <w:tc>
          <w:tcPr>
            <w:tcW w:w="2869" w:type="dxa"/>
            <w:tcBorders>
              <w:top w:val="nil"/>
              <w:bottom w:val="single" w:sz="2" w:space="0" w:color="000000"/>
              <w:right w:val="single" w:sz="2" w:space="0" w:color="000000"/>
            </w:tcBorders>
            <w:tcMar>
              <w:top w:w="55" w:type="dxa"/>
              <w:left w:w="55" w:type="dxa"/>
              <w:bottom w:w="55" w:type="dxa"/>
              <w:right w:w="55" w:type="dxa"/>
            </w:tcMar>
            <w:hideMark/>
          </w:tcPr>
          <w:p w14:paraId="14E4E495" w14:textId="77777777" w:rsidR="00BC4662" w:rsidRDefault="00BC4662">
            <w:pPr>
              <w:pStyle w:val="TableContents"/>
              <w:rPr>
                <w:rFonts w:ascii="Arial" w:hAnsi="Arial" w:cs="Arial"/>
                <w:sz w:val="20"/>
                <w:szCs w:val="20"/>
              </w:rPr>
            </w:pPr>
            <w:r w:rsidRPr="008C39F4">
              <w:rPr>
                <w:rFonts w:ascii="Arial" w:hAnsi="Arial" w:cs="Arial"/>
                <w:sz w:val="20"/>
                <w:szCs w:val="20"/>
              </w:rPr>
              <w:t>Gelingendes Erinnern des ggf.  geteilten Wissens, auf dem der gemeinsame Hintergrund basiert (Langzeitgedächtnis)</w:t>
            </w:r>
          </w:p>
          <w:p w14:paraId="6ED90EE7" w14:textId="49D53F29" w:rsidR="0098763D" w:rsidRPr="008C39F4" w:rsidRDefault="0098763D">
            <w:pPr>
              <w:pStyle w:val="TableContents"/>
              <w:rPr>
                <w:rFonts w:ascii="Arial" w:hAnsi="Arial" w:cs="Arial"/>
                <w:sz w:val="20"/>
                <w:szCs w:val="20"/>
              </w:rPr>
            </w:pPr>
          </w:p>
        </w:tc>
        <w:tc>
          <w:tcPr>
            <w:tcW w:w="1820" w:type="dxa"/>
            <w:tcBorders>
              <w:top w:val="nil"/>
              <w:left w:val="single" w:sz="2" w:space="0" w:color="000000"/>
              <w:bottom w:val="single" w:sz="2" w:space="0" w:color="000000"/>
            </w:tcBorders>
            <w:tcMar>
              <w:top w:w="55" w:type="dxa"/>
              <w:left w:w="55" w:type="dxa"/>
              <w:bottom w:w="55" w:type="dxa"/>
              <w:right w:w="55" w:type="dxa"/>
            </w:tcMar>
            <w:vAlign w:val="center"/>
          </w:tcPr>
          <w:p w14:paraId="181DA4D6" w14:textId="77777777" w:rsidR="00BC4662" w:rsidRPr="008C39F4" w:rsidRDefault="00BC4662">
            <w:pPr>
              <w:pStyle w:val="TableContents"/>
              <w:jc w:val="center"/>
              <w:rPr>
                <w:rFonts w:ascii="Arial" w:hAnsi="Arial" w:cs="Arial"/>
                <w:sz w:val="20"/>
                <w:szCs w:val="20"/>
              </w:rPr>
            </w:pPr>
          </w:p>
        </w:tc>
        <w:tc>
          <w:tcPr>
            <w:tcW w:w="1821" w:type="dxa"/>
            <w:tcBorders>
              <w:top w:val="nil"/>
              <w:bottom w:val="single" w:sz="2" w:space="0" w:color="000000"/>
              <w:right w:val="single" w:sz="2" w:space="0" w:color="000000"/>
            </w:tcBorders>
            <w:tcMar>
              <w:top w:w="55" w:type="dxa"/>
              <w:left w:w="55" w:type="dxa"/>
              <w:bottom w:w="55" w:type="dxa"/>
              <w:right w:w="55" w:type="dxa"/>
            </w:tcMar>
            <w:vAlign w:val="center"/>
          </w:tcPr>
          <w:p w14:paraId="44497564" w14:textId="77777777" w:rsidR="00BC4662" w:rsidRPr="008C39F4" w:rsidRDefault="00BC4662">
            <w:pPr>
              <w:pStyle w:val="TableContents"/>
              <w:jc w:val="center"/>
              <w:rPr>
                <w:rFonts w:ascii="Arial" w:hAnsi="Arial" w:cs="Arial"/>
                <w:sz w:val="20"/>
                <w:szCs w:val="20"/>
              </w:rPr>
            </w:pPr>
          </w:p>
        </w:tc>
        <w:tc>
          <w:tcPr>
            <w:tcW w:w="1820" w:type="dxa"/>
            <w:tcBorders>
              <w:top w:val="nil"/>
              <w:left w:val="single" w:sz="2" w:space="0" w:color="000000"/>
              <w:bottom w:val="single" w:sz="2" w:space="0" w:color="000000"/>
            </w:tcBorders>
            <w:tcMar>
              <w:top w:w="55" w:type="dxa"/>
              <w:left w:w="55" w:type="dxa"/>
              <w:bottom w:w="55" w:type="dxa"/>
              <w:right w:w="55" w:type="dxa"/>
            </w:tcMar>
            <w:vAlign w:val="center"/>
            <w:hideMark/>
          </w:tcPr>
          <w:p w14:paraId="51295A63"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nil"/>
              <w:bottom w:val="single" w:sz="2" w:space="0" w:color="000000"/>
              <w:right w:val="single" w:sz="2" w:space="0" w:color="000000"/>
            </w:tcBorders>
            <w:tcMar>
              <w:top w:w="55" w:type="dxa"/>
              <w:left w:w="55" w:type="dxa"/>
              <w:bottom w:w="55" w:type="dxa"/>
              <w:right w:w="55" w:type="dxa"/>
            </w:tcMar>
            <w:vAlign w:val="center"/>
          </w:tcPr>
          <w:p w14:paraId="3A7D78BC" w14:textId="77777777" w:rsidR="00BC4662" w:rsidRPr="008C39F4" w:rsidRDefault="00BC4662">
            <w:pPr>
              <w:pStyle w:val="TableContents"/>
              <w:jc w:val="center"/>
              <w:rPr>
                <w:rFonts w:ascii="Arial" w:hAnsi="Arial" w:cs="Arial"/>
                <w:sz w:val="20"/>
                <w:szCs w:val="20"/>
              </w:rPr>
            </w:pPr>
          </w:p>
        </w:tc>
        <w:tc>
          <w:tcPr>
            <w:tcW w:w="1821" w:type="dxa"/>
            <w:tcBorders>
              <w:top w:val="nil"/>
              <w:left w:val="single" w:sz="2" w:space="0" w:color="000000"/>
              <w:bottom w:val="single" w:sz="2" w:space="0" w:color="000000"/>
            </w:tcBorders>
            <w:tcMar>
              <w:top w:w="55" w:type="dxa"/>
              <w:left w:w="55" w:type="dxa"/>
              <w:bottom w:w="55" w:type="dxa"/>
              <w:right w:w="55" w:type="dxa"/>
            </w:tcMar>
            <w:vAlign w:val="center"/>
          </w:tcPr>
          <w:p w14:paraId="7A8D85EE" w14:textId="77777777" w:rsidR="00BC4662" w:rsidRPr="008C39F4" w:rsidRDefault="00BC4662">
            <w:pPr>
              <w:pStyle w:val="TableContents"/>
              <w:jc w:val="center"/>
              <w:rPr>
                <w:rFonts w:ascii="Arial" w:hAnsi="Arial" w:cs="Arial"/>
                <w:sz w:val="20"/>
                <w:szCs w:val="20"/>
              </w:rPr>
            </w:pPr>
          </w:p>
        </w:tc>
        <w:tc>
          <w:tcPr>
            <w:tcW w:w="1821" w:type="dxa"/>
            <w:tcBorders>
              <w:top w:val="nil"/>
              <w:bottom w:val="single" w:sz="2" w:space="0" w:color="000000"/>
            </w:tcBorders>
            <w:tcMar>
              <w:top w:w="55" w:type="dxa"/>
              <w:left w:w="55" w:type="dxa"/>
              <w:bottom w:w="55" w:type="dxa"/>
              <w:right w:w="55" w:type="dxa"/>
            </w:tcMar>
            <w:vAlign w:val="center"/>
          </w:tcPr>
          <w:p w14:paraId="22580029" w14:textId="77777777" w:rsidR="00BC4662" w:rsidRPr="008C39F4" w:rsidRDefault="00BC4662">
            <w:pPr>
              <w:pStyle w:val="TableContents"/>
              <w:jc w:val="center"/>
              <w:rPr>
                <w:rFonts w:ascii="Arial" w:hAnsi="Arial" w:cs="Arial"/>
                <w:sz w:val="20"/>
                <w:szCs w:val="20"/>
              </w:rPr>
            </w:pPr>
          </w:p>
        </w:tc>
      </w:tr>
      <w:tr w:rsidR="008C39F4" w14:paraId="440EEA8E" w14:textId="77777777" w:rsidTr="00A61548">
        <w:tc>
          <w:tcPr>
            <w:tcW w:w="771" w:type="dxa"/>
            <w:tcBorders>
              <w:top w:val="single" w:sz="2" w:space="0" w:color="000000"/>
              <w:bottom w:val="nil"/>
            </w:tcBorders>
            <w:shd w:val="clear" w:color="auto" w:fill="FFE6D3" w:themeFill="accent4" w:themeFillTint="33"/>
            <w:tcMar>
              <w:top w:w="55" w:type="dxa"/>
              <w:left w:w="55" w:type="dxa"/>
              <w:bottom w:w="55" w:type="dxa"/>
              <w:right w:w="55" w:type="dxa"/>
            </w:tcMar>
            <w:hideMark/>
          </w:tcPr>
          <w:p w14:paraId="300F58AA" w14:textId="77777777" w:rsidR="00BC4662" w:rsidRPr="008C39F4" w:rsidRDefault="00BC4662">
            <w:pPr>
              <w:pStyle w:val="TableContents"/>
              <w:rPr>
                <w:rFonts w:ascii="Arial" w:hAnsi="Arial" w:cs="Arial"/>
                <w:sz w:val="20"/>
                <w:szCs w:val="20"/>
              </w:rPr>
            </w:pPr>
            <w:r w:rsidRPr="00D7539E">
              <w:rPr>
                <w:rFonts w:ascii="Arial" w:hAnsi="Arial" w:cs="Arial"/>
                <w:b/>
                <w:sz w:val="20"/>
                <w:szCs w:val="20"/>
              </w:rPr>
              <w:t>Kom</w:t>
            </w:r>
            <w:r w:rsidRPr="008C39F4">
              <w:rPr>
                <w:rFonts w:ascii="Arial" w:hAnsi="Arial" w:cs="Arial"/>
                <w:sz w:val="20"/>
                <w:szCs w:val="20"/>
              </w:rPr>
              <w:t>-L-2</w:t>
            </w:r>
          </w:p>
        </w:tc>
        <w:tc>
          <w:tcPr>
            <w:tcW w:w="2869" w:type="dxa"/>
            <w:tcBorders>
              <w:top w:val="single" w:sz="2" w:space="0" w:color="000000"/>
              <w:bottom w:val="nil"/>
              <w:right w:val="single" w:sz="2" w:space="0" w:color="000000"/>
            </w:tcBorders>
            <w:shd w:val="clear" w:color="auto" w:fill="FFE6D3" w:themeFill="accent4" w:themeFillTint="33"/>
            <w:tcMar>
              <w:top w:w="55" w:type="dxa"/>
              <w:left w:w="55" w:type="dxa"/>
              <w:bottom w:w="55" w:type="dxa"/>
              <w:right w:w="55" w:type="dxa"/>
            </w:tcMar>
            <w:hideMark/>
          </w:tcPr>
          <w:p w14:paraId="138A3A0F" w14:textId="77777777" w:rsidR="00BC4662" w:rsidRDefault="00BC4662">
            <w:pPr>
              <w:pStyle w:val="TableContents"/>
              <w:rPr>
                <w:rFonts w:ascii="Arial" w:hAnsi="Arial" w:cs="Arial"/>
                <w:sz w:val="20"/>
                <w:szCs w:val="20"/>
              </w:rPr>
            </w:pPr>
            <w:r w:rsidRPr="008C39F4">
              <w:rPr>
                <w:rFonts w:ascii="Arial" w:hAnsi="Arial" w:cs="Arial"/>
                <w:sz w:val="20"/>
                <w:szCs w:val="20"/>
              </w:rPr>
              <w:t>Mindestens eine nutzbare expressive Ausdrucksform</w:t>
            </w:r>
          </w:p>
          <w:p w14:paraId="57C92BFA" w14:textId="38E21962" w:rsidR="00DC1F02" w:rsidRPr="008C39F4" w:rsidRDefault="00DC1F02">
            <w:pPr>
              <w:pStyle w:val="TableContents"/>
              <w:rPr>
                <w:rFonts w:ascii="Arial" w:hAnsi="Arial" w:cs="Arial"/>
                <w:sz w:val="20"/>
                <w:szCs w:val="20"/>
              </w:rPr>
            </w:pPr>
          </w:p>
        </w:tc>
        <w:tc>
          <w:tcPr>
            <w:tcW w:w="1820" w:type="dxa"/>
            <w:tcBorders>
              <w:top w:val="single" w:sz="2" w:space="0" w:color="000000"/>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5BA8F4D4"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single" w:sz="2" w:space="0" w:color="000000"/>
              <w:bottom w:val="nil"/>
              <w:right w:val="single" w:sz="2" w:space="0" w:color="000000"/>
            </w:tcBorders>
            <w:shd w:val="clear" w:color="auto" w:fill="FFE6D3" w:themeFill="accent4" w:themeFillTint="33"/>
            <w:tcMar>
              <w:top w:w="55" w:type="dxa"/>
              <w:left w:w="55" w:type="dxa"/>
              <w:bottom w:w="55" w:type="dxa"/>
              <w:right w:w="55" w:type="dxa"/>
            </w:tcMar>
            <w:vAlign w:val="center"/>
            <w:hideMark/>
          </w:tcPr>
          <w:p w14:paraId="7BC54F24"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0" w:type="dxa"/>
            <w:tcBorders>
              <w:top w:val="single" w:sz="2" w:space="0" w:color="000000"/>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5B7A0805"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single" w:sz="2" w:space="0" w:color="000000"/>
              <w:bottom w:val="nil"/>
              <w:right w:val="single" w:sz="2" w:space="0" w:color="000000"/>
            </w:tcBorders>
            <w:shd w:val="clear" w:color="auto" w:fill="FFE6D3" w:themeFill="accent4" w:themeFillTint="33"/>
            <w:tcMar>
              <w:top w:w="55" w:type="dxa"/>
              <w:left w:w="55" w:type="dxa"/>
              <w:bottom w:w="55" w:type="dxa"/>
              <w:right w:w="55" w:type="dxa"/>
            </w:tcMar>
            <w:vAlign w:val="center"/>
          </w:tcPr>
          <w:p w14:paraId="7392900A" w14:textId="77777777" w:rsidR="00BC4662" w:rsidRPr="008C39F4" w:rsidRDefault="00BC4662">
            <w:pPr>
              <w:pStyle w:val="TableContents"/>
              <w:jc w:val="center"/>
              <w:rPr>
                <w:rFonts w:ascii="Arial" w:hAnsi="Arial" w:cs="Arial"/>
                <w:sz w:val="20"/>
                <w:szCs w:val="20"/>
              </w:rPr>
            </w:pPr>
          </w:p>
        </w:tc>
        <w:tc>
          <w:tcPr>
            <w:tcW w:w="1821" w:type="dxa"/>
            <w:tcBorders>
              <w:top w:val="single" w:sz="2" w:space="0" w:color="000000"/>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58ACC2DF"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76BCCCEF"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r>
      <w:tr w:rsidR="00BC4662" w14:paraId="37A27CEF" w14:textId="77777777" w:rsidTr="00A61548">
        <w:tc>
          <w:tcPr>
            <w:tcW w:w="771" w:type="dxa"/>
            <w:tcBorders>
              <w:top w:val="nil"/>
              <w:bottom w:val="nil"/>
            </w:tcBorders>
            <w:tcMar>
              <w:top w:w="55" w:type="dxa"/>
              <w:left w:w="55" w:type="dxa"/>
              <w:bottom w:w="55" w:type="dxa"/>
              <w:right w:w="55" w:type="dxa"/>
            </w:tcMar>
            <w:hideMark/>
          </w:tcPr>
          <w:p w14:paraId="0B491BA3"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lastRenderedPageBreak/>
              <w:t>Kom-L-3</w:t>
            </w:r>
          </w:p>
        </w:tc>
        <w:tc>
          <w:tcPr>
            <w:tcW w:w="2869" w:type="dxa"/>
            <w:tcBorders>
              <w:top w:val="nil"/>
              <w:bottom w:val="nil"/>
              <w:right w:val="single" w:sz="2" w:space="0" w:color="000000"/>
            </w:tcBorders>
            <w:tcMar>
              <w:top w:w="55" w:type="dxa"/>
              <w:left w:w="55" w:type="dxa"/>
              <w:bottom w:w="55" w:type="dxa"/>
              <w:right w:w="55" w:type="dxa"/>
            </w:tcMar>
            <w:hideMark/>
          </w:tcPr>
          <w:p w14:paraId="0EB5EBB9"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Das situationsspezifische „Vokabular“ für die Auswahl kennen</w:t>
            </w:r>
          </w:p>
        </w:tc>
        <w:tc>
          <w:tcPr>
            <w:tcW w:w="1820" w:type="dxa"/>
            <w:tcBorders>
              <w:top w:val="nil"/>
              <w:left w:val="single" w:sz="2" w:space="0" w:color="000000"/>
              <w:bottom w:val="nil"/>
            </w:tcBorders>
            <w:tcMar>
              <w:top w:w="55" w:type="dxa"/>
              <w:left w:w="55" w:type="dxa"/>
              <w:bottom w:w="55" w:type="dxa"/>
              <w:right w:w="55" w:type="dxa"/>
            </w:tcMar>
            <w:vAlign w:val="center"/>
          </w:tcPr>
          <w:p w14:paraId="7420D1D3" w14:textId="77777777" w:rsidR="00BC4662" w:rsidRPr="008C39F4" w:rsidRDefault="00BC4662">
            <w:pPr>
              <w:pStyle w:val="TableContents"/>
              <w:jc w:val="center"/>
              <w:rPr>
                <w:rFonts w:ascii="Arial" w:hAnsi="Arial" w:cs="Arial"/>
                <w:sz w:val="20"/>
                <w:szCs w:val="20"/>
              </w:rPr>
            </w:pPr>
          </w:p>
        </w:tc>
        <w:tc>
          <w:tcPr>
            <w:tcW w:w="1821" w:type="dxa"/>
            <w:tcBorders>
              <w:top w:val="nil"/>
              <w:bottom w:val="nil"/>
              <w:right w:val="single" w:sz="2" w:space="0" w:color="000000"/>
            </w:tcBorders>
            <w:tcMar>
              <w:top w:w="55" w:type="dxa"/>
              <w:left w:w="55" w:type="dxa"/>
              <w:bottom w:w="55" w:type="dxa"/>
              <w:right w:w="55" w:type="dxa"/>
            </w:tcMar>
            <w:vAlign w:val="center"/>
          </w:tcPr>
          <w:p w14:paraId="2A1E7FA5" w14:textId="77777777" w:rsidR="00BC4662" w:rsidRPr="008C39F4" w:rsidRDefault="00BC4662">
            <w:pPr>
              <w:pStyle w:val="TableContents"/>
              <w:jc w:val="center"/>
              <w:rPr>
                <w:rFonts w:ascii="Arial" w:hAnsi="Arial" w:cs="Arial"/>
                <w:sz w:val="20"/>
                <w:szCs w:val="20"/>
              </w:rPr>
            </w:pPr>
          </w:p>
        </w:tc>
        <w:tc>
          <w:tcPr>
            <w:tcW w:w="1820" w:type="dxa"/>
            <w:tcBorders>
              <w:top w:val="nil"/>
              <w:left w:val="single" w:sz="2" w:space="0" w:color="000000"/>
              <w:bottom w:val="nil"/>
            </w:tcBorders>
            <w:tcMar>
              <w:top w:w="55" w:type="dxa"/>
              <w:left w:w="55" w:type="dxa"/>
              <w:bottom w:w="55" w:type="dxa"/>
              <w:right w:w="55" w:type="dxa"/>
            </w:tcMar>
            <w:vAlign w:val="center"/>
            <w:hideMark/>
          </w:tcPr>
          <w:p w14:paraId="6F13974F"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nil"/>
              <w:bottom w:val="nil"/>
              <w:right w:val="single" w:sz="2" w:space="0" w:color="000000"/>
            </w:tcBorders>
            <w:tcMar>
              <w:top w:w="55" w:type="dxa"/>
              <w:left w:w="55" w:type="dxa"/>
              <w:bottom w:w="55" w:type="dxa"/>
              <w:right w:w="55" w:type="dxa"/>
            </w:tcMar>
            <w:vAlign w:val="center"/>
          </w:tcPr>
          <w:p w14:paraId="5DA09EA5" w14:textId="77777777" w:rsidR="00BC4662" w:rsidRPr="008C39F4" w:rsidRDefault="00BC4662">
            <w:pPr>
              <w:pStyle w:val="TableContents"/>
              <w:jc w:val="center"/>
              <w:rPr>
                <w:rFonts w:ascii="Arial" w:hAnsi="Arial" w:cs="Arial"/>
                <w:sz w:val="20"/>
                <w:szCs w:val="20"/>
              </w:rPr>
            </w:pPr>
          </w:p>
        </w:tc>
        <w:tc>
          <w:tcPr>
            <w:tcW w:w="1821" w:type="dxa"/>
            <w:tcBorders>
              <w:top w:val="nil"/>
              <w:left w:val="single" w:sz="2" w:space="0" w:color="000000"/>
              <w:bottom w:val="nil"/>
            </w:tcBorders>
            <w:tcMar>
              <w:top w:w="55" w:type="dxa"/>
              <w:left w:w="55" w:type="dxa"/>
              <w:bottom w:w="55" w:type="dxa"/>
              <w:right w:w="55" w:type="dxa"/>
            </w:tcMar>
            <w:vAlign w:val="center"/>
          </w:tcPr>
          <w:p w14:paraId="75F2FDF9" w14:textId="77777777" w:rsidR="00BC4662" w:rsidRPr="008C39F4" w:rsidRDefault="00BC4662">
            <w:pPr>
              <w:pStyle w:val="TableContents"/>
              <w:jc w:val="center"/>
              <w:rPr>
                <w:rFonts w:ascii="Arial" w:hAnsi="Arial" w:cs="Arial"/>
                <w:sz w:val="20"/>
                <w:szCs w:val="20"/>
              </w:rPr>
            </w:pPr>
          </w:p>
        </w:tc>
        <w:tc>
          <w:tcPr>
            <w:tcW w:w="1821" w:type="dxa"/>
            <w:tcBorders>
              <w:top w:val="nil"/>
              <w:bottom w:val="nil"/>
            </w:tcBorders>
            <w:tcMar>
              <w:top w:w="55" w:type="dxa"/>
              <w:left w:w="55" w:type="dxa"/>
              <w:bottom w:w="55" w:type="dxa"/>
              <w:right w:w="55" w:type="dxa"/>
            </w:tcMar>
            <w:vAlign w:val="center"/>
          </w:tcPr>
          <w:p w14:paraId="06063817" w14:textId="77777777" w:rsidR="00BC4662" w:rsidRPr="008C39F4" w:rsidRDefault="00BC4662">
            <w:pPr>
              <w:pStyle w:val="TableContents"/>
              <w:jc w:val="center"/>
              <w:rPr>
                <w:rFonts w:ascii="Arial" w:hAnsi="Arial" w:cs="Arial"/>
                <w:sz w:val="20"/>
                <w:szCs w:val="20"/>
              </w:rPr>
            </w:pPr>
          </w:p>
        </w:tc>
      </w:tr>
      <w:tr w:rsidR="008C39F4" w14:paraId="54DD4800" w14:textId="77777777" w:rsidTr="00A61548">
        <w:tc>
          <w:tcPr>
            <w:tcW w:w="771" w:type="dxa"/>
            <w:tcBorders>
              <w:top w:val="nil"/>
              <w:bottom w:val="nil"/>
            </w:tcBorders>
            <w:shd w:val="clear" w:color="auto" w:fill="FFE6D3" w:themeFill="accent4" w:themeFillTint="33"/>
            <w:tcMar>
              <w:top w:w="55" w:type="dxa"/>
              <w:left w:w="55" w:type="dxa"/>
              <w:bottom w:w="55" w:type="dxa"/>
              <w:right w:w="55" w:type="dxa"/>
            </w:tcMar>
            <w:hideMark/>
          </w:tcPr>
          <w:p w14:paraId="6F9FA79A"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Kom-L-4</w:t>
            </w:r>
          </w:p>
        </w:tc>
        <w:tc>
          <w:tcPr>
            <w:tcW w:w="2869"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5AEDA36C"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Das situationsspezifische „Vokabular“ für einen Hinweis auf ein Verständigungsproblem kennen</w:t>
            </w:r>
          </w:p>
        </w:tc>
        <w:tc>
          <w:tcPr>
            <w:tcW w:w="1820"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69A35666"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3A368409" w14:textId="77777777" w:rsidR="00BC4662" w:rsidRPr="008C39F4" w:rsidRDefault="00BC4662">
            <w:pPr>
              <w:pStyle w:val="TableContents"/>
              <w:jc w:val="center"/>
              <w:rPr>
                <w:rFonts w:ascii="Arial" w:hAnsi="Arial" w:cs="Arial"/>
                <w:sz w:val="20"/>
                <w:szCs w:val="20"/>
              </w:rPr>
            </w:pPr>
          </w:p>
        </w:tc>
        <w:tc>
          <w:tcPr>
            <w:tcW w:w="1820"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58742635" w14:textId="77777777" w:rsidR="00BC4662" w:rsidRPr="008C39F4" w:rsidRDefault="00BC4662">
            <w:pPr>
              <w:pStyle w:val="TableContents"/>
              <w:jc w:val="center"/>
              <w:rPr>
                <w:rFonts w:ascii="Arial" w:hAnsi="Arial" w:cs="Arial"/>
                <w:sz w:val="20"/>
                <w:szCs w:val="20"/>
              </w:rPr>
            </w:pPr>
          </w:p>
        </w:tc>
        <w:tc>
          <w:tcPr>
            <w:tcW w:w="1821"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7AEAB064" w14:textId="77777777" w:rsidR="00BC4662" w:rsidRPr="008C39F4" w:rsidRDefault="00BC4662">
            <w:pPr>
              <w:pStyle w:val="TableContents"/>
              <w:jc w:val="center"/>
              <w:rPr>
                <w:rFonts w:ascii="Arial" w:hAnsi="Arial" w:cs="Arial"/>
                <w:sz w:val="20"/>
                <w:szCs w:val="20"/>
              </w:rPr>
            </w:pPr>
          </w:p>
        </w:tc>
        <w:tc>
          <w:tcPr>
            <w:tcW w:w="182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187DF72C"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nil"/>
              <w:bottom w:val="nil"/>
            </w:tcBorders>
            <w:shd w:val="clear" w:color="auto" w:fill="FFE6D3" w:themeFill="accent4" w:themeFillTint="33"/>
            <w:tcMar>
              <w:top w:w="55" w:type="dxa"/>
              <w:left w:w="55" w:type="dxa"/>
              <w:bottom w:w="55" w:type="dxa"/>
              <w:right w:w="55" w:type="dxa"/>
            </w:tcMar>
            <w:vAlign w:val="center"/>
          </w:tcPr>
          <w:p w14:paraId="33801CCA" w14:textId="77777777" w:rsidR="00BC4662" w:rsidRPr="008C39F4" w:rsidRDefault="00BC4662">
            <w:pPr>
              <w:pStyle w:val="TableContents"/>
              <w:jc w:val="center"/>
              <w:rPr>
                <w:rFonts w:ascii="Arial" w:hAnsi="Arial" w:cs="Arial"/>
                <w:sz w:val="20"/>
                <w:szCs w:val="20"/>
              </w:rPr>
            </w:pPr>
          </w:p>
        </w:tc>
      </w:tr>
      <w:tr w:rsidR="00BC4662" w14:paraId="541D8F10" w14:textId="77777777" w:rsidTr="00A61548">
        <w:tc>
          <w:tcPr>
            <w:tcW w:w="771" w:type="dxa"/>
            <w:tcBorders>
              <w:top w:val="nil"/>
              <w:bottom w:val="nil"/>
            </w:tcBorders>
            <w:tcMar>
              <w:top w:w="55" w:type="dxa"/>
              <w:left w:w="55" w:type="dxa"/>
              <w:bottom w:w="55" w:type="dxa"/>
              <w:right w:w="55" w:type="dxa"/>
            </w:tcMar>
            <w:hideMark/>
          </w:tcPr>
          <w:p w14:paraId="482000F1"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Kom-L-5</w:t>
            </w:r>
          </w:p>
        </w:tc>
        <w:tc>
          <w:tcPr>
            <w:tcW w:w="2869" w:type="dxa"/>
            <w:tcBorders>
              <w:top w:val="nil"/>
              <w:bottom w:val="nil"/>
              <w:right w:val="single" w:sz="2" w:space="0" w:color="000000"/>
            </w:tcBorders>
            <w:tcMar>
              <w:top w:w="55" w:type="dxa"/>
              <w:left w:w="55" w:type="dxa"/>
              <w:bottom w:w="55" w:type="dxa"/>
              <w:right w:w="55" w:type="dxa"/>
            </w:tcMar>
            <w:hideMark/>
          </w:tcPr>
          <w:p w14:paraId="0ED0E855"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Das situationsspezifische „Vokabular“ für die Reparatur der eigenen Mitteilung kennen</w:t>
            </w:r>
          </w:p>
        </w:tc>
        <w:tc>
          <w:tcPr>
            <w:tcW w:w="1820" w:type="dxa"/>
            <w:tcBorders>
              <w:top w:val="nil"/>
              <w:left w:val="single" w:sz="2" w:space="0" w:color="000000"/>
              <w:bottom w:val="nil"/>
            </w:tcBorders>
            <w:tcMar>
              <w:top w:w="55" w:type="dxa"/>
              <w:left w:w="55" w:type="dxa"/>
              <w:bottom w:w="55" w:type="dxa"/>
              <w:right w:w="55" w:type="dxa"/>
            </w:tcMar>
            <w:vAlign w:val="center"/>
          </w:tcPr>
          <w:p w14:paraId="7F6DC2FE" w14:textId="77777777" w:rsidR="00BC4662" w:rsidRPr="008C39F4" w:rsidRDefault="00BC4662">
            <w:pPr>
              <w:pStyle w:val="TableContents"/>
              <w:jc w:val="center"/>
              <w:rPr>
                <w:rFonts w:ascii="Arial" w:hAnsi="Arial" w:cs="Arial"/>
                <w:sz w:val="20"/>
                <w:szCs w:val="20"/>
              </w:rPr>
            </w:pPr>
          </w:p>
        </w:tc>
        <w:tc>
          <w:tcPr>
            <w:tcW w:w="1821" w:type="dxa"/>
            <w:tcBorders>
              <w:top w:val="nil"/>
              <w:bottom w:val="nil"/>
              <w:right w:val="single" w:sz="2" w:space="0" w:color="000000"/>
            </w:tcBorders>
            <w:tcMar>
              <w:top w:w="55" w:type="dxa"/>
              <w:left w:w="55" w:type="dxa"/>
              <w:bottom w:w="55" w:type="dxa"/>
              <w:right w:w="55" w:type="dxa"/>
            </w:tcMar>
            <w:vAlign w:val="center"/>
            <w:hideMark/>
          </w:tcPr>
          <w:p w14:paraId="30DE7A5E"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0" w:type="dxa"/>
            <w:tcBorders>
              <w:top w:val="nil"/>
              <w:left w:val="single" w:sz="2" w:space="0" w:color="000000"/>
              <w:bottom w:val="nil"/>
            </w:tcBorders>
            <w:tcMar>
              <w:top w:w="55" w:type="dxa"/>
              <w:left w:w="55" w:type="dxa"/>
              <w:bottom w:w="55" w:type="dxa"/>
              <w:right w:w="55" w:type="dxa"/>
            </w:tcMar>
            <w:vAlign w:val="center"/>
          </w:tcPr>
          <w:p w14:paraId="620937CC" w14:textId="77777777" w:rsidR="00BC4662" w:rsidRPr="008C39F4" w:rsidRDefault="00BC4662">
            <w:pPr>
              <w:pStyle w:val="TableContents"/>
              <w:jc w:val="center"/>
              <w:rPr>
                <w:rFonts w:ascii="Arial" w:hAnsi="Arial" w:cs="Arial"/>
                <w:sz w:val="20"/>
                <w:szCs w:val="20"/>
              </w:rPr>
            </w:pPr>
          </w:p>
        </w:tc>
        <w:tc>
          <w:tcPr>
            <w:tcW w:w="1821" w:type="dxa"/>
            <w:tcBorders>
              <w:top w:val="nil"/>
              <w:bottom w:val="nil"/>
              <w:right w:val="single" w:sz="2" w:space="0" w:color="000000"/>
            </w:tcBorders>
            <w:tcMar>
              <w:top w:w="55" w:type="dxa"/>
              <w:left w:w="55" w:type="dxa"/>
              <w:bottom w:w="55" w:type="dxa"/>
              <w:right w:w="55" w:type="dxa"/>
            </w:tcMar>
            <w:vAlign w:val="center"/>
          </w:tcPr>
          <w:p w14:paraId="16AE6A2C" w14:textId="77777777" w:rsidR="00BC4662" w:rsidRPr="008C39F4" w:rsidRDefault="00BC4662">
            <w:pPr>
              <w:pStyle w:val="TableContents"/>
              <w:jc w:val="center"/>
              <w:rPr>
                <w:rFonts w:ascii="Arial" w:hAnsi="Arial" w:cs="Arial"/>
                <w:sz w:val="20"/>
                <w:szCs w:val="20"/>
              </w:rPr>
            </w:pPr>
          </w:p>
        </w:tc>
        <w:tc>
          <w:tcPr>
            <w:tcW w:w="1821" w:type="dxa"/>
            <w:tcBorders>
              <w:top w:val="nil"/>
              <w:left w:val="single" w:sz="2" w:space="0" w:color="000000"/>
              <w:bottom w:val="nil"/>
            </w:tcBorders>
            <w:tcMar>
              <w:top w:w="55" w:type="dxa"/>
              <w:left w:w="55" w:type="dxa"/>
              <w:bottom w:w="55" w:type="dxa"/>
              <w:right w:w="55" w:type="dxa"/>
            </w:tcMar>
            <w:vAlign w:val="center"/>
          </w:tcPr>
          <w:p w14:paraId="3C2BE464" w14:textId="77777777" w:rsidR="00BC4662" w:rsidRPr="008C39F4" w:rsidRDefault="00BC4662">
            <w:pPr>
              <w:pStyle w:val="TableContents"/>
              <w:jc w:val="center"/>
              <w:rPr>
                <w:rFonts w:ascii="Arial" w:hAnsi="Arial" w:cs="Arial"/>
                <w:sz w:val="20"/>
                <w:szCs w:val="20"/>
              </w:rPr>
            </w:pPr>
          </w:p>
        </w:tc>
        <w:tc>
          <w:tcPr>
            <w:tcW w:w="1821" w:type="dxa"/>
            <w:tcBorders>
              <w:top w:val="nil"/>
              <w:bottom w:val="nil"/>
            </w:tcBorders>
            <w:tcMar>
              <w:top w:w="55" w:type="dxa"/>
              <w:left w:w="55" w:type="dxa"/>
              <w:bottom w:w="55" w:type="dxa"/>
              <w:right w:w="55" w:type="dxa"/>
            </w:tcMar>
            <w:vAlign w:val="center"/>
            <w:hideMark/>
          </w:tcPr>
          <w:p w14:paraId="7AE591F6"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r>
      <w:tr w:rsidR="008C39F4" w14:paraId="2E78804A" w14:textId="77777777" w:rsidTr="00A61548">
        <w:tc>
          <w:tcPr>
            <w:tcW w:w="771" w:type="dxa"/>
            <w:tcBorders>
              <w:top w:val="nil"/>
              <w:bottom w:val="nil"/>
            </w:tcBorders>
            <w:shd w:val="clear" w:color="auto" w:fill="FFE6D3" w:themeFill="accent4" w:themeFillTint="33"/>
            <w:tcMar>
              <w:top w:w="55" w:type="dxa"/>
              <w:left w:w="55" w:type="dxa"/>
              <w:bottom w:w="55" w:type="dxa"/>
              <w:right w:w="55" w:type="dxa"/>
            </w:tcMar>
            <w:hideMark/>
          </w:tcPr>
          <w:p w14:paraId="0D064D08"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Kom-O-1</w:t>
            </w:r>
          </w:p>
        </w:tc>
        <w:tc>
          <w:tcPr>
            <w:tcW w:w="2869"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45C5D4D1" w14:textId="6BB63802" w:rsidR="00BC4662" w:rsidRPr="008C39F4" w:rsidRDefault="00BC4662">
            <w:pPr>
              <w:pStyle w:val="TableContents"/>
              <w:rPr>
                <w:rFonts w:ascii="Arial" w:hAnsi="Arial" w:cs="Arial"/>
                <w:sz w:val="20"/>
                <w:szCs w:val="20"/>
              </w:rPr>
            </w:pPr>
            <w:r w:rsidRPr="008C39F4">
              <w:rPr>
                <w:rFonts w:ascii="Arial" w:hAnsi="Arial" w:cs="Arial"/>
                <w:sz w:val="20"/>
                <w:szCs w:val="20"/>
              </w:rPr>
              <w:t>Die eigenen expressiven Ausdrucksmöglichkeiten in der spezifischen Situation möglichst flüssig anwenden und ausführen können</w:t>
            </w:r>
          </w:p>
        </w:tc>
        <w:tc>
          <w:tcPr>
            <w:tcW w:w="1820"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51823682"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hideMark/>
          </w:tcPr>
          <w:p w14:paraId="0B71F83D"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0"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2E4CFBED"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5A697CAD" w14:textId="77777777" w:rsidR="00BC4662" w:rsidRPr="008C39F4" w:rsidRDefault="00BC4662">
            <w:pPr>
              <w:pStyle w:val="TableContents"/>
              <w:jc w:val="center"/>
              <w:rPr>
                <w:rFonts w:ascii="Arial" w:hAnsi="Arial" w:cs="Arial"/>
                <w:sz w:val="20"/>
                <w:szCs w:val="20"/>
              </w:rPr>
            </w:pPr>
          </w:p>
        </w:tc>
        <w:tc>
          <w:tcPr>
            <w:tcW w:w="182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1BE0E0ED"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nil"/>
              <w:bottom w:val="nil"/>
            </w:tcBorders>
            <w:shd w:val="clear" w:color="auto" w:fill="FFE6D3" w:themeFill="accent4" w:themeFillTint="33"/>
            <w:tcMar>
              <w:top w:w="55" w:type="dxa"/>
              <w:left w:w="55" w:type="dxa"/>
              <w:bottom w:w="55" w:type="dxa"/>
              <w:right w:w="55" w:type="dxa"/>
            </w:tcMar>
            <w:vAlign w:val="center"/>
            <w:hideMark/>
          </w:tcPr>
          <w:p w14:paraId="1D21A30A"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r>
      <w:tr w:rsidR="00BC4662" w14:paraId="34433112" w14:textId="77777777" w:rsidTr="00A61548">
        <w:tc>
          <w:tcPr>
            <w:tcW w:w="771" w:type="dxa"/>
            <w:tcBorders>
              <w:top w:val="nil"/>
              <w:bottom w:val="nil"/>
            </w:tcBorders>
            <w:tcMar>
              <w:top w:w="55" w:type="dxa"/>
              <w:left w:w="55" w:type="dxa"/>
              <w:bottom w:w="55" w:type="dxa"/>
              <w:right w:w="55" w:type="dxa"/>
            </w:tcMar>
            <w:hideMark/>
          </w:tcPr>
          <w:p w14:paraId="5FDE5F90"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Kom-So-2</w:t>
            </w:r>
          </w:p>
        </w:tc>
        <w:tc>
          <w:tcPr>
            <w:tcW w:w="2869" w:type="dxa"/>
            <w:tcBorders>
              <w:top w:val="nil"/>
              <w:bottom w:val="nil"/>
              <w:right w:val="single" w:sz="2" w:space="0" w:color="000000"/>
            </w:tcBorders>
            <w:tcMar>
              <w:top w:w="55" w:type="dxa"/>
              <w:left w:w="55" w:type="dxa"/>
              <w:bottom w:w="55" w:type="dxa"/>
              <w:right w:w="55" w:type="dxa"/>
            </w:tcMar>
            <w:hideMark/>
          </w:tcPr>
          <w:p w14:paraId="7104F87E"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Fähigkeit zur Weitergabe eines kommunikativen Gesprächsschritts</w:t>
            </w:r>
          </w:p>
        </w:tc>
        <w:tc>
          <w:tcPr>
            <w:tcW w:w="1820" w:type="dxa"/>
            <w:tcBorders>
              <w:top w:val="nil"/>
              <w:left w:val="single" w:sz="2" w:space="0" w:color="000000"/>
              <w:bottom w:val="nil"/>
            </w:tcBorders>
            <w:tcMar>
              <w:top w:w="55" w:type="dxa"/>
              <w:left w:w="55" w:type="dxa"/>
              <w:bottom w:w="55" w:type="dxa"/>
              <w:right w:w="55" w:type="dxa"/>
            </w:tcMar>
            <w:vAlign w:val="center"/>
          </w:tcPr>
          <w:p w14:paraId="66BDEA2A" w14:textId="77777777" w:rsidR="00BC4662" w:rsidRPr="008C39F4" w:rsidRDefault="00BC4662">
            <w:pPr>
              <w:pStyle w:val="TableContents"/>
              <w:jc w:val="center"/>
              <w:rPr>
                <w:rFonts w:ascii="Arial" w:hAnsi="Arial" w:cs="Arial"/>
                <w:sz w:val="20"/>
                <w:szCs w:val="20"/>
              </w:rPr>
            </w:pPr>
          </w:p>
        </w:tc>
        <w:tc>
          <w:tcPr>
            <w:tcW w:w="1821" w:type="dxa"/>
            <w:tcBorders>
              <w:top w:val="nil"/>
              <w:bottom w:val="nil"/>
              <w:right w:val="single" w:sz="2" w:space="0" w:color="000000"/>
            </w:tcBorders>
            <w:tcMar>
              <w:top w:w="55" w:type="dxa"/>
              <w:left w:w="55" w:type="dxa"/>
              <w:bottom w:w="55" w:type="dxa"/>
              <w:right w:w="55" w:type="dxa"/>
            </w:tcMar>
            <w:vAlign w:val="center"/>
          </w:tcPr>
          <w:p w14:paraId="1ECD38C8" w14:textId="77777777" w:rsidR="00BC4662" w:rsidRPr="008C39F4" w:rsidRDefault="00BC4662">
            <w:pPr>
              <w:pStyle w:val="TableContents"/>
              <w:jc w:val="center"/>
              <w:rPr>
                <w:rFonts w:ascii="Arial" w:hAnsi="Arial" w:cs="Arial"/>
                <w:sz w:val="20"/>
                <w:szCs w:val="20"/>
              </w:rPr>
            </w:pPr>
          </w:p>
        </w:tc>
        <w:tc>
          <w:tcPr>
            <w:tcW w:w="1820" w:type="dxa"/>
            <w:tcBorders>
              <w:top w:val="nil"/>
              <w:left w:val="single" w:sz="2" w:space="0" w:color="000000"/>
              <w:bottom w:val="nil"/>
            </w:tcBorders>
            <w:tcMar>
              <w:top w:w="55" w:type="dxa"/>
              <w:left w:w="55" w:type="dxa"/>
              <w:bottom w:w="55" w:type="dxa"/>
              <w:right w:w="55" w:type="dxa"/>
            </w:tcMar>
            <w:vAlign w:val="center"/>
          </w:tcPr>
          <w:p w14:paraId="42081D3C" w14:textId="77777777" w:rsidR="00BC4662" w:rsidRPr="008C39F4" w:rsidRDefault="00BC4662">
            <w:pPr>
              <w:pStyle w:val="TableContents"/>
              <w:jc w:val="center"/>
              <w:rPr>
                <w:rFonts w:ascii="Arial" w:hAnsi="Arial" w:cs="Arial"/>
                <w:sz w:val="20"/>
                <w:szCs w:val="20"/>
              </w:rPr>
            </w:pPr>
          </w:p>
        </w:tc>
        <w:tc>
          <w:tcPr>
            <w:tcW w:w="1821" w:type="dxa"/>
            <w:tcBorders>
              <w:top w:val="nil"/>
              <w:bottom w:val="nil"/>
              <w:right w:val="single" w:sz="2" w:space="0" w:color="000000"/>
            </w:tcBorders>
            <w:tcMar>
              <w:top w:w="55" w:type="dxa"/>
              <w:left w:w="55" w:type="dxa"/>
              <w:bottom w:w="55" w:type="dxa"/>
              <w:right w:w="55" w:type="dxa"/>
            </w:tcMar>
            <w:vAlign w:val="center"/>
            <w:hideMark/>
          </w:tcPr>
          <w:p w14:paraId="4C5652B3"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nil"/>
              <w:left w:val="single" w:sz="2" w:space="0" w:color="000000"/>
              <w:bottom w:val="nil"/>
            </w:tcBorders>
            <w:tcMar>
              <w:top w:w="55" w:type="dxa"/>
              <w:left w:w="55" w:type="dxa"/>
              <w:bottom w:w="55" w:type="dxa"/>
              <w:right w:w="55" w:type="dxa"/>
            </w:tcMar>
            <w:vAlign w:val="center"/>
          </w:tcPr>
          <w:p w14:paraId="26AF76F1" w14:textId="77777777" w:rsidR="00BC4662" w:rsidRPr="008C39F4" w:rsidRDefault="00BC4662">
            <w:pPr>
              <w:pStyle w:val="TableContents"/>
              <w:jc w:val="center"/>
              <w:rPr>
                <w:rFonts w:ascii="Arial" w:hAnsi="Arial" w:cs="Arial"/>
                <w:sz w:val="20"/>
                <w:szCs w:val="20"/>
              </w:rPr>
            </w:pPr>
          </w:p>
        </w:tc>
        <w:tc>
          <w:tcPr>
            <w:tcW w:w="1821" w:type="dxa"/>
            <w:tcBorders>
              <w:top w:val="nil"/>
              <w:bottom w:val="nil"/>
            </w:tcBorders>
            <w:tcMar>
              <w:top w:w="55" w:type="dxa"/>
              <w:left w:w="55" w:type="dxa"/>
              <w:bottom w:w="55" w:type="dxa"/>
              <w:right w:w="55" w:type="dxa"/>
            </w:tcMar>
            <w:vAlign w:val="center"/>
          </w:tcPr>
          <w:p w14:paraId="3472D431" w14:textId="77777777" w:rsidR="00BC4662" w:rsidRPr="008C39F4" w:rsidRDefault="00BC4662">
            <w:pPr>
              <w:pStyle w:val="TableContents"/>
              <w:jc w:val="center"/>
              <w:rPr>
                <w:rFonts w:ascii="Arial" w:hAnsi="Arial" w:cs="Arial"/>
                <w:sz w:val="20"/>
                <w:szCs w:val="20"/>
              </w:rPr>
            </w:pPr>
          </w:p>
        </w:tc>
      </w:tr>
      <w:tr w:rsidR="008C39F4" w14:paraId="48091ACF" w14:textId="77777777" w:rsidTr="00A61548">
        <w:tc>
          <w:tcPr>
            <w:tcW w:w="771" w:type="dxa"/>
            <w:tcBorders>
              <w:top w:val="nil"/>
              <w:bottom w:val="nil"/>
            </w:tcBorders>
            <w:shd w:val="clear" w:color="auto" w:fill="FFE6D3" w:themeFill="accent4" w:themeFillTint="33"/>
            <w:tcMar>
              <w:top w:w="55" w:type="dxa"/>
              <w:left w:w="55" w:type="dxa"/>
              <w:bottom w:w="55" w:type="dxa"/>
              <w:right w:w="55" w:type="dxa"/>
            </w:tcMar>
            <w:hideMark/>
          </w:tcPr>
          <w:p w14:paraId="10BE4E24"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Kom-So-3</w:t>
            </w:r>
          </w:p>
        </w:tc>
        <w:tc>
          <w:tcPr>
            <w:tcW w:w="2869"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6FC8834E" w14:textId="17329AE1" w:rsidR="00BC4662" w:rsidRPr="008C39F4" w:rsidRDefault="00BC4662">
            <w:pPr>
              <w:pStyle w:val="TableContents"/>
              <w:rPr>
                <w:rFonts w:ascii="Arial" w:hAnsi="Arial" w:cs="Arial"/>
                <w:sz w:val="20"/>
                <w:szCs w:val="20"/>
              </w:rPr>
            </w:pPr>
            <w:r w:rsidRPr="008C39F4">
              <w:rPr>
                <w:rFonts w:ascii="Arial" w:hAnsi="Arial" w:cs="Arial"/>
                <w:sz w:val="20"/>
                <w:szCs w:val="20"/>
              </w:rPr>
              <w:t>Die Kommunikationsfunktionen „ein Angebot abwehren“, „ein Angebot</w:t>
            </w:r>
            <w:r w:rsidR="006A207D">
              <w:rPr>
                <w:rFonts w:ascii="Arial" w:hAnsi="Arial" w:cs="Arial"/>
                <w:sz w:val="20"/>
                <w:szCs w:val="20"/>
              </w:rPr>
              <w:t xml:space="preserve"> a</w:t>
            </w:r>
            <w:r w:rsidRPr="008C39F4">
              <w:rPr>
                <w:rFonts w:ascii="Arial" w:hAnsi="Arial" w:cs="Arial"/>
                <w:sz w:val="20"/>
                <w:szCs w:val="20"/>
              </w:rPr>
              <w:t>nnehmen</w:t>
            </w:r>
            <w:r w:rsidR="006A207D">
              <w:rPr>
                <w:rFonts w:ascii="Arial" w:hAnsi="Arial" w:cs="Arial"/>
                <w:sz w:val="20"/>
                <w:szCs w:val="20"/>
              </w:rPr>
              <w:t xml:space="preserve">“ </w:t>
            </w:r>
            <w:r w:rsidR="006A207D">
              <w:rPr>
                <w:rFonts w:ascii="Arial" w:hAnsi="Arial" w:cs="Arial"/>
                <w:sz w:val="20"/>
                <w:szCs w:val="20"/>
              </w:rPr>
              <w:br/>
              <w:t>ausdrücken können</w:t>
            </w:r>
          </w:p>
        </w:tc>
        <w:tc>
          <w:tcPr>
            <w:tcW w:w="1820"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7A624B6E" w14:textId="77777777" w:rsidR="00BC4662" w:rsidRPr="008C39F4" w:rsidRDefault="00BC4662">
            <w:pPr>
              <w:pStyle w:val="TableContents"/>
              <w:jc w:val="center"/>
              <w:rPr>
                <w:rFonts w:ascii="Arial" w:hAnsi="Arial" w:cs="Arial"/>
                <w:sz w:val="20"/>
                <w:szCs w:val="20"/>
              </w:rPr>
            </w:pPr>
          </w:p>
        </w:tc>
        <w:tc>
          <w:tcPr>
            <w:tcW w:w="1821"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27F4C428" w14:textId="77777777" w:rsidR="00BC4662" w:rsidRPr="008C39F4" w:rsidRDefault="00BC4662">
            <w:pPr>
              <w:pStyle w:val="TableContents"/>
              <w:jc w:val="center"/>
              <w:rPr>
                <w:rFonts w:ascii="Arial" w:hAnsi="Arial" w:cs="Arial"/>
                <w:sz w:val="20"/>
                <w:szCs w:val="20"/>
              </w:rPr>
            </w:pPr>
          </w:p>
        </w:tc>
        <w:tc>
          <w:tcPr>
            <w:tcW w:w="1820"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7415FC7C"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0A84059B" w14:textId="77777777" w:rsidR="00BC4662" w:rsidRPr="008C39F4" w:rsidRDefault="00BC4662">
            <w:pPr>
              <w:pStyle w:val="TableContents"/>
              <w:jc w:val="center"/>
              <w:rPr>
                <w:rFonts w:ascii="Arial" w:hAnsi="Arial" w:cs="Arial"/>
                <w:sz w:val="20"/>
                <w:szCs w:val="20"/>
              </w:rPr>
            </w:pPr>
          </w:p>
        </w:tc>
        <w:tc>
          <w:tcPr>
            <w:tcW w:w="182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05D7B5CC" w14:textId="77777777" w:rsidR="00BC4662" w:rsidRPr="008C39F4" w:rsidRDefault="00BC4662">
            <w:pPr>
              <w:pStyle w:val="TableContents"/>
              <w:jc w:val="center"/>
              <w:rPr>
                <w:rFonts w:ascii="Arial" w:hAnsi="Arial" w:cs="Arial"/>
                <w:sz w:val="20"/>
                <w:szCs w:val="20"/>
              </w:rPr>
            </w:pPr>
          </w:p>
        </w:tc>
        <w:tc>
          <w:tcPr>
            <w:tcW w:w="1821" w:type="dxa"/>
            <w:tcBorders>
              <w:top w:val="nil"/>
              <w:bottom w:val="nil"/>
            </w:tcBorders>
            <w:shd w:val="clear" w:color="auto" w:fill="FFE6D3" w:themeFill="accent4" w:themeFillTint="33"/>
            <w:tcMar>
              <w:top w:w="55" w:type="dxa"/>
              <w:left w:w="55" w:type="dxa"/>
              <w:bottom w:w="55" w:type="dxa"/>
              <w:right w:w="55" w:type="dxa"/>
            </w:tcMar>
            <w:vAlign w:val="center"/>
          </w:tcPr>
          <w:p w14:paraId="3F660636" w14:textId="77777777" w:rsidR="00BC4662" w:rsidRPr="008C39F4" w:rsidRDefault="00BC4662">
            <w:pPr>
              <w:pStyle w:val="TableContents"/>
              <w:jc w:val="center"/>
              <w:rPr>
                <w:rFonts w:ascii="Arial" w:hAnsi="Arial" w:cs="Arial"/>
                <w:sz w:val="20"/>
                <w:szCs w:val="20"/>
              </w:rPr>
            </w:pPr>
          </w:p>
        </w:tc>
      </w:tr>
      <w:tr w:rsidR="00BC4662" w14:paraId="1B6C7AB3" w14:textId="77777777" w:rsidTr="00A61548">
        <w:tc>
          <w:tcPr>
            <w:tcW w:w="771" w:type="dxa"/>
            <w:tcBorders>
              <w:top w:val="nil"/>
              <w:bottom w:val="nil"/>
            </w:tcBorders>
            <w:tcMar>
              <w:top w:w="55" w:type="dxa"/>
              <w:left w:w="55" w:type="dxa"/>
              <w:bottom w:w="55" w:type="dxa"/>
              <w:right w:w="55" w:type="dxa"/>
            </w:tcMar>
            <w:hideMark/>
          </w:tcPr>
          <w:p w14:paraId="20566532"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Kom-So-4</w:t>
            </w:r>
          </w:p>
        </w:tc>
        <w:tc>
          <w:tcPr>
            <w:tcW w:w="2869" w:type="dxa"/>
            <w:tcBorders>
              <w:top w:val="nil"/>
              <w:bottom w:val="nil"/>
              <w:right w:val="single" w:sz="2" w:space="0" w:color="000000"/>
            </w:tcBorders>
            <w:tcMar>
              <w:top w:w="55" w:type="dxa"/>
              <w:left w:w="55" w:type="dxa"/>
              <w:bottom w:w="55" w:type="dxa"/>
              <w:right w:w="55" w:type="dxa"/>
            </w:tcMar>
            <w:hideMark/>
          </w:tcPr>
          <w:p w14:paraId="2D74FB84"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Die Kommunikationsfunktion „etwas fordern“ (z. B. eine Alternative zu dem Erhaltenen) oder eine andere passende Kommunikationsfunktion ausdrücken können</w:t>
            </w:r>
          </w:p>
        </w:tc>
        <w:tc>
          <w:tcPr>
            <w:tcW w:w="1820" w:type="dxa"/>
            <w:tcBorders>
              <w:top w:val="nil"/>
              <w:left w:val="single" w:sz="2" w:space="0" w:color="000000"/>
              <w:bottom w:val="nil"/>
            </w:tcBorders>
            <w:tcMar>
              <w:top w:w="55" w:type="dxa"/>
              <w:left w:w="55" w:type="dxa"/>
              <w:bottom w:w="55" w:type="dxa"/>
              <w:right w:w="55" w:type="dxa"/>
            </w:tcMar>
            <w:vAlign w:val="center"/>
          </w:tcPr>
          <w:p w14:paraId="7BE1D44F" w14:textId="77777777" w:rsidR="00BC4662" w:rsidRPr="008C39F4" w:rsidRDefault="00BC4662">
            <w:pPr>
              <w:pStyle w:val="TableContents"/>
              <w:jc w:val="center"/>
              <w:rPr>
                <w:rFonts w:ascii="Arial" w:hAnsi="Arial" w:cs="Arial"/>
                <w:sz w:val="20"/>
                <w:szCs w:val="20"/>
              </w:rPr>
            </w:pPr>
          </w:p>
        </w:tc>
        <w:tc>
          <w:tcPr>
            <w:tcW w:w="1821" w:type="dxa"/>
            <w:tcBorders>
              <w:top w:val="nil"/>
              <w:bottom w:val="nil"/>
              <w:right w:val="single" w:sz="2" w:space="0" w:color="000000"/>
            </w:tcBorders>
            <w:tcMar>
              <w:top w:w="55" w:type="dxa"/>
              <w:left w:w="55" w:type="dxa"/>
              <w:bottom w:w="55" w:type="dxa"/>
              <w:right w:w="55" w:type="dxa"/>
            </w:tcMar>
            <w:vAlign w:val="center"/>
            <w:hideMark/>
          </w:tcPr>
          <w:p w14:paraId="219AE758"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0" w:type="dxa"/>
            <w:tcBorders>
              <w:top w:val="nil"/>
              <w:left w:val="single" w:sz="2" w:space="0" w:color="000000"/>
              <w:bottom w:val="nil"/>
            </w:tcBorders>
            <w:tcMar>
              <w:top w:w="55" w:type="dxa"/>
              <w:left w:w="55" w:type="dxa"/>
              <w:bottom w:w="55" w:type="dxa"/>
              <w:right w:w="55" w:type="dxa"/>
            </w:tcMar>
            <w:vAlign w:val="center"/>
          </w:tcPr>
          <w:p w14:paraId="4EA9CC32" w14:textId="77777777" w:rsidR="00BC4662" w:rsidRPr="008C39F4" w:rsidRDefault="00BC4662">
            <w:pPr>
              <w:pStyle w:val="TableContents"/>
              <w:jc w:val="center"/>
              <w:rPr>
                <w:rFonts w:ascii="Arial" w:hAnsi="Arial" w:cs="Arial"/>
                <w:sz w:val="20"/>
                <w:szCs w:val="20"/>
              </w:rPr>
            </w:pPr>
          </w:p>
        </w:tc>
        <w:tc>
          <w:tcPr>
            <w:tcW w:w="1821" w:type="dxa"/>
            <w:tcBorders>
              <w:top w:val="nil"/>
              <w:bottom w:val="nil"/>
              <w:right w:val="single" w:sz="2" w:space="0" w:color="000000"/>
            </w:tcBorders>
            <w:tcMar>
              <w:top w:w="55" w:type="dxa"/>
              <w:left w:w="55" w:type="dxa"/>
              <w:bottom w:w="55" w:type="dxa"/>
              <w:right w:w="55" w:type="dxa"/>
            </w:tcMar>
            <w:vAlign w:val="center"/>
          </w:tcPr>
          <w:p w14:paraId="630B80F7" w14:textId="77777777" w:rsidR="00BC4662" w:rsidRPr="008C39F4" w:rsidRDefault="00BC4662">
            <w:pPr>
              <w:pStyle w:val="TableContents"/>
              <w:jc w:val="center"/>
              <w:rPr>
                <w:rFonts w:ascii="Arial" w:hAnsi="Arial" w:cs="Arial"/>
                <w:sz w:val="20"/>
                <w:szCs w:val="20"/>
              </w:rPr>
            </w:pPr>
          </w:p>
        </w:tc>
        <w:tc>
          <w:tcPr>
            <w:tcW w:w="1821" w:type="dxa"/>
            <w:tcBorders>
              <w:top w:val="nil"/>
              <w:left w:val="single" w:sz="2" w:space="0" w:color="000000"/>
              <w:bottom w:val="nil"/>
            </w:tcBorders>
            <w:tcMar>
              <w:top w:w="55" w:type="dxa"/>
              <w:left w:w="55" w:type="dxa"/>
              <w:bottom w:w="55" w:type="dxa"/>
              <w:right w:w="55" w:type="dxa"/>
            </w:tcMar>
            <w:vAlign w:val="center"/>
          </w:tcPr>
          <w:p w14:paraId="4B5F65A9" w14:textId="77777777" w:rsidR="00BC4662" w:rsidRPr="008C39F4" w:rsidRDefault="00BC4662">
            <w:pPr>
              <w:pStyle w:val="TableContents"/>
              <w:jc w:val="center"/>
              <w:rPr>
                <w:rFonts w:ascii="Arial" w:hAnsi="Arial" w:cs="Arial"/>
                <w:sz w:val="20"/>
                <w:szCs w:val="20"/>
              </w:rPr>
            </w:pPr>
          </w:p>
        </w:tc>
        <w:tc>
          <w:tcPr>
            <w:tcW w:w="1821" w:type="dxa"/>
            <w:tcBorders>
              <w:top w:val="nil"/>
              <w:bottom w:val="nil"/>
            </w:tcBorders>
            <w:tcMar>
              <w:top w:w="55" w:type="dxa"/>
              <w:left w:w="55" w:type="dxa"/>
              <w:bottom w:w="55" w:type="dxa"/>
              <w:right w:w="55" w:type="dxa"/>
            </w:tcMar>
            <w:vAlign w:val="center"/>
            <w:hideMark/>
          </w:tcPr>
          <w:p w14:paraId="25CBEDBF"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r>
      <w:tr w:rsidR="008C39F4" w14:paraId="7C25E39A" w14:textId="77777777" w:rsidTr="00A61548">
        <w:tc>
          <w:tcPr>
            <w:tcW w:w="771" w:type="dxa"/>
            <w:tcBorders>
              <w:top w:val="nil"/>
              <w:bottom w:val="nil"/>
            </w:tcBorders>
            <w:shd w:val="clear" w:color="auto" w:fill="FFE6D3" w:themeFill="accent4" w:themeFillTint="33"/>
            <w:tcMar>
              <w:top w:w="55" w:type="dxa"/>
              <w:left w:w="55" w:type="dxa"/>
              <w:bottom w:w="55" w:type="dxa"/>
              <w:right w:w="55" w:type="dxa"/>
            </w:tcMar>
            <w:hideMark/>
          </w:tcPr>
          <w:p w14:paraId="2BABF55A"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Kom-So-5</w:t>
            </w:r>
          </w:p>
        </w:tc>
        <w:tc>
          <w:tcPr>
            <w:tcW w:w="2869"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7EF04CBE"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Unverständnis ausdrücken können, z. B. durch Kommunikationsfunktionen „fragen“, „kommentieren“, „Unwohlsein ausdrücken“</w:t>
            </w:r>
          </w:p>
        </w:tc>
        <w:tc>
          <w:tcPr>
            <w:tcW w:w="1820"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63BD0710"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65C4DC55" w14:textId="77777777" w:rsidR="00BC4662" w:rsidRPr="008C39F4" w:rsidRDefault="00BC4662">
            <w:pPr>
              <w:pStyle w:val="TableContents"/>
              <w:jc w:val="center"/>
              <w:rPr>
                <w:rFonts w:ascii="Arial" w:hAnsi="Arial" w:cs="Arial"/>
                <w:sz w:val="20"/>
                <w:szCs w:val="20"/>
              </w:rPr>
            </w:pPr>
          </w:p>
        </w:tc>
        <w:tc>
          <w:tcPr>
            <w:tcW w:w="1820"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4C459BD2" w14:textId="77777777" w:rsidR="00BC4662" w:rsidRPr="008C39F4" w:rsidRDefault="00BC4662">
            <w:pPr>
              <w:pStyle w:val="TableContents"/>
              <w:jc w:val="center"/>
              <w:rPr>
                <w:rFonts w:ascii="Arial" w:hAnsi="Arial" w:cs="Arial"/>
                <w:sz w:val="20"/>
                <w:szCs w:val="20"/>
              </w:rPr>
            </w:pPr>
          </w:p>
        </w:tc>
        <w:tc>
          <w:tcPr>
            <w:tcW w:w="1821"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25779332" w14:textId="77777777" w:rsidR="00BC4662" w:rsidRPr="008C39F4" w:rsidRDefault="00BC4662">
            <w:pPr>
              <w:pStyle w:val="TableContents"/>
              <w:jc w:val="center"/>
              <w:rPr>
                <w:rFonts w:ascii="Arial" w:hAnsi="Arial" w:cs="Arial"/>
                <w:sz w:val="20"/>
                <w:szCs w:val="20"/>
              </w:rPr>
            </w:pPr>
          </w:p>
        </w:tc>
        <w:tc>
          <w:tcPr>
            <w:tcW w:w="182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775698B6"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nil"/>
              <w:bottom w:val="nil"/>
            </w:tcBorders>
            <w:shd w:val="clear" w:color="auto" w:fill="FFE6D3" w:themeFill="accent4" w:themeFillTint="33"/>
            <w:tcMar>
              <w:top w:w="55" w:type="dxa"/>
              <w:left w:w="55" w:type="dxa"/>
              <w:bottom w:w="55" w:type="dxa"/>
              <w:right w:w="55" w:type="dxa"/>
            </w:tcMar>
            <w:vAlign w:val="center"/>
          </w:tcPr>
          <w:p w14:paraId="502D7D1F" w14:textId="77777777" w:rsidR="00BC4662" w:rsidRPr="008C39F4" w:rsidRDefault="00BC4662">
            <w:pPr>
              <w:pStyle w:val="TableContents"/>
              <w:jc w:val="center"/>
              <w:rPr>
                <w:rFonts w:ascii="Arial" w:hAnsi="Arial" w:cs="Arial"/>
                <w:sz w:val="20"/>
                <w:szCs w:val="20"/>
              </w:rPr>
            </w:pPr>
          </w:p>
        </w:tc>
      </w:tr>
      <w:tr w:rsidR="00A61548" w14:paraId="53A986C4" w14:textId="77777777" w:rsidTr="00A61548">
        <w:tc>
          <w:tcPr>
            <w:tcW w:w="771" w:type="dxa"/>
            <w:tcBorders>
              <w:top w:val="nil"/>
              <w:bottom w:val="nil"/>
            </w:tcBorders>
            <w:tcMar>
              <w:top w:w="55" w:type="dxa"/>
              <w:left w:w="55" w:type="dxa"/>
              <w:bottom w:w="55" w:type="dxa"/>
              <w:right w:w="55" w:type="dxa"/>
            </w:tcMar>
            <w:hideMark/>
          </w:tcPr>
          <w:p w14:paraId="549986E0"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Kom-So-7</w:t>
            </w:r>
          </w:p>
        </w:tc>
        <w:tc>
          <w:tcPr>
            <w:tcW w:w="2869" w:type="dxa"/>
            <w:tcBorders>
              <w:top w:val="nil"/>
              <w:bottom w:val="nil"/>
              <w:right w:val="single" w:sz="2" w:space="0" w:color="000000"/>
            </w:tcBorders>
            <w:tcMar>
              <w:top w:w="55" w:type="dxa"/>
              <w:left w:w="55" w:type="dxa"/>
              <w:bottom w:w="55" w:type="dxa"/>
              <w:right w:w="55" w:type="dxa"/>
            </w:tcMar>
            <w:hideMark/>
          </w:tcPr>
          <w:p w14:paraId="20D82A00" w14:textId="427D202C" w:rsidR="005F6346" w:rsidRPr="008C39F4" w:rsidRDefault="00BC4662">
            <w:pPr>
              <w:pStyle w:val="TableContents"/>
              <w:rPr>
                <w:rFonts w:ascii="Arial" w:hAnsi="Arial" w:cs="Arial"/>
                <w:sz w:val="20"/>
                <w:szCs w:val="20"/>
              </w:rPr>
            </w:pPr>
            <w:r w:rsidRPr="008C39F4">
              <w:rPr>
                <w:rFonts w:ascii="Arial" w:hAnsi="Arial" w:cs="Arial"/>
                <w:sz w:val="20"/>
                <w:szCs w:val="20"/>
              </w:rPr>
              <w:t>Auf die Kommunikations</w:t>
            </w:r>
            <w:r w:rsidR="00D46DE8">
              <w:rPr>
                <w:rFonts w:ascii="Arial" w:hAnsi="Arial" w:cs="Arial"/>
                <w:sz w:val="20"/>
                <w:szCs w:val="20"/>
              </w:rPr>
              <w:t>-</w:t>
            </w:r>
            <w:r w:rsidRPr="008C39F4">
              <w:rPr>
                <w:rFonts w:ascii="Arial" w:hAnsi="Arial" w:cs="Arial"/>
                <w:sz w:val="20"/>
                <w:szCs w:val="20"/>
              </w:rPr>
              <w:t>partner*innen eingehen</w:t>
            </w:r>
          </w:p>
        </w:tc>
        <w:tc>
          <w:tcPr>
            <w:tcW w:w="1820" w:type="dxa"/>
            <w:tcBorders>
              <w:top w:val="nil"/>
              <w:left w:val="single" w:sz="2" w:space="0" w:color="000000"/>
              <w:bottom w:val="nil"/>
            </w:tcBorders>
            <w:tcMar>
              <w:top w:w="55" w:type="dxa"/>
              <w:left w:w="55" w:type="dxa"/>
              <w:bottom w:w="55" w:type="dxa"/>
              <w:right w:w="55" w:type="dxa"/>
            </w:tcMar>
            <w:vAlign w:val="center"/>
          </w:tcPr>
          <w:p w14:paraId="1FD007B0" w14:textId="77777777" w:rsidR="00BC4662" w:rsidRPr="008C39F4" w:rsidRDefault="00BC4662">
            <w:pPr>
              <w:pStyle w:val="TableContents"/>
              <w:jc w:val="center"/>
              <w:rPr>
                <w:rFonts w:ascii="Arial" w:hAnsi="Arial" w:cs="Arial"/>
                <w:sz w:val="20"/>
                <w:szCs w:val="20"/>
              </w:rPr>
            </w:pPr>
          </w:p>
        </w:tc>
        <w:tc>
          <w:tcPr>
            <w:tcW w:w="1821" w:type="dxa"/>
            <w:tcBorders>
              <w:top w:val="nil"/>
              <w:bottom w:val="nil"/>
              <w:right w:val="single" w:sz="2" w:space="0" w:color="000000"/>
            </w:tcBorders>
            <w:tcMar>
              <w:top w:w="55" w:type="dxa"/>
              <w:left w:w="55" w:type="dxa"/>
              <w:bottom w:w="55" w:type="dxa"/>
              <w:right w:w="55" w:type="dxa"/>
            </w:tcMar>
            <w:vAlign w:val="center"/>
          </w:tcPr>
          <w:p w14:paraId="0AC39B92" w14:textId="77777777" w:rsidR="00BC4662" w:rsidRPr="008C39F4" w:rsidRDefault="00BC4662">
            <w:pPr>
              <w:pStyle w:val="TableContents"/>
              <w:jc w:val="center"/>
              <w:rPr>
                <w:rFonts w:ascii="Arial" w:hAnsi="Arial" w:cs="Arial"/>
                <w:sz w:val="20"/>
                <w:szCs w:val="20"/>
              </w:rPr>
            </w:pPr>
          </w:p>
        </w:tc>
        <w:tc>
          <w:tcPr>
            <w:tcW w:w="1820" w:type="dxa"/>
            <w:tcBorders>
              <w:top w:val="nil"/>
              <w:left w:val="single" w:sz="2" w:space="0" w:color="000000"/>
              <w:bottom w:val="nil"/>
            </w:tcBorders>
            <w:tcMar>
              <w:top w:w="55" w:type="dxa"/>
              <w:left w:w="55" w:type="dxa"/>
              <w:bottom w:w="55" w:type="dxa"/>
              <w:right w:w="55" w:type="dxa"/>
            </w:tcMar>
            <w:vAlign w:val="center"/>
            <w:hideMark/>
          </w:tcPr>
          <w:p w14:paraId="0D33DF19"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nil"/>
              <w:bottom w:val="nil"/>
              <w:right w:val="single" w:sz="2" w:space="0" w:color="000000"/>
            </w:tcBorders>
            <w:tcMar>
              <w:top w:w="55" w:type="dxa"/>
              <w:left w:w="55" w:type="dxa"/>
              <w:bottom w:w="55" w:type="dxa"/>
              <w:right w:w="55" w:type="dxa"/>
            </w:tcMar>
            <w:vAlign w:val="center"/>
          </w:tcPr>
          <w:p w14:paraId="1A027842" w14:textId="77777777" w:rsidR="00BC4662" w:rsidRPr="008C39F4" w:rsidRDefault="00BC4662">
            <w:pPr>
              <w:pStyle w:val="TableContents"/>
              <w:jc w:val="center"/>
              <w:rPr>
                <w:rFonts w:ascii="Arial" w:hAnsi="Arial" w:cs="Arial"/>
                <w:sz w:val="20"/>
                <w:szCs w:val="20"/>
              </w:rPr>
            </w:pPr>
          </w:p>
        </w:tc>
        <w:tc>
          <w:tcPr>
            <w:tcW w:w="1821" w:type="dxa"/>
            <w:tcBorders>
              <w:top w:val="nil"/>
              <w:left w:val="single" w:sz="2" w:space="0" w:color="000000"/>
              <w:bottom w:val="nil"/>
            </w:tcBorders>
            <w:tcMar>
              <w:top w:w="55" w:type="dxa"/>
              <w:left w:w="55" w:type="dxa"/>
              <w:bottom w:w="55" w:type="dxa"/>
              <w:right w:w="55" w:type="dxa"/>
            </w:tcMar>
            <w:vAlign w:val="center"/>
          </w:tcPr>
          <w:p w14:paraId="6BCC3BF7" w14:textId="77777777" w:rsidR="00BC4662" w:rsidRPr="008C39F4" w:rsidRDefault="00BC4662">
            <w:pPr>
              <w:pStyle w:val="TableContents"/>
              <w:jc w:val="center"/>
              <w:rPr>
                <w:rFonts w:ascii="Arial" w:hAnsi="Arial" w:cs="Arial"/>
                <w:sz w:val="20"/>
                <w:szCs w:val="20"/>
              </w:rPr>
            </w:pPr>
          </w:p>
        </w:tc>
        <w:tc>
          <w:tcPr>
            <w:tcW w:w="1821" w:type="dxa"/>
            <w:tcBorders>
              <w:top w:val="nil"/>
              <w:bottom w:val="nil"/>
            </w:tcBorders>
            <w:tcMar>
              <w:top w:w="55" w:type="dxa"/>
              <w:left w:w="55" w:type="dxa"/>
              <w:bottom w:w="55" w:type="dxa"/>
              <w:right w:w="55" w:type="dxa"/>
            </w:tcMar>
            <w:vAlign w:val="center"/>
          </w:tcPr>
          <w:p w14:paraId="15255138" w14:textId="77777777" w:rsidR="00BC4662" w:rsidRPr="008C39F4" w:rsidRDefault="00BC4662">
            <w:pPr>
              <w:pStyle w:val="TableContents"/>
              <w:jc w:val="center"/>
              <w:rPr>
                <w:rFonts w:ascii="Arial" w:hAnsi="Arial" w:cs="Arial"/>
                <w:sz w:val="20"/>
                <w:szCs w:val="20"/>
              </w:rPr>
            </w:pPr>
          </w:p>
        </w:tc>
      </w:tr>
      <w:tr w:rsidR="008C39F4" w14:paraId="260D7FE2" w14:textId="77777777" w:rsidTr="00A61548">
        <w:tc>
          <w:tcPr>
            <w:tcW w:w="771" w:type="dxa"/>
            <w:tcBorders>
              <w:top w:val="nil"/>
              <w:bottom w:val="single" w:sz="2" w:space="0" w:color="000000"/>
            </w:tcBorders>
            <w:shd w:val="clear" w:color="auto" w:fill="FFE6D3" w:themeFill="accent4" w:themeFillTint="33"/>
            <w:tcMar>
              <w:top w:w="55" w:type="dxa"/>
              <w:left w:w="55" w:type="dxa"/>
              <w:bottom w:w="55" w:type="dxa"/>
              <w:right w:w="55" w:type="dxa"/>
            </w:tcMar>
            <w:hideMark/>
          </w:tcPr>
          <w:p w14:paraId="29A3FA9A"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Kom-St-2</w:t>
            </w:r>
          </w:p>
        </w:tc>
        <w:tc>
          <w:tcPr>
            <w:tcW w:w="2869" w:type="dxa"/>
            <w:tcBorders>
              <w:top w:val="nil"/>
              <w:bottom w:val="single" w:sz="2" w:space="0" w:color="000000"/>
              <w:right w:val="single" w:sz="2" w:space="0" w:color="000000"/>
            </w:tcBorders>
            <w:shd w:val="clear" w:color="auto" w:fill="FFE6D3" w:themeFill="accent4" w:themeFillTint="33"/>
            <w:tcMar>
              <w:top w:w="55" w:type="dxa"/>
              <w:left w:w="55" w:type="dxa"/>
              <w:bottom w:w="55" w:type="dxa"/>
              <w:right w:w="55" w:type="dxa"/>
            </w:tcMar>
            <w:hideMark/>
          </w:tcPr>
          <w:p w14:paraId="12D1A0EB" w14:textId="0B6C781E" w:rsidR="00BC4662" w:rsidRPr="008C39F4" w:rsidRDefault="00BC4662">
            <w:pPr>
              <w:pStyle w:val="TableContents"/>
              <w:rPr>
                <w:rFonts w:ascii="Arial" w:hAnsi="Arial" w:cs="Arial"/>
                <w:sz w:val="20"/>
                <w:szCs w:val="20"/>
              </w:rPr>
            </w:pPr>
            <w:r w:rsidRPr="008C39F4">
              <w:rPr>
                <w:rFonts w:ascii="Arial" w:hAnsi="Arial" w:cs="Arial"/>
                <w:sz w:val="20"/>
                <w:szCs w:val="20"/>
              </w:rPr>
              <w:t>Möglichst viele Reparatur</w:t>
            </w:r>
            <w:r w:rsidR="006A207D">
              <w:rPr>
                <w:rFonts w:ascii="Arial" w:hAnsi="Arial" w:cs="Arial"/>
                <w:sz w:val="20"/>
                <w:szCs w:val="20"/>
              </w:rPr>
              <w:t>-</w:t>
            </w:r>
            <w:r w:rsidRPr="008C39F4">
              <w:rPr>
                <w:rFonts w:ascii="Arial" w:hAnsi="Arial" w:cs="Arial"/>
                <w:sz w:val="20"/>
                <w:szCs w:val="20"/>
              </w:rPr>
              <w:t>strategien nutzen können</w:t>
            </w:r>
          </w:p>
        </w:tc>
        <w:tc>
          <w:tcPr>
            <w:tcW w:w="1820" w:type="dxa"/>
            <w:tcBorders>
              <w:top w:val="nil"/>
              <w:left w:val="single" w:sz="2" w:space="0" w:color="000000"/>
              <w:bottom w:val="single" w:sz="2" w:space="0" w:color="000000"/>
            </w:tcBorders>
            <w:shd w:val="clear" w:color="auto" w:fill="FFE6D3" w:themeFill="accent4" w:themeFillTint="33"/>
            <w:tcMar>
              <w:top w:w="55" w:type="dxa"/>
              <w:left w:w="55" w:type="dxa"/>
              <w:bottom w:w="55" w:type="dxa"/>
              <w:right w:w="55" w:type="dxa"/>
            </w:tcMar>
            <w:vAlign w:val="center"/>
          </w:tcPr>
          <w:p w14:paraId="0F1708FA" w14:textId="77777777" w:rsidR="00BC4662" w:rsidRPr="008C39F4" w:rsidRDefault="00BC4662">
            <w:pPr>
              <w:pStyle w:val="TableContents"/>
              <w:jc w:val="center"/>
              <w:rPr>
                <w:rFonts w:ascii="Arial" w:hAnsi="Arial" w:cs="Arial"/>
                <w:sz w:val="20"/>
                <w:szCs w:val="20"/>
              </w:rPr>
            </w:pPr>
          </w:p>
        </w:tc>
        <w:tc>
          <w:tcPr>
            <w:tcW w:w="1821" w:type="dxa"/>
            <w:tcBorders>
              <w:top w:val="nil"/>
              <w:bottom w:val="single" w:sz="2" w:space="0" w:color="000000"/>
              <w:right w:val="single" w:sz="2" w:space="0" w:color="000000"/>
            </w:tcBorders>
            <w:shd w:val="clear" w:color="auto" w:fill="FFE6D3" w:themeFill="accent4" w:themeFillTint="33"/>
            <w:tcMar>
              <w:top w:w="55" w:type="dxa"/>
              <w:left w:w="55" w:type="dxa"/>
              <w:bottom w:w="55" w:type="dxa"/>
              <w:right w:w="55" w:type="dxa"/>
            </w:tcMar>
            <w:vAlign w:val="center"/>
            <w:hideMark/>
          </w:tcPr>
          <w:p w14:paraId="01C01BBE"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0" w:type="dxa"/>
            <w:tcBorders>
              <w:top w:val="nil"/>
              <w:left w:val="single" w:sz="2" w:space="0" w:color="000000"/>
              <w:bottom w:val="single" w:sz="2" w:space="0" w:color="000000"/>
            </w:tcBorders>
            <w:shd w:val="clear" w:color="auto" w:fill="FFE6D3" w:themeFill="accent4" w:themeFillTint="33"/>
            <w:tcMar>
              <w:top w:w="55" w:type="dxa"/>
              <w:left w:w="55" w:type="dxa"/>
              <w:bottom w:w="55" w:type="dxa"/>
              <w:right w:w="55" w:type="dxa"/>
            </w:tcMar>
            <w:vAlign w:val="center"/>
          </w:tcPr>
          <w:p w14:paraId="41F4EEFD" w14:textId="77777777" w:rsidR="00BC4662" w:rsidRPr="008C39F4" w:rsidRDefault="00BC4662">
            <w:pPr>
              <w:pStyle w:val="TableContents"/>
              <w:jc w:val="center"/>
              <w:rPr>
                <w:rFonts w:ascii="Arial" w:hAnsi="Arial" w:cs="Arial"/>
                <w:sz w:val="20"/>
                <w:szCs w:val="20"/>
              </w:rPr>
            </w:pPr>
          </w:p>
        </w:tc>
        <w:tc>
          <w:tcPr>
            <w:tcW w:w="1821" w:type="dxa"/>
            <w:tcBorders>
              <w:top w:val="nil"/>
              <w:bottom w:val="single" w:sz="2" w:space="0" w:color="000000"/>
              <w:right w:val="single" w:sz="2" w:space="0" w:color="000000"/>
            </w:tcBorders>
            <w:shd w:val="clear" w:color="auto" w:fill="FFE6D3" w:themeFill="accent4" w:themeFillTint="33"/>
            <w:tcMar>
              <w:top w:w="55" w:type="dxa"/>
              <w:left w:w="55" w:type="dxa"/>
              <w:bottom w:w="55" w:type="dxa"/>
              <w:right w:w="55" w:type="dxa"/>
            </w:tcMar>
            <w:vAlign w:val="center"/>
          </w:tcPr>
          <w:p w14:paraId="6C8124C5" w14:textId="77777777" w:rsidR="00BC4662" w:rsidRPr="008C39F4" w:rsidRDefault="00BC4662">
            <w:pPr>
              <w:pStyle w:val="TableContents"/>
              <w:jc w:val="center"/>
              <w:rPr>
                <w:rFonts w:ascii="Arial" w:hAnsi="Arial" w:cs="Arial"/>
                <w:sz w:val="20"/>
                <w:szCs w:val="20"/>
              </w:rPr>
            </w:pPr>
          </w:p>
        </w:tc>
        <w:tc>
          <w:tcPr>
            <w:tcW w:w="1821" w:type="dxa"/>
            <w:tcBorders>
              <w:top w:val="nil"/>
              <w:left w:val="single" w:sz="2" w:space="0" w:color="000000"/>
              <w:bottom w:val="single" w:sz="2" w:space="0" w:color="000000"/>
            </w:tcBorders>
            <w:shd w:val="clear" w:color="auto" w:fill="FFE6D3" w:themeFill="accent4" w:themeFillTint="33"/>
            <w:tcMar>
              <w:top w:w="55" w:type="dxa"/>
              <w:left w:w="55" w:type="dxa"/>
              <w:bottom w:w="55" w:type="dxa"/>
              <w:right w:w="55" w:type="dxa"/>
            </w:tcMar>
            <w:vAlign w:val="center"/>
          </w:tcPr>
          <w:p w14:paraId="316C87A3" w14:textId="77777777" w:rsidR="00BC4662" w:rsidRPr="008C39F4" w:rsidRDefault="00BC4662">
            <w:pPr>
              <w:pStyle w:val="TableContents"/>
              <w:jc w:val="center"/>
              <w:rPr>
                <w:rFonts w:ascii="Arial" w:hAnsi="Arial" w:cs="Arial"/>
                <w:sz w:val="20"/>
                <w:szCs w:val="20"/>
              </w:rPr>
            </w:pPr>
          </w:p>
        </w:tc>
        <w:tc>
          <w:tcPr>
            <w:tcW w:w="1821" w:type="dxa"/>
            <w:tcBorders>
              <w:top w:val="nil"/>
              <w:bottom w:val="single" w:sz="2" w:space="0" w:color="000000"/>
            </w:tcBorders>
            <w:shd w:val="clear" w:color="auto" w:fill="FFE6D3" w:themeFill="accent4" w:themeFillTint="33"/>
            <w:tcMar>
              <w:top w:w="55" w:type="dxa"/>
              <w:left w:w="55" w:type="dxa"/>
              <w:bottom w:w="55" w:type="dxa"/>
              <w:right w:w="55" w:type="dxa"/>
            </w:tcMar>
            <w:vAlign w:val="center"/>
            <w:hideMark/>
          </w:tcPr>
          <w:p w14:paraId="2B9C4B9D"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r>
      <w:tr w:rsidR="00A61548" w14:paraId="75E4F0A2" w14:textId="77777777" w:rsidTr="00A61548">
        <w:tc>
          <w:tcPr>
            <w:tcW w:w="771" w:type="dxa"/>
            <w:tcBorders>
              <w:top w:val="single" w:sz="2" w:space="0" w:color="000000"/>
              <w:bottom w:val="nil"/>
            </w:tcBorders>
            <w:tcMar>
              <w:top w:w="55" w:type="dxa"/>
              <w:left w:w="55" w:type="dxa"/>
              <w:bottom w:w="55" w:type="dxa"/>
              <w:right w:w="55" w:type="dxa"/>
            </w:tcMar>
            <w:hideMark/>
          </w:tcPr>
          <w:p w14:paraId="6EEFBD44" w14:textId="77777777" w:rsidR="00BC4662" w:rsidRPr="008C39F4" w:rsidRDefault="00BC4662">
            <w:pPr>
              <w:pStyle w:val="TableContents"/>
              <w:rPr>
                <w:rFonts w:ascii="Arial" w:hAnsi="Arial" w:cs="Arial"/>
                <w:sz w:val="20"/>
                <w:szCs w:val="20"/>
              </w:rPr>
            </w:pPr>
            <w:r w:rsidRPr="00D7539E">
              <w:rPr>
                <w:rFonts w:ascii="Arial" w:hAnsi="Arial" w:cs="Arial"/>
                <w:b/>
                <w:sz w:val="20"/>
                <w:szCs w:val="20"/>
              </w:rPr>
              <w:lastRenderedPageBreak/>
              <w:t>SE</w:t>
            </w:r>
            <w:r w:rsidRPr="008C39F4">
              <w:rPr>
                <w:rFonts w:ascii="Arial" w:hAnsi="Arial" w:cs="Arial"/>
                <w:sz w:val="20"/>
                <w:szCs w:val="20"/>
              </w:rPr>
              <w:t>-ME-3</w:t>
            </w:r>
          </w:p>
        </w:tc>
        <w:tc>
          <w:tcPr>
            <w:tcW w:w="2869" w:type="dxa"/>
            <w:tcBorders>
              <w:top w:val="single" w:sz="2" w:space="0" w:color="000000"/>
              <w:bottom w:val="nil"/>
              <w:right w:val="single" w:sz="2" w:space="0" w:color="000000"/>
            </w:tcBorders>
            <w:tcMar>
              <w:top w:w="55" w:type="dxa"/>
              <w:left w:w="55" w:type="dxa"/>
              <w:bottom w:w="55" w:type="dxa"/>
              <w:right w:w="55" w:type="dxa"/>
            </w:tcMar>
            <w:hideMark/>
          </w:tcPr>
          <w:p w14:paraId="7E3CD46F"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Ausreichende Motivation für Kommunikation</w:t>
            </w:r>
          </w:p>
        </w:tc>
        <w:tc>
          <w:tcPr>
            <w:tcW w:w="1820" w:type="dxa"/>
            <w:tcBorders>
              <w:top w:val="single" w:sz="2" w:space="0" w:color="000000"/>
              <w:left w:val="single" w:sz="2" w:space="0" w:color="000000"/>
              <w:bottom w:val="nil"/>
            </w:tcBorders>
            <w:tcMar>
              <w:top w:w="55" w:type="dxa"/>
              <w:left w:w="55" w:type="dxa"/>
              <w:bottom w:w="55" w:type="dxa"/>
              <w:right w:w="55" w:type="dxa"/>
            </w:tcMar>
            <w:vAlign w:val="center"/>
            <w:hideMark/>
          </w:tcPr>
          <w:p w14:paraId="7EAE948A"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single" w:sz="2" w:space="0" w:color="000000"/>
              <w:bottom w:val="nil"/>
              <w:right w:val="single" w:sz="2" w:space="0" w:color="000000"/>
            </w:tcBorders>
            <w:tcMar>
              <w:top w:w="55" w:type="dxa"/>
              <w:left w:w="55" w:type="dxa"/>
              <w:bottom w:w="55" w:type="dxa"/>
              <w:right w:w="55" w:type="dxa"/>
            </w:tcMar>
            <w:vAlign w:val="center"/>
            <w:hideMark/>
          </w:tcPr>
          <w:p w14:paraId="0A8579D5"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0" w:type="dxa"/>
            <w:tcBorders>
              <w:top w:val="single" w:sz="2" w:space="0" w:color="000000"/>
              <w:left w:val="single" w:sz="2" w:space="0" w:color="000000"/>
              <w:bottom w:val="nil"/>
            </w:tcBorders>
            <w:tcMar>
              <w:top w:w="55" w:type="dxa"/>
              <w:left w:w="55" w:type="dxa"/>
              <w:bottom w:w="55" w:type="dxa"/>
              <w:right w:w="55" w:type="dxa"/>
            </w:tcMar>
            <w:vAlign w:val="center"/>
            <w:hideMark/>
          </w:tcPr>
          <w:p w14:paraId="3D9F920F"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single" w:sz="2" w:space="0" w:color="000000"/>
              <w:bottom w:val="nil"/>
              <w:right w:val="single" w:sz="2" w:space="0" w:color="000000"/>
            </w:tcBorders>
            <w:tcMar>
              <w:top w:w="55" w:type="dxa"/>
              <w:left w:w="55" w:type="dxa"/>
              <w:bottom w:w="55" w:type="dxa"/>
              <w:right w:w="55" w:type="dxa"/>
            </w:tcMar>
            <w:vAlign w:val="center"/>
          </w:tcPr>
          <w:p w14:paraId="2DB30D56" w14:textId="77777777" w:rsidR="00BC4662" w:rsidRPr="008C39F4" w:rsidRDefault="00BC4662">
            <w:pPr>
              <w:pStyle w:val="TableContents"/>
              <w:jc w:val="center"/>
              <w:rPr>
                <w:rFonts w:ascii="Arial" w:hAnsi="Arial" w:cs="Arial"/>
                <w:sz w:val="20"/>
                <w:szCs w:val="20"/>
              </w:rPr>
            </w:pPr>
          </w:p>
        </w:tc>
        <w:tc>
          <w:tcPr>
            <w:tcW w:w="1821" w:type="dxa"/>
            <w:tcBorders>
              <w:top w:val="single" w:sz="2" w:space="0" w:color="000000"/>
              <w:left w:val="single" w:sz="2" w:space="0" w:color="000000"/>
              <w:bottom w:val="nil"/>
            </w:tcBorders>
            <w:tcMar>
              <w:top w:w="55" w:type="dxa"/>
              <w:left w:w="55" w:type="dxa"/>
              <w:bottom w:w="55" w:type="dxa"/>
              <w:right w:w="55" w:type="dxa"/>
            </w:tcMar>
            <w:vAlign w:val="center"/>
            <w:hideMark/>
          </w:tcPr>
          <w:p w14:paraId="49136572"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single" w:sz="2" w:space="0" w:color="000000"/>
              <w:bottom w:val="nil"/>
            </w:tcBorders>
            <w:tcMar>
              <w:top w:w="55" w:type="dxa"/>
              <w:left w:w="55" w:type="dxa"/>
              <w:bottom w:w="55" w:type="dxa"/>
              <w:right w:w="55" w:type="dxa"/>
            </w:tcMar>
            <w:vAlign w:val="center"/>
            <w:hideMark/>
          </w:tcPr>
          <w:p w14:paraId="0827B204"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r>
      <w:tr w:rsidR="008C39F4" w14:paraId="4B5738F4" w14:textId="77777777" w:rsidTr="00171F83">
        <w:tc>
          <w:tcPr>
            <w:tcW w:w="771" w:type="dxa"/>
            <w:tcBorders>
              <w:top w:val="nil"/>
              <w:bottom w:val="nil"/>
            </w:tcBorders>
            <w:shd w:val="clear" w:color="auto" w:fill="FFE6D3" w:themeFill="accent4" w:themeFillTint="33"/>
            <w:tcMar>
              <w:top w:w="55" w:type="dxa"/>
              <w:left w:w="55" w:type="dxa"/>
              <w:bottom w:w="55" w:type="dxa"/>
              <w:right w:w="55" w:type="dxa"/>
            </w:tcMar>
            <w:hideMark/>
          </w:tcPr>
          <w:p w14:paraId="6AF064FE"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SE-ME-4</w:t>
            </w:r>
          </w:p>
        </w:tc>
        <w:tc>
          <w:tcPr>
            <w:tcW w:w="2869"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235F6514"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Die grundlegend prosoziale Motivation, die kommunikative Botschaft zu übermitteln</w:t>
            </w:r>
          </w:p>
        </w:tc>
        <w:tc>
          <w:tcPr>
            <w:tcW w:w="1820"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1DB56D09" w14:textId="77777777" w:rsidR="00BC4662" w:rsidRPr="008C39F4" w:rsidRDefault="00BC4662">
            <w:pPr>
              <w:pStyle w:val="TableContents"/>
              <w:jc w:val="center"/>
              <w:rPr>
                <w:rFonts w:ascii="Arial" w:hAnsi="Arial" w:cs="Arial"/>
                <w:sz w:val="20"/>
                <w:szCs w:val="20"/>
              </w:rPr>
            </w:pPr>
          </w:p>
        </w:tc>
        <w:tc>
          <w:tcPr>
            <w:tcW w:w="1821"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5424B1A8" w14:textId="77777777" w:rsidR="00BC4662" w:rsidRPr="008C39F4" w:rsidRDefault="00BC4662">
            <w:pPr>
              <w:pStyle w:val="TableContents"/>
              <w:jc w:val="center"/>
              <w:rPr>
                <w:rFonts w:ascii="Arial" w:hAnsi="Arial" w:cs="Arial"/>
                <w:sz w:val="20"/>
                <w:szCs w:val="20"/>
              </w:rPr>
            </w:pPr>
          </w:p>
        </w:tc>
        <w:tc>
          <w:tcPr>
            <w:tcW w:w="1820"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1EC06D80"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57357774" w14:textId="77777777" w:rsidR="00BC4662" w:rsidRPr="008C39F4" w:rsidRDefault="00BC4662">
            <w:pPr>
              <w:pStyle w:val="TableContents"/>
              <w:jc w:val="center"/>
              <w:rPr>
                <w:rFonts w:ascii="Arial" w:hAnsi="Arial" w:cs="Arial"/>
                <w:sz w:val="20"/>
                <w:szCs w:val="20"/>
              </w:rPr>
            </w:pPr>
          </w:p>
        </w:tc>
        <w:tc>
          <w:tcPr>
            <w:tcW w:w="182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39348092" w14:textId="77777777" w:rsidR="00BC4662" w:rsidRPr="008C39F4" w:rsidRDefault="00BC4662">
            <w:pPr>
              <w:pStyle w:val="TableContents"/>
              <w:jc w:val="center"/>
              <w:rPr>
                <w:rFonts w:ascii="Arial" w:hAnsi="Arial" w:cs="Arial"/>
                <w:sz w:val="20"/>
                <w:szCs w:val="20"/>
              </w:rPr>
            </w:pPr>
          </w:p>
        </w:tc>
        <w:tc>
          <w:tcPr>
            <w:tcW w:w="1821" w:type="dxa"/>
            <w:tcBorders>
              <w:top w:val="nil"/>
              <w:bottom w:val="nil"/>
            </w:tcBorders>
            <w:shd w:val="clear" w:color="auto" w:fill="FFE6D3" w:themeFill="accent4" w:themeFillTint="33"/>
            <w:tcMar>
              <w:top w:w="55" w:type="dxa"/>
              <w:left w:w="55" w:type="dxa"/>
              <w:bottom w:w="55" w:type="dxa"/>
              <w:right w:w="55" w:type="dxa"/>
            </w:tcMar>
            <w:vAlign w:val="center"/>
          </w:tcPr>
          <w:p w14:paraId="2E353C4E" w14:textId="77777777" w:rsidR="00BC4662" w:rsidRPr="008C39F4" w:rsidRDefault="00BC4662">
            <w:pPr>
              <w:pStyle w:val="TableContents"/>
              <w:jc w:val="center"/>
              <w:rPr>
                <w:rFonts w:ascii="Arial" w:hAnsi="Arial" w:cs="Arial"/>
                <w:sz w:val="20"/>
                <w:szCs w:val="20"/>
              </w:rPr>
            </w:pPr>
          </w:p>
        </w:tc>
      </w:tr>
      <w:tr w:rsidR="006A207D" w14:paraId="07D85F8C" w14:textId="77777777" w:rsidTr="00171F83">
        <w:tc>
          <w:tcPr>
            <w:tcW w:w="771" w:type="dxa"/>
            <w:tcBorders>
              <w:top w:val="nil"/>
              <w:bottom w:val="single" w:sz="2" w:space="0" w:color="000000"/>
            </w:tcBorders>
            <w:tcMar>
              <w:top w:w="55" w:type="dxa"/>
              <w:left w:w="55" w:type="dxa"/>
              <w:bottom w:w="55" w:type="dxa"/>
              <w:right w:w="55" w:type="dxa"/>
            </w:tcMar>
            <w:hideMark/>
          </w:tcPr>
          <w:p w14:paraId="6C30C074"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SE-E-6</w:t>
            </w:r>
          </w:p>
        </w:tc>
        <w:tc>
          <w:tcPr>
            <w:tcW w:w="2869" w:type="dxa"/>
            <w:tcBorders>
              <w:top w:val="nil"/>
              <w:bottom w:val="single" w:sz="2" w:space="0" w:color="000000"/>
              <w:right w:val="single" w:sz="2" w:space="0" w:color="000000"/>
            </w:tcBorders>
            <w:tcMar>
              <w:top w:w="55" w:type="dxa"/>
              <w:left w:w="55" w:type="dxa"/>
              <w:bottom w:w="55" w:type="dxa"/>
              <w:right w:w="55" w:type="dxa"/>
            </w:tcMar>
            <w:hideMark/>
          </w:tcPr>
          <w:p w14:paraId="25541DD9" w14:textId="5B48CA39" w:rsidR="00BC4662" w:rsidRPr="008C39F4" w:rsidRDefault="00BC4662">
            <w:pPr>
              <w:pStyle w:val="TableContents"/>
              <w:rPr>
                <w:rFonts w:ascii="Arial" w:hAnsi="Arial" w:cs="Arial"/>
                <w:sz w:val="20"/>
                <w:szCs w:val="20"/>
              </w:rPr>
            </w:pPr>
            <w:r w:rsidRPr="008C39F4">
              <w:rPr>
                <w:rFonts w:ascii="Arial" w:hAnsi="Arial" w:cs="Arial"/>
                <w:sz w:val="20"/>
                <w:szCs w:val="20"/>
              </w:rPr>
              <w:t>Annahme zur Hilfsbereitschaft der Kommunikations</w:t>
            </w:r>
            <w:r w:rsidR="006A207D">
              <w:rPr>
                <w:rFonts w:ascii="Arial" w:hAnsi="Arial" w:cs="Arial"/>
                <w:sz w:val="20"/>
                <w:szCs w:val="20"/>
              </w:rPr>
              <w:t>-</w:t>
            </w:r>
            <w:r w:rsidRPr="008C39F4">
              <w:rPr>
                <w:rFonts w:ascii="Arial" w:hAnsi="Arial" w:cs="Arial"/>
                <w:sz w:val="20"/>
                <w:szCs w:val="20"/>
              </w:rPr>
              <w:t>partner*innen</w:t>
            </w:r>
          </w:p>
        </w:tc>
        <w:tc>
          <w:tcPr>
            <w:tcW w:w="1820" w:type="dxa"/>
            <w:tcBorders>
              <w:top w:val="nil"/>
              <w:left w:val="single" w:sz="2" w:space="0" w:color="000000"/>
              <w:bottom w:val="single" w:sz="2" w:space="0" w:color="000000"/>
            </w:tcBorders>
            <w:tcMar>
              <w:top w:w="55" w:type="dxa"/>
              <w:left w:w="55" w:type="dxa"/>
              <w:bottom w:w="55" w:type="dxa"/>
              <w:right w:w="55" w:type="dxa"/>
            </w:tcMar>
            <w:vAlign w:val="center"/>
          </w:tcPr>
          <w:p w14:paraId="2709E37A" w14:textId="77777777" w:rsidR="00BC4662" w:rsidRPr="008C39F4" w:rsidRDefault="00BC4662">
            <w:pPr>
              <w:pStyle w:val="TableContents"/>
              <w:jc w:val="center"/>
              <w:rPr>
                <w:rFonts w:ascii="Arial" w:hAnsi="Arial" w:cs="Arial"/>
                <w:sz w:val="20"/>
                <w:szCs w:val="20"/>
              </w:rPr>
            </w:pPr>
          </w:p>
        </w:tc>
        <w:tc>
          <w:tcPr>
            <w:tcW w:w="1821" w:type="dxa"/>
            <w:tcBorders>
              <w:top w:val="nil"/>
              <w:bottom w:val="single" w:sz="2" w:space="0" w:color="000000"/>
              <w:right w:val="single" w:sz="2" w:space="0" w:color="000000"/>
            </w:tcBorders>
            <w:tcMar>
              <w:top w:w="55" w:type="dxa"/>
              <w:left w:w="55" w:type="dxa"/>
              <w:bottom w:w="55" w:type="dxa"/>
              <w:right w:w="55" w:type="dxa"/>
            </w:tcMar>
            <w:vAlign w:val="center"/>
          </w:tcPr>
          <w:p w14:paraId="41688A66" w14:textId="77777777" w:rsidR="00BC4662" w:rsidRPr="008C39F4" w:rsidRDefault="00BC4662">
            <w:pPr>
              <w:pStyle w:val="TableContents"/>
              <w:jc w:val="center"/>
              <w:rPr>
                <w:rFonts w:ascii="Arial" w:hAnsi="Arial" w:cs="Arial"/>
                <w:sz w:val="20"/>
                <w:szCs w:val="20"/>
              </w:rPr>
            </w:pPr>
          </w:p>
        </w:tc>
        <w:tc>
          <w:tcPr>
            <w:tcW w:w="1820" w:type="dxa"/>
            <w:tcBorders>
              <w:top w:val="nil"/>
              <w:left w:val="single" w:sz="2" w:space="0" w:color="000000"/>
              <w:bottom w:val="single" w:sz="2" w:space="0" w:color="000000"/>
            </w:tcBorders>
            <w:tcMar>
              <w:top w:w="55" w:type="dxa"/>
              <w:left w:w="55" w:type="dxa"/>
              <w:bottom w:w="55" w:type="dxa"/>
              <w:right w:w="55" w:type="dxa"/>
            </w:tcMar>
            <w:vAlign w:val="center"/>
            <w:hideMark/>
          </w:tcPr>
          <w:p w14:paraId="6292450B"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nil"/>
              <w:bottom w:val="single" w:sz="2" w:space="0" w:color="000000"/>
              <w:right w:val="single" w:sz="2" w:space="0" w:color="000000"/>
            </w:tcBorders>
            <w:tcMar>
              <w:top w:w="55" w:type="dxa"/>
              <w:left w:w="55" w:type="dxa"/>
              <w:bottom w:w="55" w:type="dxa"/>
              <w:right w:w="55" w:type="dxa"/>
            </w:tcMar>
            <w:vAlign w:val="center"/>
          </w:tcPr>
          <w:p w14:paraId="206F969B" w14:textId="77777777" w:rsidR="00BC4662" w:rsidRPr="008C39F4" w:rsidRDefault="00BC4662">
            <w:pPr>
              <w:pStyle w:val="TableContents"/>
              <w:jc w:val="center"/>
              <w:rPr>
                <w:rFonts w:ascii="Arial" w:hAnsi="Arial" w:cs="Arial"/>
                <w:sz w:val="20"/>
                <w:szCs w:val="20"/>
              </w:rPr>
            </w:pPr>
          </w:p>
        </w:tc>
        <w:tc>
          <w:tcPr>
            <w:tcW w:w="1821" w:type="dxa"/>
            <w:tcBorders>
              <w:top w:val="nil"/>
              <w:left w:val="single" w:sz="2" w:space="0" w:color="000000"/>
              <w:bottom w:val="single" w:sz="2" w:space="0" w:color="000000"/>
            </w:tcBorders>
            <w:tcMar>
              <w:top w:w="55" w:type="dxa"/>
              <w:left w:w="55" w:type="dxa"/>
              <w:bottom w:w="55" w:type="dxa"/>
              <w:right w:w="55" w:type="dxa"/>
            </w:tcMar>
            <w:vAlign w:val="center"/>
          </w:tcPr>
          <w:p w14:paraId="73F18974" w14:textId="77777777" w:rsidR="00BC4662" w:rsidRPr="008C39F4" w:rsidRDefault="00BC4662">
            <w:pPr>
              <w:pStyle w:val="TableContents"/>
              <w:jc w:val="center"/>
              <w:rPr>
                <w:rFonts w:ascii="Arial" w:hAnsi="Arial" w:cs="Arial"/>
                <w:sz w:val="20"/>
                <w:szCs w:val="20"/>
              </w:rPr>
            </w:pPr>
          </w:p>
        </w:tc>
        <w:tc>
          <w:tcPr>
            <w:tcW w:w="1821" w:type="dxa"/>
            <w:tcBorders>
              <w:top w:val="nil"/>
              <w:bottom w:val="single" w:sz="2" w:space="0" w:color="000000"/>
            </w:tcBorders>
            <w:tcMar>
              <w:top w:w="55" w:type="dxa"/>
              <w:left w:w="55" w:type="dxa"/>
              <w:bottom w:w="55" w:type="dxa"/>
              <w:right w:w="55" w:type="dxa"/>
            </w:tcMar>
            <w:vAlign w:val="center"/>
          </w:tcPr>
          <w:p w14:paraId="14331C7B" w14:textId="77777777" w:rsidR="00BC4662" w:rsidRPr="008C39F4" w:rsidRDefault="00BC4662">
            <w:pPr>
              <w:pStyle w:val="TableContents"/>
              <w:jc w:val="center"/>
              <w:rPr>
                <w:rFonts w:ascii="Arial" w:hAnsi="Arial" w:cs="Arial"/>
                <w:sz w:val="20"/>
                <w:szCs w:val="20"/>
              </w:rPr>
            </w:pPr>
          </w:p>
        </w:tc>
      </w:tr>
      <w:tr w:rsidR="008C39F4" w14:paraId="0BD93075" w14:textId="77777777" w:rsidTr="00171F83">
        <w:tc>
          <w:tcPr>
            <w:tcW w:w="771" w:type="dxa"/>
            <w:tcBorders>
              <w:top w:val="single" w:sz="2" w:space="0" w:color="000000"/>
            </w:tcBorders>
            <w:shd w:val="clear" w:color="auto" w:fill="FFE6D3" w:themeFill="accent4" w:themeFillTint="33"/>
            <w:tcMar>
              <w:top w:w="55" w:type="dxa"/>
              <w:left w:w="55" w:type="dxa"/>
              <w:bottom w:w="55" w:type="dxa"/>
              <w:right w:w="55" w:type="dxa"/>
            </w:tcMar>
            <w:hideMark/>
          </w:tcPr>
          <w:p w14:paraId="12D62E91" w14:textId="77777777" w:rsidR="00BC4662" w:rsidRPr="008C39F4" w:rsidRDefault="00BC4662">
            <w:pPr>
              <w:pStyle w:val="TableContents"/>
              <w:rPr>
                <w:rFonts w:ascii="Arial" w:hAnsi="Arial" w:cs="Arial"/>
                <w:sz w:val="20"/>
                <w:szCs w:val="20"/>
              </w:rPr>
            </w:pPr>
            <w:r w:rsidRPr="00D46DE8">
              <w:rPr>
                <w:rFonts w:ascii="Arial" w:hAnsi="Arial" w:cs="Arial"/>
                <w:b/>
                <w:sz w:val="20"/>
                <w:szCs w:val="20"/>
              </w:rPr>
              <w:t>Mot</w:t>
            </w:r>
            <w:r w:rsidRPr="008C39F4">
              <w:rPr>
                <w:rFonts w:ascii="Arial" w:hAnsi="Arial" w:cs="Arial"/>
                <w:sz w:val="20"/>
                <w:szCs w:val="20"/>
              </w:rPr>
              <w:t>-1</w:t>
            </w:r>
          </w:p>
        </w:tc>
        <w:tc>
          <w:tcPr>
            <w:tcW w:w="2869" w:type="dxa"/>
            <w:tcBorders>
              <w:top w:val="single" w:sz="2" w:space="0" w:color="000000"/>
              <w:right w:val="single" w:sz="2" w:space="0" w:color="000000"/>
            </w:tcBorders>
            <w:shd w:val="clear" w:color="auto" w:fill="FFE6D3" w:themeFill="accent4" w:themeFillTint="33"/>
            <w:tcMar>
              <w:top w:w="55" w:type="dxa"/>
              <w:left w:w="55" w:type="dxa"/>
              <w:bottom w:w="55" w:type="dxa"/>
              <w:right w:w="55" w:type="dxa"/>
            </w:tcMar>
            <w:hideMark/>
          </w:tcPr>
          <w:p w14:paraId="3DC526B3" w14:textId="77777777" w:rsidR="00BC4662" w:rsidRPr="008C39F4" w:rsidRDefault="00BC4662">
            <w:pPr>
              <w:pStyle w:val="TableContents"/>
              <w:rPr>
                <w:rFonts w:ascii="Arial" w:hAnsi="Arial" w:cs="Arial"/>
                <w:sz w:val="20"/>
                <w:szCs w:val="20"/>
              </w:rPr>
            </w:pPr>
            <w:r w:rsidRPr="008C39F4">
              <w:rPr>
                <w:rFonts w:ascii="Arial" w:hAnsi="Arial" w:cs="Arial"/>
                <w:sz w:val="20"/>
                <w:szCs w:val="20"/>
              </w:rPr>
              <w:t>Motorische Fähigkeit für mindestens eine expressive Kommunikationsform</w:t>
            </w:r>
          </w:p>
        </w:tc>
        <w:tc>
          <w:tcPr>
            <w:tcW w:w="1820" w:type="dxa"/>
            <w:tcBorders>
              <w:top w:val="single" w:sz="2" w:space="0" w:color="000000"/>
              <w:left w:val="single" w:sz="2" w:space="0" w:color="000000"/>
            </w:tcBorders>
            <w:shd w:val="clear" w:color="auto" w:fill="FFE6D3" w:themeFill="accent4" w:themeFillTint="33"/>
            <w:tcMar>
              <w:top w:w="55" w:type="dxa"/>
              <w:left w:w="55" w:type="dxa"/>
              <w:bottom w:w="55" w:type="dxa"/>
              <w:right w:w="55" w:type="dxa"/>
            </w:tcMar>
            <w:vAlign w:val="center"/>
            <w:hideMark/>
          </w:tcPr>
          <w:p w14:paraId="4F6A7971"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single" w:sz="2" w:space="0" w:color="000000"/>
              <w:right w:val="single" w:sz="2" w:space="0" w:color="000000"/>
            </w:tcBorders>
            <w:shd w:val="clear" w:color="auto" w:fill="FFE6D3" w:themeFill="accent4" w:themeFillTint="33"/>
            <w:tcMar>
              <w:top w:w="55" w:type="dxa"/>
              <w:left w:w="55" w:type="dxa"/>
              <w:bottom w:w="55" w:type="dxa"/>
              <w:right w:w="55" w:type="dxa"/>
            </w:tcMar>
            <w:vAlign w:val="center"/>
            <w:hideMark/>
          </w:tcPr>
          <w:p w14:paraId="42C1CAC7"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0" w:type="dxa"/>
            <w:tcBorders>
              <w:top w:val="single" w:sz="2" w:space="0" w:color="000000"/>
              <w:left w:val="single" w:sz="2" w:space="0" w:color="000000"/>
            </w:tcBorders>
            <w:shd w:val="clear" w:color="auto" w:fill="FFE6D3" w:themeFill="accent4" w:themeFillTint="33"/>
            <w:tcMar>
              <w:top w:w="55" w:type="dxa"/>
              <w:left w:w="55" w:type="dxa"/>
              <w:bottom w:w="55" w:type="dxa"/>
              <w:right w:w="55" w:type="dxa"/>
            </w:tcMar>
            <w:vAlign w:val="center"/>
            <w:hideMark/>
          </w:tcPr>
          <w:p w14:paraId="1F8D0F42"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single" w:sz="2" w:space="0" w:color="000000"/>
              <w:right w:val="single" w:sz="2" w:space="0" w:color="000000"/>
            </w:tcBorders>
            <w:shd w:val="clear" w:color="auto" w:fill="FFE6D3" w:themeFill="accent4" w:themeFillTint="33"/>
            <w:tcMar>
              <w:top w:w="55" w:type="dxa"/>
              <w:left w:w="55" w:type="dxa"/>
              <w:bottom w:w="55" w:type="dxa"/>
              <w:right w:w="55" w:type="dxa"/>
            </w:tcMar>
            <w:vAlign w:val="center"/>
          </w:tcPr>
          <w:p w14:paraId="018F1E16" w14:textId="77777777" w:rsidR="00BC4662" w:rsidRPr="008C39F4" w:rsidRDefault="00BC4662">
            <w:pPr>
              <w:pStyle w:val="TableContents"/>
              <w:jc w:val="center"/>
              <w:rPr>
                <w:rFonts w:ascii="Arial" w:hAnsi="Arial" w:cs="Arial"/>
                <w:sz w:val="20"/>
                <w:szCs w:val="20"/>
              </w:rPr>
            </w:pPr>
          </w:p>
        </w:tc>
        <w:tc>
          <w:tcPr>
            <w:tcW w:w="1821" w:type="dxa"/>
            <w:tcBorders>
              <w:top w:val="single" w:sz="2" w:space="0" w:color="000000"/>
              <w:left w:val="single" w:sz="2" w:space="0" w:color="000000"/>
            </w:tcBorders>
            <w:shd w:val="clear" w:color="auto" w:fill="FFE6D3" w:themeFill="accent4" w:themeFillTint="33"/>
            <w:tcMar>
              <w:top w:w="55" w:type="dxa"/>
              <w:left w:w="55" w:type="dxa"/>
              <w:bottom w:w="55" w:type="dxa"/>
              <w:right w:w="55" w:type="dxa"/>
            </w:tcMar>
            <w:vAlign w:val="center"/>
            <w:hideMark/>
          </w:tcPr>
          <w:p w14:paraId="6A81F3ED"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c>
          <w:tcPr>
            <w:tcW w:w="1821" w:type="dxa"/>
            <w:tcBorders>
              <w:top w:val="single" w:sz="2" w:space="0" w:color="000000"/>
            </w:tcBorders>
            <w:shd w:val="clear" w:color="auto" w:fill="FFE6D3" w:themeFill="accent4" w:themeFillTint="33"/>
            <w:tcMar>
              <w:top w:w="55" w:type="dxa"/>
              <w:left w:w="55" w:type="dxa"/>
              <w:bottom w:w="55" w:type="dxa"/>
              <w:right w:w="55" w:type="dxa"/>
            </w:tcMar>
            <w:vAlign w:val="center"/>
            <w:hideMark/>
          </w:tcPr>
          <w:p w14:paraId="1677C54F" w14:textId="77777777" w:rsidR="00BC4662" w:rsidRPr="008C39F4" w:rsidRDefault="00BC4662">
            <w:pPr>
              <w:pStyle w:val="TableContents"/>
              <w:jc w:val="center"/>
              <w:rPr>
                <w:rFonts w:ascii="Arial" w:hAnsi="Arial" w:cs="Arial"/>
                <w:sz w:val="20"/>
                <w:szCs w:val="20"/>
              </w:rPr>
            </w:pPr>
            <w:r w:rsidRPr="008C39F4">
              <w:rPr>
                <w:rFonts w:ascii="Arial" w:hAnsi="Arial" w:cs="Arial"/>
                <w:sz w:val="20"/>
                <w:szCs w:val="20"/>
              </w:rPr>
              <w:t>X</w:t>
            </w:r>
          </w:p>
        </w:tc>
      </w:tr>
    </w:tbl>
    <w:p w14:paraId="3EC2D2C4" w14:textId="43D7501B" w:rsidR="00BC4662" w:rsidRDefault="00BC4662" w:rsidP="007A2460">
      <w:pPr>
        <w:rPr>
          <w:lang w:val="de-DE"/>
        </w:rPr>
      </w:pPr>
    </w:p>
    <w:p w14:paraId="36290396" w14:textId="5E7B5AEC" w:rsidR="00DC1F02" w:rsidRDefault="00DC1F02" w:rsidP="007A2460">
      <w:pPr>
        <w:rPr>
          <w:lang w:val="de-DE"/>
        </w:rPr>
      </w:pPr>
    </w:p>
    <w:p w14:paraId="7F21AD0D" w14:textId="77777777" w:rsidR="00DC1F02" w:rsidRDefault="00DC1F02" w:rsidP="005D5790">
      <w:pPr>
        <w:pStyle w:val="berschrift3"/>
        <w:rPr>
          <w:color w:val="FF8427" w:themeColor="accent4"/>
          <w:lang w:val="de-DE"/>
        </w:rPr>
        <w:sectPr w:rsidR="00DC1F02" w:rsidSect="009F6B85">
          <w:headerReference w:type="even" r:id="rId35"/>
          <w:headerReference w:type="default" r:id="rId36"/>
          <w:footerReference w:type="even" r:id="rId37"/>
          <w:footerReference w:type="default" r:id="rId38"/>
          <w:pgSz w:w="16838" w:h="11906" w:orient="landscape" w:code="9"/>
          <w:pgMar w:top="1134" w:right="1134" w:bottom="1134" w:left="1134" w:header="709" w:footer="709" w:gutter="0"/>
          <w:cols w:space="708"/>
          <w:docGrid w:linePitch="360"/>
        </w:sectPr>
      </w:pPr>
    </w:p>
    <w:p w14:paraId="25BFCA1F" w14:textId="40AD3BB1" w:rsidR="005D5790" w:rsidRDefault="005D5790" w:rsidP="005D5790">
      <w:pPr>
        <w:pStyle w:val="berschrift3"/>
        <w:rPr>
          <w:color w:val="FF8427" w:themeColor="accent4"/>
          <w:lang w:val="de-DE"/>
        </w:rPr>
      </w:pPr>
      <w:bookmarkStart w:id="58" w:name="_Toc104385430"/>
      <w:r w:rsidRPr="003A674E">
        <w:rPr>
          <w:color w:val="FF8427" w:themeColor="accent4"/>
          <w:lang w:val="de-DE"/>
        </w:rPr>
        <w:lastRenderedPageBreak/>
        <w:t>Beim Entscheiden</w:t>
      </w:r>
      <w:bookmarkEnd w:id="58"/>
    </w:p>
    <w:p w14:paraId="1B53D5E3" w14:textId="2CB3E810" w:rsidR="003A674E" w:rsidRPr="003A674E" w:rsidRDefault="003A674E" w:rsidP="003A674E">
      <w:pPr>
        <w:rPr>
          <w:lang w:val="de-DE"/>
        </w:rPr>
      </w:pPr>
    </w:p>
    <w:p w14:paraId="77801101" w14:textId="63700A59" w:rsidR="007A2460" w:rsidRDefault="007A2460" w:rsidP="007A2460">
      <w:pPr>
        <w:rPr>
          <w:b/>
          <w:lang w:val="de-DE"/>
        </w:rPr>
      </w:pPr>
      <w:r w:rsidRPr="007A2460">
        <w:rPr>
          <w:b/>
          <w:lang w:val="de-DE"/>
        </w:rPr>
        <w:t xml:space="preserve">Die folgenden Voraussetzungen (linke Spalte) beeinflussen bzw. ermöglichen das </w:t>
      </w:r>
      <w:r>
        <w:rPr>
          <w:b/>
          <w:lang w:val="de-DE"/>
        </w:rPr>
        <w:t>Entscheiden</w:t>
      </w:r>
      <w:r w:rsidRPr="007A2460">
        <w:rPr>
          <w:b/>
          <w:lang w:val="de-DE"/>
        </w:rPr>
        <w:t xml:space="preserve"> der entscheidenden Person im Entscheidungsprozess. Sie sind spezifisch bei den durch X markierten Teilschritten relevant.</w:t>
      </w:r>
    </w:p>
    <w:p w14:paraId="5C49EE0B" w14:textId="1B3E038D" w:rsidR="006A207D" w:rsidRDefault="006A207D" w:rsidP="007A2460">
      <w:pPr>
        <w:rPr>
          <w:b/>
          <w:lang w:val="de-DE"/>
        </w:rPr>
      </w:pPr>
    </w:p>
    <w:tbl>
      <w:tblPr>
        <w:tblW w:w="14565" w:type="dxa"/>
        <w:tblBorders>
          <w:top w:val="single" w:sz="2" w:space="0" w:color="000000"/>
          <w:bottom w:val="single" w:sz="2" w:space="0" w:color="000000"/>
          <w:insideH w:val="single" w:sz="2" w:space="0" w:color="000000"/>
        </w:tblBorders>
        <w:tblLayout w:type="fixed"/>
        <w:tblCellMar>
          <w:left w:w="10" w:type="dxa"/>
          <w:right w:w="10" w:type="dxa"/>
        </w:tblCellMar>
        <w:tblLook w:val="04A0" w:firstRow="1" w:lastRow="0" w:firstColumn="1" w:lastColumn="0" w:noHBand="0" w:noVBand="1"/>
      </w:tblPr>
      <w:tblGrid>
        <w:gridCol w:w="1051"/>
        <w:gridCol w:w="3112"/>
        <w:gridCol w:w="2079"/>
        <w:gridCol w:w="2082"/>
        <w:gridCol w:w="2080"/>
        <w:gridCol w:w="2080"/>
        <w:gridCol w:w="2081"/>
      </w:tblGrid>
      <w:tr w:rsidR="00CC2289" w14:paraId="0CBB09EB" w14:textId="77777777" w:rsidTr="00171F83">
        <w:tc>
          <w:tcPr>
            <w:tcW w:w="4163" w:type="dxa"/>
            <w:gridSpan w:val="2"/>
            <w:vMerge w:val="restart"/>
            <w:tcBorders>
              <w:bottom w:val="nil"/>
              <w:right w:val="single" w:sz="2" w:space="0" w:color="000000"/>
            </w:tcBorders>
            <w:shd w:val="clear" w:color="auto" w:fill="FFE6D3" w:themeFill="accent4" w:themeFillTint="33"/>
            <w:tcMar>
              <w:top w:w="55" w:type="dxa"/>
              <w:left w:w="55" w:type="dxa"/>
              <w:bottom w:w="55" w:type="dxa"/>
              <w:right w:w="55" w:type="dxa"/>
            </w:tcMar>
          </w:tcPr>
          <w:p w14:paraId="14844555" w14:textId="77777777" w:rsidR="00CC2289" w:rsidRPr="00CC2289" w:rsidRDefault="00CC2289">
            <w:pPr>
              <w:pStyle w:val="TableContents"/>
              <w:rPr>
                <w:rFonts w:ascii="Arial" w:hAnsi="Arial" w:cs="Arial"/>
                <w:sz w:val="20"/>
                <w:szCs w:val="20"/>
              </w:rPr>
            </w:pPr>
          </w:p>
        </w:tc>
        <w:tc>
          <w:tcPr>
            <w:tcW w:w="6241" w:type="dxa"/>
            <w:gridSpan w:val="3"/>
            <w:tcBorders>
              <w:left w:val="single" w:sz="2" w:space="0" w:color="000000"/>
              <w:bottom w:val="single" w:sz="2" w:space="0" w:color="000000"/>
              <w:right w:val="single" w:sz="2" w:space="0" w:color="000000"/>
            </w:tcBorders>
            <w:shd w:val="clear" w:color="auto" w:fill="FFE6D3" w:themeFill="accent4" w:themeFillTint="33"/>
            <w:tcMar>
              <w:top w:w="55" w:type="dxa"/>
              <w:left w:w="55" w:type="dxa"/>
              <w:bottom w:w="55" w:type="dxa"/>
              <w:right w:w="55" w:type="dxa"/>
            </w:tcMar>
            <w:hideMark/>
          </w:tcPr>
          <w:p w14:paraId="31649A4F" w14:textId="100CFEEB" w:rsidR="00CC2289" w:rsidRPr="00CC2289" w:rsidRDefault="00415BBB">
            <w:pPr>
              <w:pStyle w:val="TableContents"/>
              <w:rPr>
                <w:rFonts w:ascii="Arial" w:hAnsi="Arial" w:cs="Arial"/>
                <w:sz w:val="20"/>
                <w:szCs w:val="20"/>
              </w:rPr>
            </w:pPr>
            <w:r>
              <w:rPr>
                <w:rFonts w:ascii="Arial" w:hAnsi="Arial" w:cs="Arial"/>
                <w:sz w:val="20"/>
                <w:szCs w:val="20"/>
              </w:rPr>
              <w:t>Entscheidungsvorbereitung</w:t>
            </w:r>
          </w:p>
        </w:tc>
        <w:tc>
          <w:tcPr>
            <w:tcW w:w="4161" w:type="dxa"/>
            <w:gridSpan w:val="2"/>
            <w:tcBorders>
              <w:left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7B8086A9" w14:textId="11181472" w:rsidR="00CC2289" w:rsidRPr="00CC2289" w:rsidRDefault="00415BBB">
            <w:pPr>
              <w:pStyle w:val="TableContents"/>
              <w:rPr>
                <w:rFonts w:ascii="Arial" w:hAnsi="Arial" w:cs="Arial"/>
                <w:sz w:val="20"/>
                <w:szCs w:val="20"/>
              </w:rPr>
            </w:pPr>
            <w:r>
              <w:rPr>
                <w:rFonts w:ascii="Arial" w:hAnsi="Arial" w:cs="Arial"/>
                <w:sz w:val="20"/>
                <w:szCs w:val="20"/>
              </w:rPr>
              <w:t>Entscheidung</w:t>
            </w:r>
          </w:p>
        </w:tc>
      </w:tr>
      <w:tr w:rsidR="00CC2289" w14:paraId="0DB4CD7D" w14:textId="77777777" w:rsidTr="00171F83">
        <w:tc>
          <w:tcPr>
            <w:tcW w:w="4163" w:type="dxa"/>
            <w:gridSpan w:val="2"/>
            <w:vMerge/>
            <w:tcBorders>
              <w:top w:val="nil"/>
              <w:bottom w:val="single" w:sz="2" w:space="0" w:color="000000"/>
              <w:right w:val="single" w:sz="2" w:space="0" w:color="000000"/>
            </w:tcBorders>
            <w:tcMar>
              <w:top w:w="55" w:type="dxa"/>
              <w:left w:w="55" w:type="dxa"/>
              <w:bottom w:w="55" w:type="dxa"/>
              <w:right w:w="55" w:type="dxa"/>
            </w:tcMar>
          </w:tcPr>
          <w:p w14:paraId="638B6C9B" w14:textId="77777777" w:rsidR="00CC2289" w:rsidRPr="00CC2289" w:rsidRDefault="00CC2289">
            <w:pPr>
              <w:pStyle w:val="TableContents"/>
              <w:rPr>
                <w:rFonts w:ascii="Arial" w:hAnsi="Arial" w:cs="Arial"/>
                <w:sz w:val="20"/>
                <w:szCs w:val="20"/>
              </w:rPr>
            </w:pPr>
          </w:p>
        </w:tc>
        <w:tc>
          <w:tcPr>
            <w:tcW w:w="2079" w:type="dxa"/>
            <w:tcBorders>
              <w:top w:val="single" w:sz="2" w:space="0" w:color="000000"/>
              <w:left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76D26606" w14:textId="77777777" w:rsidR="00CC2289" w:rsidRPr="00CC2289" w:rsidRDefault="00CC2289">
            <w:pPr>
              <w:pStyle w:val="TableContents"/>
              <w:rPr>
                <w:rFonts w:ascii="Arial" w:hAnsi="Arial" w:cs="Arial"/>
                <w:sz w:val="20"/>
                <w:szCs w:val="20"/>
              </w:rPr>
            </w:pPr>
            <w:r w:rsidRPr="00CC2289">
              <w:rPr>
                <w:rFonts w:ascii="Arial" w:hAnsi="Arial" w:cs="Arial"/>
                <w:sz w:val="20"/>
                <w:szCs w:val="20"/>
              </w:rPr>
              <w:t>Erkennen, dass eine Entscheidung erwartet wird</w:t>
            </w:r>
          </w:p>
        </w:tc>
        <w:tc>
          <w:tcPr>
            <w:tcW w:w="2082" w:type="dxa"/>
            <w:tcBorders>
              <w:top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00A0EDB8" w14:textId="40893D30" w:rsidR="00CC2289" w:rsidRPr="00CC2289" w:rsidRDefault="00CC2289">
            <w:pPr>
              <w:pStyle w:val="TableContents"/>
              <w:rPr>
                <w:rFonts w:ascii="Arial" w:hAnsi="Arial" w:cs="Arial"/>
                <w:sz w:val="20"/>
                <w:szCs w:val="20"/>
              </w:rPr>
            </w:pPr>
            <w:r w:rsidRPr="00CC2289">
              <w:rPr>
                <w:rFonts w:ascii="Arial" w:hAnsi="Arial" w:cs="Arial"/>
                <w:sz w:val="20"/>
                <w:szCs w:val="20"/>
              </w:rPr>
              <w:t>Sich an der Entscheidungs</w:t>
            </w:r>
            <w:r w:rsidR="00F6734D">
              <w:rPr>
                <w:rFonts w:ascii="Arial" w:hAnsi="Arial" w:cs="Arial"/>
                <w:sz w:val="20"/>
                <w:szCs w:val="20"/>
              </w:rPr>
              <w:t>-</w:t>
            </w:r>
            <w:r w:rsidRPr="00CC2289">
              <w:rPr>
                <w:rFonts w:ascii="Arial" w:hAnsi="Arial" w:cs="Arial"/>
                <w:sz w:val="20"/>
                <w:szCs w:val="20"/>
              </w:rPr>
              <w:t>situation beteiligen wollen</w:t>
            </w:r>
          </w:p>
        </w:tc>
        <w:tc>
          <w:tcPr>
            <w:tcW w:w="2080" w:type="dxa"/>
            <w:tcBorders>
              <w:top w:val="single" w:sz="2" w:space="0" w:color="000000"/>
              <w:bottom w:val="single" w:sz="2" w:space="0" w:color="000000"/>
              <w:right w:val="single" w:sz="2" w:space="0" w:color="000000"/>
            </w:tcBorders>
            <w:shd w:val="clear" w:color="auto" w:fill="FFE6D3" w:themeFill="accent4" w:themeFillTint="33"/>
            <w:tcMar>
              <w:top w:w="55" w:type="dxa"/>
              <w:left w:w="55" w:type="dxa"/>
              <w:bottom w:w="55" w:type="dxa"/>
              <w:right w:w="55" w:type="dxa"/>
            </w:tcMar>
            <w:hideMark/>
          </w:tcPr>
          <w:p w14:paraId="38CC50EF" w14:textId="2DE94D54" w:rsidR="00CC2289" w:rsidRPr="00CC2289" w:rsidRDefault="00CC2289">
            <w:pPr>
              <w:pStyle w:val="TableContents"/>
              <w:rPr>
                <w:rFonts w:ascii="Arial" w:hAnsi="Arial" w:cs="Arial"/>
                <w:sz w:val="20"/>
                <w:szCs w:val="20"/>
              </w:rPr>
            </w:pPr>
            <w:r w:rsidRPr="00CC2289">
              <w:rPr>
                <w:rFonts w:ascii="Arial" w:hAnsi="Arial" w:cs="Arial"/>
                <w:sz w:val="20"/>
                <w:szCs w:val="20"/>
              </w:rPr>
              <w:t>Abruf entscheidung</w:t>
            </w:r>
            <w:r w:rsidR="0098763D">
              <w:rPr>
                <w:rFonts w:ascii="Arial" w:hAnsi="Arial" w:cs="Arial"/>
                <w:sz w:val="20"/>
                <w:szCs w:val="20"/>
              </w:rPr>
              <w:t>s</w:t>
            </w:r>
            <w:r w:rsidR="00F6734D">
              <w:rPr>
                <w:rFonts w:ascii="Arial" w:hAnsi="Arial" w:cs="Arial"/>
                <w:sz w:val="20"/>
                <w:szCs w:val="20"/>
              </w:rPr>
              <w:t>-</w:t>
            </w:r>
            <w:r w:rsidRPr="00CC2289">
              <w:rPr>
                <w:rFonts w:ascii="Arial" w:hAnsi="Arial" w:cs="Arial"/>
                <w:sz w:val="20"/>
                <w:szCs w:val="20"/>
              </w:rPr>
              <w:t>relevanter Informationen aus dem Gedächtnis</w:t>
            </w:r>
          </w:p>
        </w:tc>
        <w:tc>
          <w:tcPr>
            <w:tcW w:w="2080" w:type="dxa"/>
            <w:tcBorders>
              <w:top w:val="single" w:sz="2" w:space="0" w:color="000000"/>
              <w:left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1149B74C" w14:textId="68D75B7A" w:rsidR="00CC2289" w:rsidRPr="00CC2289" w:rsidRDefault="00CC2289">
            <w:pPr>
              <w:pStyle w:val="TableContents"/>
              <w:rPr>
                <w:rFonts w:ascii="Arial" w:hAnsi="Arial" w:cs="Arial"/>
                <w:sz w:val="20"/>
                <w:szCs w:val="20"/>
              </w:rPr>
            </w:pPr>
            <w:r w:rsidRPr="00CC2289">
              <w:rPr>
                <w:rFonts w:ascii="Arial" w:hAnsi="Arial" w:cs="Arial"/>
                <w:sz w:val="20"/>
                <w:szCs w:val="20"/>
              </w:rPr>
              <w:t>Bewertung der entscheidungs</w:t>
            </w:r>
            <w:r w:rsidR="00F6734D">
              <w:rPr>
                <w:rFonts w:ascii="Arial" w:hAnsi="Arial" w:cs="Arial"/>
                <w:sz w:val="20"/>
                <w:szCs w:val="20"/>
              </w:rPr>
              <w:t>-</w:t>
            </w:r>
            <w:r w:rsidRPr="00CC2289">
              <w:rPr>
                <w:rFonts w:ascii="Arial" w:hAnsi="Arial" w:cs="Arial"/>
                <w:sz w:val="20"/>
                <w:szCs w:val="20"/>
              </w:rPr>
              <w:t>relevanten Informationen</w:t>
            </w:r>
          </w:p>
        </w:tc>
        <w:tc>
          <w:tcPr>
            <w:tcW w:w="2081" w:type="dxa"/>
            <w:tcBorders>
              <w:top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54098EB6" w14:textId="77777777" w:rsidR="00CC2289" w:rsidRPr="00CC2289" w:rsidRDefault="00CC2289">
            <w:pPr>
              <w:pStyle w:val="TableContents"/>
              <w:rPr>
                <w:rFonts w:ascii="Arial" w:hAnsi="Arial" w:cs="Arial"/>
                <w:sz w:val="20"/>
                <w:szCs w:val="20"/>
              </w:rPr>
            </w:pPr>
            <w:r w:rsidRPr="00CC2289">
              <w:rPr>
                <w:rFonts w:ascii="Arial" w:hAnsi="Arial" w:cs="Arial"/>
                <w:sz w:val="20"/>
                <w:szCs w:val="20"/>
              </w:rPr>
              <w:t>Treffen einer Entscheidung zu den angebotenen Optionen</w:t>
            </w:r>
          </w:p>
        </w:tc>
      </w:tr>
      <w:tr w:rsidR="00CC2289" w14:paraId="1DBD0AEF" w14:textId="77777777" w:rsidTr="00171F83">
        <w:tc>
          <w:tcPr>
            <w:tcW w:w="1051" w:type="dxa"/>
            <w:tcBorders>
              <w:top w:val="single" w:sz="2" w:space="0" w:color="000000"/>
              <w:bottom w:val="nil"/>
            </w:tcBorders>
            <w:tcMar>
              <w:top w:w="55" w:type="dxa"/>
              <w:left w:w="55" w:type="dxa"/>
              <w:bottom w:w="55" w:type="dxa"/>
              <w:right w:w="55" w:type="dxa"/>
            </w:tcMar>
            <w:hideMark/>
          </w:tcPr>
          <w:p w14:paraId="6C3BE111" w14:textId="77777777" w:rsidR="00CC2289" w:rsidRPr="00CC2289" w:rsidRDefault="00CC2289">
            <w:pPr>
              <w:pStyle w:val="TableContents"/>
              <w:rPr>
                <w:rFonts w:ascii="Arial" w:hAnsi="Arial" w:cs="Arial"/>
                <w:sz w:val="20"/>
                <w:szCs w:val="20"/>
              </w:rPr>
            </w:pPr>
            <w:r w:rsidRPr="00F6734D">
              <w:rPr>
                <w:rFonts w:ascii="Arial" w:hAnsi="Arial" w:cs="Arial"/>
                <w:b/>
                <w:sz w:val="20"/>
                <w:szCs w:val="20"/>
              </w:rPr>
              <w:t>Kog</w:t>
            </w:r>
            <w:r w:rsidRPr="00CC2289">
              <w:rPr>
                <w:rFonts w:ascii="Arial" w:hAnsi="Arial" w:cs="Arial"/>
                <w:sz w:val="20"/>
                <w:szCs w:val="20"/>
              </w:rPr>
              <w:t>-B-1</w:t>
            </w:r>
          </w:p>
        </w:tc>
        <w:tc>
          <w:tcPr>
            <w:tcW w:w="3112" w:type="dxa"/>
            <w:tcBorders>
              <w:top w:val="single" w:sz="2" w:space="0" w:color="000000"/>
              <w:bottom w:val="nil"/>
              <w:right w:val="single" w:sz="2" w:space="0" w:color="000000"/>
            </w:tcBorders>
            <w:tcMar>
              <w:top w:w="55" w:type="dxa"/>
              <w:left w:w="55" w:type="dxa"/>
              <w:bottom w:w="55" w:type="dxa"/>
              <w:right w:w="55" w:type="dxa"/>
            </w:tcMar>
            <w:hideMark/>
          </w:tcPr>
          <w:p w14:paraId="50362CE8" w14:textId="77777777" w:rsidR="00CC2289" w:rsidRPr="00CC2289" w:rsidRDefault="00CC2289">
            <w:pPr>
              <w:pStyle w:val="TableContents"/>
              <w:rPr>
                <w:rFonts w:ascii="Arial" w:hAnsi="Arial" w:cs="Arial"/>
                <w:sz w:val="20"/>
                <w:szCs w:val="20"/>
              </w:rPr>
            </w:pPr>
            <w:r w:rsidRPr="00CC2289">
              <w:rPr>
                <w:rFonts w:ascii="Arial" w:hAnsi="Arial" w:cs="Arial"/>
                <w:sz w:val="20"/>
                <w:szCs w:val="20"/>
              </w:rPr>
              <w:t>Sich der Wahl bewusst sein</w:t>
            </w:r>
          </w:p>
        </w:tc>
        <w:tc>
          <w:tcPr>
            <w:tcW w:w="2079" w:type="dxa"/>
            <w:tcBorders>
              <w:top w:val="single" w:sz="2" w:space="0" w:color="000000"/>
              <w:left w:val="single" w:sz="2" w:space="0" w:color="000000"/>
              <w:bottom w:val="nil"/>
            </w:tcBorders>
            <w:tcMar>
              <w:top w:w="55" w:type="dxa"/>
              <w:left w:w="55" w:type="dxa"/>
              <w:bottom w:w="55" w:type="dxa"/>
              <w:right w:w="55" w:type="dxa"/>
            </w:tcMar>
            <w:vAlign w:val="center"/>
            <w:hideMark/>
          </w:tcPr>
          <w:p w14:paraId="49659121" w14:textId="77777777" w:rsidR="00CC2289" w:rsidRPr="00CC2289" w:rsidRDefault="00CC2289">
            <w:pPr>
              <w:pStyle w:val="TableContents"/>
              <w:jc w:val="center"/>
              <w:rPr>
                <w:rFonts w:ascii="Arial" w:hAnsi="Arial" w:cs="Arial"/>
                <w:sz w:val="20"/>
                <w:szCs w:val="20"/>
              </w:rPr>
            </w:pPr>
            <w:r w:rsidRPr="00CC2289">
              <w:rPr>
                <w:rFonts w:ascii="Arial" w:hAnsi="Arial" w:cs="Arial"/>
                <w:sz w:val="20"/>
                <w:szCs w:val="20"/>
              </w:rPr>
              <w:t>X</w:t>
            </w:r>
          </w:p>
        </w:tc>
        <w:tc>
          <w:tcPr>
            <w:tcW w:w="2082" w:type="dxa"/>
            <w:tcBorders>
              <w:top w:val="single" w:sz="2" w:space="0" w:color="000000"/>
              <w:bottom w:val="nil"/>
            </w:tcBorders>
            <w:tcMar>
              <w:top w:w="55" w:type="dxa"/>
              <w:left w:w="55" w:type="dxa"/>
              <w:bottom w:w="55" w:type="dxa"/>
              <w:right w:w="55" w:type="dxa"/>
            </w:tcMar>
            <w:vAlign w:val="center"/>
          </w:tcPr>
          <w:p w14:paraId="587D7874" w14:textId="77777777" w:rsidR="00CC2289" w:rsidRPr="00CC2289" w:rsidRDefault="00CC2289">
            <w:pPr>
              <w:pStyle w:val="TableContents"/>
              <w:jc w:val="center"/>
              <w:rPr>
                <w:rFonts w:ascii="Arial" w:hAnsi="Arial" w:cs="Arial"/>
                <w:sz w:val="20"/>
                <w:szCs w:val="20"/>
              </w:rPr>
            </w:pPr>
          </w:p>
        </w:tc>
        <w:tc>
          <w:tcPr>
            <w:tcW w:w="2080" w:type="dxa"/>
            <w:tcBorders>
              <w:top w:val="single" w:sz="2" w:space="0" w:color="000000"/>
              <w:bottom w:val="nil"/>
              <w:right w:val="single" w:sz="2" w:space="0" w:color="000000"/>
            </w:tcBorders>
            <w:tcMar>
              <w:top w:w="55" w:type="dxa"/>
              <w:left w:w="55" w:type="dxa"/>
              <w:bottom w:w="55" w:type="dxa"/>
              <w:right w:w="55" w:type="dxa"/>
            </w:tcMar>
            <w:vAlign w:val="center"/>
          </w:tcPr>
          <w:p w14:paraId="6082CF55" w14:textId="77777777" w:rsidR="00CC2289" w:rsidRPr="00CC2289" w:rsidRDefault="00CC2289">
            <w:pPr>
              <w:pStyle w:val="TableContents"/>
              <w:jc w:val="center"/>
              <w:rPr>
                <w:rFonts w:ascii="Arial" w:hAnsi="Arial" w:cs="Arial"/>
                <w:sz w:val="20"/>
                <w:szCs w:val="20"/>
              </w:rPr>
            </w:pPr>
          </w:p>
        </w:tc>
        <w:tc>
          <w:tcPr>
            <w:tcW w:w="2080" w:type="dxa"/>
            <w:tcBorders>
              <w:top w:val="single" w:sz="2" w:space="0" w:color="000000"/>
              <w:left w:val="single" w:sz="2" w:space="0" w:color="000000"/>
              <w:bottom w:val="nil"/>
            </w:tcBorders>
            <w:tcMar>
              <w:top w:w="55" w:type="dxa"/>
              <w:left w:w="55" w:type="dxa"/>
              <w:bottom w:w="55" w:type="dxa"/>
              <w:right w:w="55" w:type="dxa"/>
            </w:tcMar>
            <w:vAlign w:val="center"/>
          </w:tcPr>
          <w:p w14:paraId="1558DDE0" w14:textId="77777777" w:rsidR="00CC2289" w:rsidRPr="00CC2289" w:rsidRDefault="00CC2289">
            <w:pPr>
              <w:pStyle w:val="TableContents"/>
              <w:jc w:val="center"/>
              <w:rPr>
                <w:rFonts w:ascii="Arial" w:hAnsi="Arial" w:cs="Arial"/>
                <w:sz w:val="20"/>
                <w:szCs w:val="20"/>
              </w:rPr>
            </w:pPr>
          </w:p>
        </w:tc>
        <w:tc>
          <w:tcPr>
            <w:tcW w:w="2081" w:type="dxa"/>
            <w:tcBorders>
              <w:top w:val="single" w:sz="2" w:space="0" w:color="000000"/>
              <w:bottom w:val="nil"/>
            </w:tcBorders>
            <w:tcMar>
              <w:top w:w="55" w:type="dxa"/>
              <w:left w:w="55" w:type="dxa"/>
              <w:bottom w:w="55" w:type="dxa"/>
              <w:right w:w="55" w:type="dxa"/>
            </w:tcMar>
            <w:vAlign w:val="center"/>
          </w:tcPr>
          <w:p w14:paraId="0D44A6BB" w14:textId="77777777" w:rsidR="00CC2289" w:rsidRPr="00CC2289" w:rsidRDefault="00CC2289">
            <w:pPr>
              <w:pStyle w:val="TableContents"/>
              <w:jc w:val="center"/>
              <w:rPr>
                <w:rFonts w:ascii="Arial" w:hAnsi="Arial" w:cs="Arial"/>
                <w:sz w:val="20"/>
                <w:szCs w:val="20"/>
              </w:rPr>
            </w:pPr>
          </w:p>
        </w:tc>
      </w:tr>
      <w:tr w:rsidR="00171F83" w14:paraId="63BC35F5" w14:textId="77777777" w:rsidTr="00171F83">
        <w:tc>
          <w:tcPr>
            <w:tcW w:w="1051" w:type="dxa"/>
            <w:tcBorders>
              <w:top w:val="nil"/>
              <w:bottom w:val="nil"/>
            </w:tcBorders>
            <w:shd w:val="clear" w:color="auto" w:fill="FFE6D3" w:themeFill="accent4" w:themeFillTint="33"/>
            <w:tcMar>
              <w:top w:w="55" w:type="dxa"/>
              <w:left w:w="55" w:type="dxa"/>
              <w:bottom w:w="55" w:type="dxa"/>
              <w:right w:w="55" w:type="dxa"/>
            </w:tcMar>
            <w:hideMark/>
          </w:tcPr>
          <w:p w14:paraId="785932BC" w14:textId="77777777" w:rsidR="00CC2289" w:rsidRPr="00CC2289" w:rsidRDefault="00CC2289">
            <w:pPr>
              <w:pStyle w:val="TableContents"/>
              <w:rPr>
                <w:rFonts w:ascii="Arial" w:hAnsi="Arial" w:cs="Arial"/>
                <w:sz w:val="20"/>
                <w:szCs w:val="20"/>
              </w:rPr>
            </w:pPr>
            <w:r w:rsidRPr="00CC2289">
              <w:rPr>
                <w:rFonts w:ascii="Arial" w:hAnsi="Arial" w:cs="Arial"/>
                <w:sz w:val="20"/>
                <w:szCs w:val="20"/>
              </w:rPr>
              <w:t>Kog-B-2</w:t>
            </w:r>
          </w:p>
        </w:tc>
        <w:tc>
          <w:tcPr>
            <w:tcW w:w="3112"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10FC542E" w14:textId="77777777" w:rsidR="00CC2289" w:rsidRPr="00CC2289" w:rsidRDefault="00CC2289">
            <w:pPr>
              <w:pStyle w:val="TableContents"/>
              <w:rPr>
                <w:rFonts w:ascii="Arial" w:hAnsi="Arial" w:cs="Arial"/>
                <w:sz w:val="20"/>
                <w:szCs w:val="20"/>
              </w:rPr>
            </w:pPr>
            <w:r w:rsidRPr="00CC2289">
              <w:rPr>
                <w:rFonts w:ascii="Arial" w:hAnsi="Arial" w:cs="Arial"/>
                <w:sz w:val="20"/>
                <w:szCs w:val="20"/>
              </w:rPr>
              <w:t>Sich der verfügbaren Optionen bewusst sein</w:t>
            </w:r>
          </w:p>
        </w:tc>
        <w:tc>
          <w:tcPr>
            <w:tcW w:w="2079"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3B36222E" w14:textId="77777777" w:rsidR="00CC2289" w:rsidRPr="00CC2289" w:rsidRDefault="00CC2289">
            <w:pPr>
              <w:pStyle w:val="TableContents"/>
              <w:jc w:val="center"/>
              <w:rPr>
                <w:rFonts w:ascii="Arial" w:hAnsi="Arial" w:cs="Arial"/>
                <w:sz w:val="20"/>
                <w:szCs w:val="20"/>
              </w:rPr>
            </w:pPr>
            <w:r w:rsidRPr="00CC2289">
              <w:rPr>
                <w:rFonts w:ascii="Arial" w:hAnsi="Arial" w:cs="Arial"/>
                <w:sz w:val="20"/>
                <w:szCs w:val="20"/>
              </w:rPr>
              <w:t>X</w:t>
            </w:r>
          </w:p>
        </w:tc>
        <w:tc>
          <w:tcPr>
            <w:tcW w:w="2082" w:type="dxa"/>
            <w:tcBorders>
              <w:top w:val="nil"/>
              <w:bottom w:val="nil"/>
            </w:tcBorders>
            <w:shd w:val="clear" w:color="auto" w:fill="FFE6D3" w:themeFill="accent4" w:themeFillTint="33"/>
            <w:tcMar>
              <w:top w:w="55" w:type="dxa"/>
              <w:left w:w="55" w:type="dxa"/>
              <w:bottom w:w="55" w:type="dxa"/>
              <w:right w:w="55" w:type="dxa"/>
            </w:tcMar>
            <w:vAlign w:val="center"/>
          </w:tcPr>
          <w:p w14:paraId="26CA24C4" w14:textId="77777777" w:rsidR="00CC2289" w:rsidRPr="00CC2289" w:rsidRDefault="00CC2289">
            <w:pPr>
              <w:pStyle w:val="TableContents"/>
              <w:jc w:val="center"/>
              <w:rPr>
                <w:rFonts w:ascii="Arial" w:hAnsi="Arial" w:cs="Arial"/>
                <w:sz w:val="20"/>
                <w:szCs w:val="20"/>
              </w:rPr>
            </w:pPr>
          </w:p>
        </w:tc>
        <w:tc>
          <w:tcPr>
            <w:tcW w:w="2080"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33F135D1" w14:textId="77777777" w:rsidR="00CC2289" w:rsidRPr="00CC2289" w:rsidRDefault="00CC2289">
            <w:pPr>
              <w:pStyle w:val="TableContents"/>
              <w:jc w:val="center"/>
              <w:rPr>
                <w:rFonts w:ascii="Arial" w:hAnsi="Arial" w:cs="Arial"/>
                <w:sz w:val="20"/>
                <w:szCs w:val="20"/>
              </w:rPr>
            </w:pPr>
          </w:p>
        </w:tc>
        <w:tc>
          <w:tcPr>
            <w:tcW w:w="2080"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47AA58C2" w14:textId="77777777" w:rsidR="00CC2289" w:rsidRPr="00CC2289" w:rsidRDefault="00CC2289">
            <w:pPr>
              <w:pStyle w:val="TableContents"/>
              <w:jc w:val="center"/>
              <w:rPr>
                <w:rFonts w:ascii="Arial" w:hAnsi="Arial" w:cs="Arial"/>
                <w:sz w:val="20"/>
                <w:szCs w:val="20"/>
              </w:rPr>
            </w:pPr>
          </w:p>
        </w:tc>
        <w:tc>
          <w:tcPr>
            <w:tcW w:w="2081" w:type="dxa"/>
            <w:tcBorders>
              <w:top w:val="nil"/>
              <w:bottom w:val="nil"/>
            </w:tcBorders>
            <w:shd w:val="clear" w:color="auto" w:fill="FFE6D3" w:themeFill="accent4" w:themeFillTint="33"/>
            <w:tcMar>
              <w:top w:w="55" w:type="dxa"/>
              <w:left w:w="55" w:type="dxa"/>
              <w:bottom w:w="55" w:type="dxa"/>
              <w:right w:w="55" w:type="dxa"/>
            </w:tcMar>
            <w:vAlign w:val="center"/>
          </w:tcPr>
          <w:p w14:paraId="6D1BEF67" w14:textId="77777777" w:rsidR="00CC2289" w:rsidRPr="00CC2289" w:rsidRDefault="00CC2289">
            <w:pPr>
              <w:pStyle w:val="TableContents"/>
              <w:jc w:val="center"/>
              <w:rPr>
                <w:rFonts w:ascii="Arial" w:hAnsi="Arial" w:cs="Arial"/>
                <w:sz w:val="20"/>
                <w:szCs w:val="20"/>
              </w:rPr>
            </w:pPr>
          </w:p>
        </w:tc>
      </w:tr>
      <w:tr w:rsidR="00CC2289" w14:paraId="58FFE253" w14:textId="77777777" w:rsidTr="00171F83">
        <w:tc>
          <w:tcPr>
            <w:tcW w:w="1051" w:type="dxa"/>
            <w:tcBorders>
              <w:top w:val="nil"/>
              <w:bottom w:val="nil"/>
            </w:tcBorders>
            <w:tcMar>
              <w:top w:w="55" w:type="dxa"/>
              <w:left w:w="55" w:type="dxa"/>
              <w:bottom w:w="55" w:type="dxa"/>
              <w:right w:w="55" w:type="dxa"/>
            </w:tcMar>
            <w:hideMark/>
          </w:tcPr>
          <w:p w14:paraId="466ED570" w14:textId="77777777" w:rsidR="00CC2289" w:rsidRPr="00CC2289" w:rsidRDefault="00CC2289">
            <w:pPr>
              <w:pStyle w:val="TableContents"/>
              <w:rPr>
                <w:rFonts w:ascii="Arial" w:hAnsi="Arial" w:cs="Arial"/>
                <w:sz w:val="20"/>
                <w:szCs w:val="20"/>
              </w:rPr>
            </w:pPr>
            <w:r w:rsidRPr="00CC2289">
              <w:rPr>
                <w:rFonts w:ascii="Arial" w:hAnsi="Arial" w:cs="Arial"/>
                <w:sz w:val="20"/>
                <w:szCs w:val="20"/>
              </w:rPr>
              <w:t>Kog-A-1</w:t>
            </w:r>
          </w:p>
        </w:tc>
        <w:tc>
          <w:tcPr>
            <w:tcW w:w="3112" w:type="dxa"/>
            <w:tcBorders>
              <w:top w:val="nil"/>
              <w:bottom w:val="nil"/>
              <w:right w:val="single" w:sz="2" w:space="0" w:color="000000"/>
            </w:tcBorders>
            <w:tcMar>
              <w:top w:w="55" w:type="dxa"/>
              <w:left w:w="55" w:type="dxa"/>
              <w:bottom w:w="55" w:type="dxa"/>
              <w:right w:w="55" w:type="dxa"/>
            </w:tcMar>
            <w:hideMark/>
          </w:tcPr>
          <w:p w14:paraId="24FF16EF" w14:textId="246EC16C" w:rsidR="00CC2289" w:rsidRPr="00CC2289" w:rsidRDefault="00CC2289">
            <w:pPr>
              <w:pStyle w:val="TableContents"/>
              <w:rPr>
                <w:rFonts w:ascii="Arial" w:hAnsi="Arial" w:cs="Arial"/>
                <w:sz w:val="20"/>
                <w:szCs w:val="20"/>
              </w:rPr>
            </w:pPr>
            <w:r w:rsidRPr="00CC2289">
              <w:rPr>
                <w:rFonts w:ascii="Arial" w:hAnsi="Arial" w:cs="Arial"/>
                <w:sz w:val="20"/>
                <w:szCs w:val="20"/>
              </w:rPr>
              <w:t>Aufmerksamkeit auf die angebo</w:t>
            </w:r>
            <w:r w:rsidR="00F6734D">
              <w:rPr>
                <w:rFonts w:ascii="Arial" w:hAnsi="Arial" w:cs="Arial"/>
                <w:sz w:val="20"/>
                <w:szCs w:val="20"/>
              </w:rPr>
              <w:t>-</w:t>
            </w:r>
            <w:r w:rsidRPr="00CC2289">
              <w:rPr>
                <w:rFonts w:ascii="Arial" w:hAnsi="Arial" w:cs="Arial"/>
                <w:sz w:val="20"/>
                <w:szCs w:val="20"/>
              </w:rPr>
              <w:t>tenen Informationen richten</w:t>
            </w:r>
          </w:p>
        </w:tc>
        <w:tc>
          <w:tcPr>
            <w:tcW w:w="2079" w:type="dxa"/>
            <w:tcBorders>
              <w:top w:val="nil"/>
              <w:left w:val="single" w:sz="2" w:space="0" w:color="000000"/>
              <w:bottom w:val="nil"/>
            </w:tcBorders>
            <w:tcMar>
              <w:top w:w="55" w:type="dxa"/>
              <w:left w:w="55" w:type="dxa"/>
              <w:bottom w:w="55" w:type="dxa"/>
              <w:right w:w="55" w:type="dxa"/>
            </w:tcMar>
            <w:vAlign w:val="center"/>
          </w:tcPr>
          <w:p w14:paraId="691FA238" w14:textId="77777777" w:rsidR="00CC2289" w:rsidRPr="00CC2289" w:rsidRDefault="00CC2289">
            <w:pPr>
              <w:pStyle w:val="TableContents"/>
              <w:jc w:val="center"/>
              <w:rPr>
                <w:rFonts w:ascii="Arial" w:hAnsi="Arial" w:cs="Arial"/>
                <w:sz w:val="20"/>
                <w:szCs w:val="20"/>
              </w:rPr>
            </w:pPr>
          </w:p>
        </w:tc>
        <w:tc>
          <w:tcPr>
            <w:tcW w:w="2082" w:type="dxa"/>
            <w:tcBorders>
              <w:top w:val="nil"/>
              <w:bottom w:val="nil"/>
            </w:tcBorders>
            <w:tcMar>
              <w:top w:w="55" w:type="dxa"/>
              <w:left w:w="55" w:type="dxa"/>
              <w:bottom w:w="55" w:type="dxa"/>
              <w:right w:w="55" w:type="dxa"/>
            </w:tcMar>
            <w:vAlign w:val="center"/>
          </w:tcPr>
          <w:p w14:paraId="7D9F1E8C" w14:textId="77777777" w:rsidR="00CC2289" w:rsidRPr="00CC2289" w:rsidRDefault="00CC2289">
            <w:pPr>
              <w:pStyle w:val="TableContents"/>
              <w:jc w:val="center"/>
              <w:rPr>
                <w:rFonts w:ascii="Arial" w:hAnsi="Arial" w:cs="Arial"/>
                <w:sz w:val="20"/>
                <w:szCs w:val="20"/>
              </w:rPr>
            </w:pPr>
          </w:p>
        </w:tc>
        <w:tc>
          <w:tcPr>
            <w:tcW w:w="2080" w:type="dxa"/>
            <w:tcBorders>
              <w:top w:val="nil"/>
              <w:bottom w:val="nil"/>
              <w:right w:val="single" w:sz="2" w:space="0" w:color="000000"/>
            </w:tcBorders>
            <w:tcMar>
              <w:top w:w="55" w:type="dxa"/>
              <w:left w:w="55" w:type="dxa"/>
              <w:bottom w:w="55" w:type="dxa"/>
              <w:right w:w="55" w:type="dxa"/>
            </w:tcMar>
            <w:vAlign w:val="center"/>
            <w:hideMark/>
          </w:tcPr>
          <w:p w14:paraId="5C63E9C1" w14:textId="77777777" w:rsidR="00CC2289" w:rsidRPr="00CC2289" w:rsidRDefault="00CC2289">
            <w:pPr>
              <w:pStyle w:val="TableContents"/>
              <w:jc w:val="center"/>
              <w:rPr>
                <w:rFonts w:ascii="Arial" w:hAnsi="Arial" w:cs="Arial"/>
                <w:sz w:val="20"/>
                <w:szCs w:val="20"/>
              </w:rPr>
            </w:pPr>
            <w:r w:rsidRPr="00CC2289">
              <w:rPr>
                <w:rFonts w:ascii="Arial" w:hAnsi="Arial" w:cs="Arial"/>
                <w:sz w:val="20"/>
                <w:szCs w:val="20"/>
              </w:rPr>
              <w:t>X</w:t>
            </w:r>
          </w:p>
        </w:tc>
        <w:tc>
          <w:tcPr>
            <w:tcW w:w="2080" w:type="dxa"/>
            <w:tcBorders>
              <w:top w:val="nil"/>
              <w:left w:val="single" w:sz="2" w:space="0" w:color="000000"/>
              <w:bottom w:val="nil"/>
            </w:tcBorders>
            <w:tcMar>
              <w:top w:w="55" w:type="dxa"/>
              <w:left w:w="55" w:type="dxa"/>
              <w:bottom w:w="55" w:type="dxa"/>
              <w:right w:w="55" w:type="dxa"/>
            </w:tcMar>
            <w:vAlign w:val="center"/>
          </w:tcPr>
          <w:p w14:paraId="000B6590" w14:textId="77777777" w:rsidR="00CC2289" w:rsidRPr="00CC2289" w:rsidRDefault="00CC2289">
            <w:pPr>
              <w:pStyle w:val="TableContents"/>
              <w:jc w:val="center"/>
              <w:rPr>
                <w:rFonts w:ascii="Arial" w:hAnsi="Arial" w:cs="Arial"/>
                <w:sz w:val="20"/>
                <w:szCs w:val="20"/>
              </w:rPr>
            </w:pPr>
          </w:p>
        </w:tc>
        <w:tc>
          <w:tcPr>
            <w:tcW w:w="2081" w:type="dxa"/>
            <w:tcBorders>
              <w:top w:val="nil"/>
              <w:bottom w:val="nil"/>
            </w:tcBorders>
            <w:tcMar>
              <w:top w:w="55" w:type="dxa"/>
              <w:left w:w="55" w:type="dxa"/>
              <w:bottom w:w="55" w:type="dxa"/>
              <w:right w:w="55" w:type="dxa"/>
            </w:tcMar>
            <w:vAlign w:val="center"/>
          </w:tcPr>
          <w:p w14:paraId="5043EDA0" w14:textId="77777777" w:rsidR="00CC2289" w:rsidRPr="00CC2289" w:rsidRDefault="00CC2289">
            <w:pPr>
              <w:pStyle w:val="TableContents"/>
              <w:jc w:val="center"/>
              <w:rPr>
                <w:rFonts w:ascii="Arial" w:hAnsi="Arial" w:cs="Arial"/>
                <w:sz w:val="20"/>
                <w:szCs w:val="20"/>
              </w:rPr>
            </w:pPr>
          </w:p>
        </w:tc>
      </w:tr>
      <w:tr w:rsidR="00171F83" w14:paraId="43D7AF33" w14:textId="77777777" w:rsidTr="00171F83">
        <w:tc>
          <w:tcPr>
            <w:tcW w:w="1051" w:type="dxa"/>
            <w:tcBorders>
              <w:top w:val="nil"/>
              <w:bottom w:val="nil"/>
            </w:tcBorders>
            <w:shd w:val="clear" w:color="auto" w:fill="FFE6D3" w:themeFill="accent4" w:themeFillTint="33"/>
            <w:tcMar>
              <w:top w:w="55" w:type="dxa"/>
              <w:left w:w="55" w:type="dxa"/>
              <w:bottom w:w="55" w:type="dxa"/>
              <w:right w:w="55" w:type="dxa"/>
            </w:tcMar>
            <w:hideMark/>
          </w:tcPr>
          <w:p w14:paraId="6B9A7167" w14:textId="77777777" w:rsidR="00CC2289" w:rsidRPr="00CC2289" w:rsidRDefault="00CC2289">
            <w:pPr>
              <w:pStyle w:val="TableContents"/>
              <w:rPr>
                <w:rFonts w:ascii="Arial" w:hAnsi="Arial" w:cs="Arial"/>
                <w:sz w:val="20"/>
                <w:szCs w:val="20"/>
              </w:rPr>
            </w:pPr>
            <w:r w:rsidRPr="00CC2289">
              <w:rPr>
                <w:rFonts w:ascii="Arial" w:hAnsi="Arial" w:cs="Arial"/>
                <w:sz w:val="20"/>
                <w:szCs w:val="20"/>
              </w:rPr>
              <w:t>Kog-A-2</w:t>
            </w:r>
          </w:p>
        </w:tc>
        <w:tc>
          <w:tcPr>
            <w:tcW w:w="3112"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1EFD61CC" w14:textId="77777777" w:rsidR="00CC2289" w:rsidRPr="00CC2289" w:rsidRDefault="00CC2289">
            <w:pPr>
              <w:pStyle w:val="TableContents"/>
              <w:rPr>
                <w:rFonts w:ascii="Arial" w:hAnsi="Arial" w:cs="Arial"/>
                <w:sz w:val="20"/>
                <w:szCs w:val="20"/>
              </w:rPr>
            </w:pPr>
            <w:r w:rsidRPr="00CC2289">
              <w:rPr>
                <w:rFonts w:ascii="Arial" w:hAnsi="Arial" w:cs="Arial"/>
                <w:sz w:val="20"/>
                <w:szCs w:val="20"/>
              </w:rPr>
              <w:t>ausreichende Aufmerksamkeitsspanne</w:t>
            </w:r>
          </w:p>
        </w:tc>
        <w:tc>
          <w:tcPr>
            <w:tcW w:w="2079"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799D9FCE" w14:textId="77777777" w:rsidR="00CC2289" w:rsidRPr="00CC2289" w:rsidRDefault="00CC2289">
            <w:pPr>
              <w:pStyle w:val="TableContents"/>
              <w:jc w:val="center"/>
              <w:rPr>
                <w:rFonts w:ascii="Arial" w:hAnsi="Arial" w:cs="Arial"/>
                <w:sz w:val="20"/>
                <w:szCs w:val="20"/>
              </w:rPr>
            </w:pPr>
          </w:p>
        </w:tc>
        <w:tc>
          <w:tcPr>
            <w:tcW w:w="2082" w:type="dxa"/>
            <w:tcBorders>
              <w:top w:val="nil"/>
              <w:bottom w:val="nil"/>
            </w:tcBorders>
            <w:shd w:val="clear" w:color="auto" w:fill="FFE6D3" w:themeFill="accent4" w:themeFillTint="33"/>
            <w:tcMar>
              <w:top w:w="55" w:type="dxa"/>
              <w:left w:w="55" w:type="dxa"/>
              <w:bottom w:w="55" w:type="dxa"/>
              <w:right w:w="55" w:type="dxa"/>
            </w:tcMar>
            <w:vAlign w:val="center"/>
          </w:tcPr>
          <w:p w14:paraId="2F0893BA" w14:textId="77777777" w:rsidR="00CC2289" w:rsidRPr="00CC2289" w:rsidRDefault="00CC2289">
            <w:pPr>
              <w:pStyle w:val="TableContents"/>
              <w:jc w:val="center"/>
              <w:rPr>
                <w:rFonts w:ascii="Arial" w:hAnsi="Arial" w:cs="Arial"/>
                <w:sz w:val="20"/>
                <w:szCs w:val="20"/>
              </w:rPr>
            </w:pPr>
          </w:p>
        </w:tc>
        <w:tc>
          <w:tcPr>
            <w:tcW w:w="2080"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hideMark/>
          </w:tcPr>
          <w:p w14:paraId="77182401" w14:textId="77777777" w:rsidR="00CC2289" w:rsidRPr="00CC2289" w:rsidRDefault="00CC2289">
            <w:pPr>
              <w:pStyle w:val="TableContents"/>
              <w:jc w:val="center"/>
              <w:rPr>
                <w:rFonts w:ascii="Arial" w:hAnsi="Arial" w:cs="Arial"/>
                <w:sz w:val="20"/>
                <w:szCs w:val="20"/>
              </w:rPr>
            </w:pPr>
            <w:r w:rsidRPr="00CC2289">
              <w:rPr>
                <w:rFonts w:ascii="Arial" w:hAnsi="Arial" w:cs="Arial"/>
                <w:sz w:val="20"/>
                <w:szCs w:val="20"/>
              </w:rPr>
              <w:t>X</w:t>
            </w:r>
          </w:p>
        </w:tc>
        <w:tc>
          <w:tcPr>
            <w:tcW w:w="2080"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742A279B" w14:textId="77777777" w:rsidR="00CC2289" w:rsidRPr="00CC2289" w:rsidRDefault="00CC2289">
            <w:pPr>
              <w:pStyle w:val="TableContents"/>
              <w:jc w:val="center"/>
              <w:rPr>
                <w:rFonts w:ascii="Arial" w:hAnsi="Arial" w:cs="Arial"/>
                <w:sz w:val="20"/>
                <w:szCs w:val="20"/>
              </w:rPr>
            </w:pPr>
          </w:p>
        </w:tc>
        <w:tc>
          <w:tcPr>
            <w:tcW w:w="2081" w:type="dxa"/>
            <w:tcBorders>
              <w:top w:val="nil"/>
              <w:bottom w:val="nil"/>
            </w:tcBorders>
            <w:shd w:val="clear" w:color="auto" w:fill="FFE6D3" w:themeFill="accent4" w:themeFillTint="33"/>
            <w:tcMar>
              <w:top w:w="55" w:type="dxa"/>
              <w:left w:w="55" w:type="dxa"/>
              <w:bottom w:w="55" w:type="dxa"/>
              <w:right w:w="55" w:type="dxa"/>
            </w:tcMar>
            <w:vAlign w:val="center"/>
          </w:tcPr>
          <w:p w14:paraId="103E5F38" w14:textId="77777777" w:rsidR="00CC2289" w:rsidRPr="00CC2289" w:rsidRDefault="00CC2289">
            <w:pPr>
              <w:pStyle w:val="TableContents"/>
              <w:jc w:val="center"/>
              <w:rPr>
                <w:rFonts w:ascii="Arial" w:hAnsi="Arial" w:cs="Arial"/>
                <w:sz w:val="20"/>
                <w:szCs w:val="20"/>
              </w:rPr>
            </w:pPr>
          </w:p>
        </w:tc>
      </w:tr>
      <w:tr w:rsidR="00CC2289" w14:paraId="26FD5B60" w14:textId="77777777" w:rsidTr="00171F83">
        <w:tc>
          <w:tcPr>
            <w:tcW w:w="1051" w:type="dxa"/>
            <w:tcBorders>
              <w:top w:val="nil"/>
              <w:bottom w:val="nil"/>
            </w:tcBorders>
            <w:tcMar>
              <w:top w:w="55" w:type="dxa"/>
              <w:left w:w="55" w:type="dxa"/>
              <w:bottom w:w="55" w:type="dxa"/>
              <w:right w:w="55" w:type="dxa"/>
            </w:tcMar>
            <w:hideMark/>
          </w:tcPr>
          <w:p w14:paraId="446918C9" w14:textId="77777777" w:rsidR="00CC2289" w:rsidRPr="00CC2289" w:rsidRDefault="00CC2289">
            <w:pPr>
              <w:pStyle w:val="TableContents"/>
              <w:rPr>
                <w:rFonts w:ascii="Arial" w:hAnsi="Arial" w:cs="Arial"/>
                <w:sz w:val="20"/>
                <w:szCs w:val="20"/>
              </w:rPr>
            </w:pPr>
            <w:r w:rsidRPr="00CC2289">
              <w:rPr>
                <w:rFonts w:ascii="Arial" w:hAnsi="Arial" w:cs="Arial"/>
                <w:sz w:val="20"/>
                <w:szCs w:val="20"/>
              </w:rPr>
              <w:t>Kog-W-2</w:t>
            </w:r>
          </w:p>
        </w:tc>
        <w:tc>
          <w:tcPr>
            <w:tcW w:w="3112" w:type="dxa"/>
            <w:tcBorders>
              <w:top w:val="nil"/>
              <w:bottom w:val="nil"/>
              <w:right w:val="single" w:sz="2" w:space="0" w:color="000000"/>
            </w:tcBorders>
            <w:tcMar>
              <w:top w:w="55" w:type="dxa"/>
              <w:left w:w="55" w:type="dxa"/>
              <w:bottom w:w="55" w:type="dxa"/>
              <w:right w:w="55" w:type="dxa"/>
            </w:tcMar>
            <w:hideMark/>
          </w:tcPr>
          <w:p w14:paraId="0EE8A805" w14:textId="47FF0BD9" w:rsidR="00CC2289" w:rsidRPr="00CC2289" w:rsidRDefault="00CC2289">
            <w:pPr>
              <w:pStyle w:val="TableContents"/>
              <w:rPr>
                <w:rFonts w:ascii="Arial" w:hAnsi="Arial" w:cs="Arial"/>
                <w:sz w:val="20"/>
                <w:szCs w:val="20"/>
              </w:rPr>
            </w:pPr>
            <w:r w:rsidRPr="00CC2289">
              <w:rPr>
                <w:rFonts w:ascii="Arial" w:hAnsi="Arial" w:cs="Arial"/>
                <w:sz w:val="20"/>
                <w:szCs w:val="20"/>
              </w:rPr>
              <w:t>Gespeichertes (Erfahrungs-)</w:t>
            </w:r>
            <w:r w:rsidR="00F6734D">
              <w:rPr>
                <w:rFonts w:ascii="Arial" w:hAnsi="Arial" w:cs="Arial"/>
                <w:sz w:val="20"/>
                <w:szCs w:val="20"/>
              </w:rPr>
              <w:t xml:space="preserve"> </w:t>
            </w:r>
            <w:r w:rsidRPr="00CC2289">
              <w:rPr>
                <w:rFonts w:ascii="Arial" w:hAnsi="Arial" w:cs="Arial"/>
                <w:sz w:val="20"/>
                <w:szCs w:val="20"/>
              </w:rPr>
              <w:t>Wissen zum Feedback vergangener Entscheidungen</w:t>
            </w:r>
          </w:p>
        </w:tc>
        <w:tc>
          <w:tcPr>
            <w:tcW w:w="2079" w:type="dxa"/>
            <w:tcBorders>
              <w:top w:val="nil"/>
              <w:left w:val="single" w:sz="2" w:space="0" w:color="000000"/>
              <w:bottom w:val="nil"/>
            </w:tcBorders>
            <w:tcMar>
              <w:top w:w="55" w:type="dxa"/>
              <w:left w:w="55" w:type="dxa"/>
              <w:bottom w:w="55" w:type="dxa"/>
              <w:right w:w="55" w:type="dxa"/>
            </w:tcMar>
            <w:vAlign w:val="center"/>
          </w:tcPr>
          <w:p w14:paraId="0E8288DC" w14:textId="77777777" w:rsidR="00CC2289" w:rsidRPr="00CC2289" w:rsidRDefault="00CC2289">
            <w:pPr>
              <w:pStyle w:val="TableContents"/>
              <w:jc w:val="center"/>
              <w:rPr>
                <w:rFonts w:ascii="Arial" w:hAnsi="Arial" w:cs="Arial"/>
                <w:sz w:val="20"/>
                <w:szCs w:val="20"/>
              </w:rPr>
            </w:pPr>
          </w:p>
        </w:tc>
        <w:tc>
          <w:tcPr>
            <w:tcW w:w="2082" w:type="dxa"/>
            <w:tcBorders>
              <w:top w:val="nil"/>
              <w:bottom w:val="nil"/>
            </w:tcBorders>
            <w:tcMar>
              <w:top w:w="55" w:type="dxa"/>
              <w:left w:w="55" w:type="dxa"/>
              <w:bottom w:w="55" w:type="dxa"/>
              <w:right w:w="55" w:type="dxa"/>
            </w:tcMar>
            <w:vAlign w:val="center"/>
          </w:tcPr>
          <w:p w14:paraId="40C90683" w14:textId="77777777" w:rsidR="00CC2289" w:rsidRPr="00CC2289" w:rsidRDefault="00CC2289">
            <w:pPr>
              <w:pStyle w:val="TableContents"/>
              <w:jc w:val="center"/>
              <w:rPr>
                <w:rFonts w:ascii="Arial" w:hAnsi="Arial" w:cs="Arial"/>
                <w:sz w:val="20"/>
                <w:szCs w:val="20"/>
              </w:rPr>
            </w:pPr>
          </w:p>
        </w:tc>
        <w:tc>
          <w:tcPr>
            <w:tcW w:w="2080" w:type="dxa"/>
            <w:tcBorders>
              <w:top w:val="nil"/>
              <w:bottom w:val="nil"/>
              <w:right w:val="single" w:sz="2" w:space="0" w:color="000000"/>
            </w:tcBorders>
            <w:tcMar>
              <w:top w:w="55" w:type="dxa"/>
              <w:left w:w="55" w:type="dxa"/>
              <w:bottom w:w="55" w:type="dxa"/>
              <w:right w:w="55" w:type="dxa"/>
            </w:tcMar>
            <w:vAlign w:val="center"/>
            <w:hideMark/>
          </w:tcPr>
          <w:p w14:paraId="7B0B97F8" w14:textId="77777777" w:rsidR="00CC2289" w:rsidRPr="00CC2289" w:rsidRDefault="00CC2289">
            <w:pPr>
              <w:pStyle w:val="TableContents"/>
              <w:jc w:val="center"/>
              <w:rPr>
                <w:rFonts w:ascii="Arial" w:hAnsi="Arial" w:cs="Arial"/>
                <w:sz w:val="20"/>
                <w:szCs w:val="20"/>
              </w:rPr>
            </w:pPr>
            <w:r w:rsidRPr="00CC2289">
              <w:rPr>
                <w:rFonts w:ascii="Arial" w:hAnsi="Arial" w:cs="Arial"/>
                <w:sz w:val="20"/>
                <w:szCs w:val="20"/>
              </w:rPr>
              <w:t>X</w:t>
            </w:r>
          </w:p>
        </w:tc>
        <w:tc>
          <w:tcPr>
            <w:tcW w:w="2080" w:type="dxa"/>
            <w:tcBorders>
              <w:top w:val="nil"/>
              <w:left w:val="single" w:sz="2" w:space="0" w:color="000000"/>
              <w:bottom w:val="nil"/>
            </w:tcBorders>
            <w:tcMar>
              <w:top w:w="55" w:type="dxa"/>
              <w:left w:w="55" w:type="dxa"/>
              <w:bottom w:w="55" w:type="dxa"/>
              <w:right w:w="55" w:type="dxa"/>
            </w:tcMar>
            <w:vAlign w:val="center"/>
          </w:tcPr>
          <w:p w14:paraId="06D1F0C5" w14:textId="77777777" w:rsidR="00CC2289" w:rsidRPr="00CC2289" w:rsidRDefault="00CC2289">
            <w:pPr>
              <w:pStyle w:val="TableContents"/>
              <w:jc w:val="center"/>
              <w:rPr>
                <w:rFonts w:ascii="Arial" w:hAnsi="Arial" w:cs="Arial"/>
                <w:sz w:val="20"/>
                <w:szCs w:val="20"/>
              </w:rPr>
            </w:pPr>
          </w:p>
        </w:tc>
        <w:tc>
          <w:tcPr>
            <w:tcW w:w="2081" w:type="dxa"/>
            <w:tcBorders>
              <w:top w:val="nil"/>
              <w:bottom w:val="nil"/>
            </w:tcBorders>
            <w:tcMar>
              <w:top w:w="55" w:type="dxa"/>
              <w:left w:w="55" w:type="dxa"/>
              <w:bottom w:w="55" w:type="dxa"/>
              <w:right w:w="55" w:type="dxa"/>
            </w:tcMar>
            <w:vAlign w:val="center"/>
          </w:tcPr>
          <w:p w14:paraId="3F0E69CB" w14:textId="77777777" w:rsidR="00CC2289" w:rsidRPr="00CC2289" w:rsidRDefault="00CC2289">
            <w:pPr>
              <w:pStyle w:val="TableContents"/>
              <w:jc w:val="center"/>
              <w:rPr>
                <w:rFonts w:ascii="Arial" w:hAnsi="Arial" w:cs="Arial"/>
                <w:sz w:val="20"/>
                <w:szCs w:val="20"/>
              </w:rPr>
            </w:pPr>
          </w:p>
        </w:tc>
      </w:tr>
      <w:tr w:rsidR="00171F83" w14:paraId="2BD523CD" w14:textId="77777777" w:rsidTr="00171F83">
        <w:tc>
          <w:tcPr>
            <w:tcW w:w="1051" w:type="dxa"/>
            <w:tcBorders>
              <w:top w:val="nil"/>
              <w:bottom w:val="nil"/>
            </w:tcBorders>
            <w:shd w:val="clear" w:color="auto" w:fill="FFE6D3" w:themeFill="accent4" w:themeFillTint="33"/>
            <w:tcMar>
              <w:top w:w="55" w:type="dxa"/>
              <w:left w:w="55" w:type="dxa"/>
              <w:bottom w:w="55" w:type="dxa"/>
              <w:right w:w="55" w:type="dxa"/>
            </w:tcMar>
            <w:hideMark/>
          </w:tcPr>
          <w:p w14:paraId="60A7486A" w14:textId="77777777" w:rsidR="00CC2289" w:rsidRPr="00CC2289" w:rsidRDefault="00CC2289">
            <w:pPr>
              <w:pStyle w:val="TableContents"/>
              <w:rPr>
                <w:rFonts w:ascii="Arial" w:hAnsi="Arial" w:cs="Arial"/>
                <w:sz w:val="20"/>
                <w:szCs w:val="20"/>
              </w:rPr>
            </w:pPr>
            <w:r w:rsidRPr="00CC2289">
              <w:rPr>
                <w:rFonts w:ascii="Arial" w:hAnsi="Arial" w:cs="Arial"/>
                <w:sz w:val="20"/>
                <w:szCs w:val="20"/>
              </w:rPr>
              <w:t>Kog-W-3</w:t>
            </w:r>
          </w:p>
        </w:tc>
        <w:tc>
          <w:tcPr>
            <w:tcW w:w="3112"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0C9202D9" w14:textId="1E7665D7" w:rsidR="00CC2289" w:rsidRPr="00CC2289" w:rsidRDefault="00CC2289">
            <w:pPr>
              <w:pStyle w:val="TableContents"/>
              <w:rPr>
                <w:rFonts w:ascii="Arial" w:hAnsi="Arial" w:cs="Arial"/>
                <w:sz w:val="20"/>
                <w:szCs w:val="20"/>
              </w:rPr>
            </w:pPr>
            <w:r w:rsidRPr="00CC2289">
              <w:rPr>
                <w:rFonts w:ascii="Arial" w:hAnsi="Arial" w:cs="Arial"/>
                <w:sz w:val="20"/>
                <w:szCs w:val="20"/>
              </w:rPr>
              <w:t>Gespeichertes (Erfahrungs-)</w:t>
            </w:r>
            <w:r w:rsidR="00F6734D">
              <w:rPr>
                <w:rFonts w:ascii="Arial" w:hAnsi="Arial" w:cs="Arial"/>
                <w:sz w:val="20"/>
                <w:szCs w:val="20"/>
              </w:rPr>
              <w:t xml:space="preserve"> </w:t>
            </w:r>
            <w:r w:rsidRPr="00CC2289">
              <w:rPr>
                <w:rFonts w:ascii="Arial" w:hAnsi="Arial" w:cs="Arial"/>
                <w:sz w:val="20"/>
                <w:szCs w:val="20"/>
              </w:rPr>
              <w:t>Wissen, dass die eigene Auswahl zu einem erwünschten Ergebnis führt</w:t>
            </w:r>
          </w:p>
        </w:tc>
        <w:tc>
          <w:tcPr>
            <w:tcW w:w="2079"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5883E75E" w14:textId="77777777" w:rsidR="00CC2289" w:rsidRPr="00CC2289" w:rsidRDefault="00CC2289">
            <w:pPr>
              <w:pStyle w:val="TableContents"/>
              <w:jc w:val="center"/>
              <w:rPr>
                <w:rFonts w:ascii="Arial" w:hAnsi="Arial" w:cs="Arial"/>
                <w:sz w:val="20"/>
                <w:szCs w:val="20"/>
              </w:rPr>
            </w:pPr>
          </w:p>
        </w:tc>
        <w:tc>
          <w:tcPr>
            <w:tcW w:w="2082" w:type="dxa"/>
            <w:tcBorders>
              <w:top w:val="nil"/>
              <w:bottom w:val="nil"/>
            </w:tcBorders>
            <w:shd w:val="clear" w:color="auto" w:fill="FFE6D3" w:themeFill="accent4" w:themeFillTint="33"/>
            <w:tcMar>
              <w:top w:w="55" w:type="dxa"/>
              <w:left w:w="55" w:type="dxa"/>
              <w:bottom w:w="55" w:type="dxa"/>
              <w:right w:w="55" w:type="dxa"/>
            </w:tcMar>
            <w:vAlign w:val="center"/>
          </w:tcPr>
          <w:p w14:paraId="574FE540" w14:textId="77777777" w:rsidR="00CC2289" w:rsidRPr="00CC2289" w:rsidRDefault="00CC2289">
            <w:pPr>
              <w:pStyle w:val="TableContents"/>
              <w:jc w:val="center"/>
              <w:rPr>
                <w:rFonts w:ascii="Arial" w:hAnsi="Arial" w:cs="Arial"/>
                <w:sz w:val="20"/>
                <w:szCs w:val="20"/>
              </w:rPr>
            </w:pPr>
          </w:p>
        </w:tc>
        <w:tc>
          <w:tcPr>
            <w:tcW w:w="2080"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hideMark/>
          </w:tcPr>
          <w:p w14:paraId="2F1ABBDE" w14:textId="77777777" w:rsidR="00CC2289" w:rsidRPr="00CC2289" w:rsidRDefault="00CC2289">
            <w:pPr>
              <w:pStyle w:val="TableContents"/>
              <w:jc w:val="center"/>
              <w:rPr>
                <w:rFonts w:ascii="Arial" w:hAnsi="Arial" w:cs="Arial"/>
                <w:sz w:val="20"/>
                <w:szCs w:val="20"/>
              </w:rPr>
            </w:pPr>
            <w:r w:rsidRPr="00CC2289">
              <w:rPr>
                <w:rFonts w:ascii="Arial" w:hAnsi="Arial" w:cs="Arial"/>
                <w:sz w:val="20"/>
                <w:szCs w:val="20"/>
              </w:rPr>
              <w:t>X</w:t>
            </w:r>
          </w:p>
        </w:tc>
        <w:tc>
          <w:tcPr>
            <w:tcW w:w="2080"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2FA5F18A" w14:textId="77777777" w:rsidR="00CC2289" w:rsidRPr="00CC2289" w:rsidRDefault="00CC2289">
            <w:pPr>
              <w:pStyle w:val="TableContents"/>
              <w:jc w:val="center"/>
              <w:rPr>
                <w:rFonts w:ascii="Arial" w:hAnsi="Arial" w:cs="Arial"/>
                <w:sz w:val="20"/>
                <w:szCs w:val="20"/>
              </w:rPr>
            </w:pPr>
          </w:p>
        </w:tc>
        <w:tc>
          <w:tcPr>
            <w:tcW w:w="2081" w:type="dxa"/>
            <w:tcBorders>
              <w:top w:val="nil"/>
              <w:bottom w:val="nil"/>
            </w:tcBorders>
            <w:shd w:val="clear" w:color="auto" w:fill="FFE6D3" w:themeFill="accent4" w:themeFillTint="33"/>
            <w:tcMar>
              <w:top w:w="55" w:type="dxa"/>
              <w:left w:w="55" w:type="dxa"/>
              <w:bottom w:w="55" w:type="dxa"/>
              <w:right w:w="55" w:type="dxa"/>
            </w:tcMar>
            <w:vAlign w:val="center"/>
          </w:tcPr>
          <w:p w14:paraId="0C301653" w14:textId="77777777" w:rsidR="00CC2289" w:rsidRPr="00CC2289" w:rsidRDefault="00CC2289">
            <w:pPr>
              <w:pStyle w:val="TableContents"/>
              <w:jc w:val="center"/>
              <w:rPr>
                <w:rFonts w:ascii="Arial" w:hAnsi="Arial" w:cs="Arial"/>
                <w:sz w:val="20"/>
                <w:szCs w:val="20"/>
              </w:rPr>
            </w:pPr>
          </w:p>
        </w:tc>
      </w:tr>
      <w:tr w:rsidR="00CC2289" w14:paraId="45F3CAD1" w14:textId="77777777" w:rsidTr="00171F83">
        <w:tc>
          <w:tcPr>
            <w:tcW w:w="1051" w:type="dxa"/>
            <w:tcBorders>
              <w:top w:val="nil"/>
              <w:bottom w:val="nil"/>
            </w:tcBorders>
            <w:tcMar>
              <w:top w:w="55" w:type="dxa"/>
              <w:left w:w="55" w:type="dxa"/>
              <w:bottom w:w="55" w:type="dxa"/>
              <w:right w:w="55" w:type="dxa"/>
            </w:tcMar>
            <w:hideMark/>
          </w:tcPr>
          <w:p w14:paraId="2ACB4B69" w14:textId="77777777" w:rsidR="00CC2289" w:rsidRPr="00CC2289" w:rsidRDefault="00CC2289">
            <w:pPr>
              <w:pStyle w:val="TableContents"/>
              <w:rPr>
                <w:rFonts w:ascii="Arial" w:hAnsi="Arial" w:cs="Arial"/>
                <w:sz w:val="20"/>
                <w:szCs w:val="20"/>
              </w:rPr>
            </w:pPr>
            <w:r w:rsidRPr="00CC2289">
              <w:rPr>
                <w:rFonts w:ascii="Arial" w:hAnsi="Arial" w:cs="Arial"/>
                <w:sz w:val="20"/>
                <w:szCs w:val="20"/>
              </w:rPr>
              <w:t>Kog-G-5</w:t>
            </w:r>
          </w:p>
        </w:tc>
        <w:tc>
          <w:tcPr>
            <w:tcW w:w="3112" w:type="dxa"/>
            <w:tcBorders>
              <w:top w:val="nil"/>
              <w:bottom w:val="nil"/>
              <w:right w:val="single" w:sz="2" w:space="0" w:color="000000"/>
            </w:tcBorders>
            <w:tcMar>
              <w:top w:w="55" w:type="dxa"/>
              <w:left w:w="55" w:type="dxa"/>
              <w:bottom w:w="55" w:type="dxa"/>
              <w:right w:w="55" w:type="dxa"/>
            </w:tcMar>
            <w:hideMark/>
          </w:tcPr>
          <w:p w14:paraId="6A82DFF2" w14:textId="77777777" w:rsidR="00CC2289" w:rsidRDefault="00CC2289">
            <w:pPr>
              <w:pStyle w:val="TableContents"/>
              <w:rPr>
                <w:rFonts w:ascii="Arial" w:hAnsi="Arial" w:cs="Arial"/>
                <w:sz w:val="20"/>
                <w:szCs w:val="20"/>
              </w:rPr>
            </w:pPr>
            <w:r w:rsidRPr="00CC2289">
              <w:rPr>
                <w:rFonts w:ascii="Arial" w:hAnsi="Arial" w:cs="Arial"/>
                <w:sz w:val="20"/>
                <w:szCs w:val="20"/>
              </w:rPr>
              <w:t xml:space="preserve">ausreichender Speicherumfang des Arbeitsgedächtnisses, um die entscheidungsrelevanten Informationen (z.B. Optionen, bisherige Präferenzen) ab der </w:t>
            </w:r>
            <w:r w:rsidR="00F6734D">
              <w:rPr>
                <w:rFonts w:ascii="Arial" w:hAnsi="Arial" w:cs="Arial"/>
                <w:sz w:val="20"/>
                <w:szCs w:val="20"/>
              </w:rPr>
              <w:t>Phase der Entscheidungs-vorbereitung</w:t>
            </w:r>
            <w:r w:rsidRPr="00CC2289">
              <w:rPr>
                <w:rFonts w:ascii="Arial" w:hAnsi="Arial" w:cs="Arial"/>
                <w:sz w:val="20"/>
                <w:szCs w:val="20"/>
              </w:rPr>
              <w:t xml:space="preserve"> bewusst zu halten (Arbeitsgedächtnis)</w:t>
            </w:r>
          </w:p>
          <w:p w14:paraId="5418D01D" w14:textId="40FD5B55" w:rsidR="00DC1F02" w:rsidRPr="00CC2289" w:rsidRDefault="00DC1F02">
            <w:pPr>
              <w:pStyle w:val="TableContents"/>
              <w:rPr>
                <w:rFonts w:ascii="Arial" w:hAnsi="Arial" w:cs="Arial"/>
                <w:sz w:val="20"/>
                <w:szCs w:val="20"/>
              </w:rPr>
            </w:pPr>
          </w:p>
        </w:tc>
        <w:tc>
          <w:tcPr>
            <w:tcW w:w="2079" w:type="dxa"/>
            <w:tcBorders>
              <w:top w:val="nil"/>
              <w:left w:val="single" w:sz="2" w:space="0" w:color="000000"/>
              <w:bottom w:val="nil"/>
            </w:tcBorders>
            <w:tcMar>
              <w:top w:w="55" w:type="dxa"/>
              <w:left w:w="55" w:type="dxa"/>
              <w:bottom w:w="55" w:type="dxa"/>
              <w:right w:w="55" w:type="dxa"/>
            </w:tcMar>
            <w:vAlign w:val="center"/>
          </w:tcPr>
          <w:p w14:paraId="56F4C1A0" w14:textId="77777777" w:rsidR="00CC2289" w:rsidRPr="00CC2289" w:rsidRDefault="00CC2289">
            <w:pPr>
              <w:pStyle w:val="TableContents"/>
              <w:jc w:val="center"/>
              <w:rPr>
                <w:rFonts w:ascii="Arial" w:hAnsi="Arial" w:cs="Arial"/>
                <w:sz w:val="20"/>
                <w:szCs w:val="20"/>
              </w:rPr>
            </w:pPr>
          </w:p>
        </w:tc>
        <w:tc>
          <w:tcPr>
            <w:tcW w:w="2082" w:type="dxa"/>
            <w:tcBorders>
              <w:top w:val="nil"/>
              <w:bottom w:val="nil"/>
            </w:tcBorders>
            <w:tcMar>
              <w:top w:w="55" w:type="dxa"/>
              <w:left w:w="55" w:type="dxa"/>
              <w:bottom w:w="55" w:type="dxa"/>
              <w:right w:w="55" w:type="dxa"/>
            </w:tcMar>
            <w:vAlign w:val="center"/>
          </w:tcPr>
          <w:p w14:paraId="06B4EFD8" w14:textId="77777777" w:rsidR="00CC2289" w:rsidRPr="00CC2289" w:rsidRDefault="00CC2289">
            <w:pPr>
              <w:pStyle w:val="TableContents"/>
              <w:jc w:val="center"/>
              <w:rPr>
                <w:rFonts w:ascii="Arial" w:hAnsi="Arial" w:cs="Arial"/>
                <w:sz w:val="20"/>
                <w:szCs w:val="20"/>
              </w:rPr>
            </w:pPr>
          </w:p>
        </w:tc>
        <w:tc>
          <w:tcPr>
            <w:tcW w:w="2080" w:type="dxa"/>
            <w:tcBorders>
              <w:top w:val="nil"/>
              <w:bottom w:val="nil"/>
              <w:right w:val="single" w:sz="2" w:space="0" w:color="000000"/>
            </w:tcBorders>
            <w:tcMar>
              <w:top w:w="55" w:type="dxa"/>
              <w:left w:w="55" w:type="dxa"/>
              <w:bottom w:w="55" w:type="dxa"/>
              <w:right w:w="55" w:type="dxa"/>
            </w:tcMar>
            <w:vAlign w:val="center"/>
          </w:tcPr>
          <w:p w14:paraId="6661E757" w14:textId="77777777" w:rsidR="00CC2289" w:rsidRPr="00CC2289" w:rsidRDefault="00CC2289">
            <w:pPr>
              <w:pStyle w:val="TableContents"/>
              <w:jc w:val="center"/>
              <w:rPr>
                <w:rFonts w:ascii="Arial" w:hAnsi="Arial" w:cs="Arial"/>
                <w:sz w:val="20"/>
                <w:szCs w:val="20"/>
              </w:rPr>
            </w:pPr>
          </w:p>
        </w:tc>
        <w:tc>
          <w:tcPr>
            <w:tcW w:w="2080" w:type="dxa"/>
            <w:tcBorders>
              <w:top w:val="nil"/>
              <w:left w:val="single" w:sz="2" w:space="0" w:color="000000"/>
              <w:bottom w:val="nil"/>
            </w:tcBorders>
            <w:tcMar>
              <w:top w:w="55" w:type="dxa"/>
              <w:left w:w="55" w:type="dxa"/>
              <w:bottom w:w="55" w:type="dxa"/>
              <w:right w:w="55" w:type="dxa"/>
            </w:tcMar>
            <w:vAlign w:val="center"/>
            <w:hideMark/>
          </w:tcPr>
          <w:p w14:paraId="54F4E572" w14:textId="77777777" w:rsidR="00CC2289" w:rsidRPr="00CC2289" w:rsidRDefault="00CC2289">
            <w:pPr>
              <w:pStyle w:val="TableContents"/>
              <w:jc w:val="center"/>
              <w:rPr>
                <w:rFonts w:ascii="Arial" w:hAnsi="Arial" w:cs="Arial"/>
                <w:sz w:val="20"/>
                <w:szCs w:val="20"/>
              </w:rPr>
            </w:pPr>
            <w:r w:rsidRPr="00CC2289">
              <w:rPr>
                <w:rFonts w:ascii="Arial" w:hAnsi="Arial" w:cs="Arial"/>
                <w:sz w:val="20"/>
                <w:szCs w:val="20"/>
              </w:rPr>
              <w:t>X</w:t>
            </w:r>
          </w:p>
        </w:tc>
        <w:tc>
          <w:tcPr>
            <w:tcW w:w="2081" w:type="dxa"/>
            <w:tcBorders>
              <w:top w:val="nil"/>
              <w:bottom w:val="nil"/>
            </w:tcBorders>
            <w:tcMar>
              <w:top w:w="55" w:type="dxa"/>
              <w:left w:w="55" w:type="dxa"/>
              <w:bottom w:w="55" w:type="dxa"/>
              <w:right w:w="55" w:type="dxa"/>
            </w:tcMar>
            <w:vAlign w:val="center"/>
          </w:tcPr>
          <w:p w14:paraId="52133562" w14:textId="77777777" w:rsidR="00CC2289" w:rsidRPr="00CC2289" w:rsidRDefault="00CC2289">
            <w:pPr>
              <w:pStyle w:val="TableContents"/>
              <w:jc w:val="center"/>
              <w:rPr>
                <w:rFonts w:ascii="Arial" w:hAnsi="Arial" w:cs="Arial"/>
                <w:sz w:val="20"/>
                <w:szCs w:val="20"/>
              </w:rPr>
            </w:pPr>
          </w:p>
        </w:tc>
      </w:tr>
      <w:tr w:rsidR="00171F83" w14:paraId="2945EA7B" w14:textId="77777777" w:rsidTr="00171F83">
        <w:tc>
          <w:tcPr>
            <w:tcW w:w="1051" w:type="dxa"/>
            <w:tcBorders>
              <w:top w:val="nil"/>
              <w:bottom w:val="nil"/>
            </w:tcBorders>
            <w:shd w:val="clear" w:color="auto" w:fill="FFE6D3" w:themeFill="accent4" w:themeFillTint="33"/>
            <w:tcMar>
              <w:top w:w="55" w:type="dxa"/>
              <w:left w:w="55" w:type="dxa"/>
              <w:bottom w:w="55" w:type="dxa"/>
              <w:right w:w="55" w:type="dxa"/>
            </w:tcMar>
            <w:hideMark/>
          </w:tcPr>
          <w:p w14:paraId="34B88214" w14:textId="77777777" w:rsidR="00CC2289" w:rsidRPr="00CC2289" w:rsidRDefault="00CC2289">
            <w:pPr>
              <w:pStyle w:val="TableContents"/>
              <w:rPr>
                <w:rFonts w:ascii="Arial" w:hAnsi="Arial" w:cs="Arial"/>
                <w:sz w:val="20"/>
                <w:szCs w:val="20"/>
              </w:rPr>
            </w:pPr>
            <w:r w:rsidRPr="00CC2289">
              <w:rPr>
                <w:rFonts w:ascii="Arial" w:hAnsi="Arial" w:cs="Arial"/>
                <w:sz w:val="20"/>
                <w:szCs w:val="20"/>
              </w:rPr>
              <w:t>Kog-G-6</w:t>
            </w:r>
          </w:p>
        </w:tc>
        <w:tc>
          <w:tcPr>
            <w:tcW w:w="3112"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2562FE0D" w14:textId="07367ACB" w:rsidR="00CC2289" w:rsidRPr="00CC2289" w:rsidRDefault="00CC2289">
            <w:pPr>
              <w:pStyle w:val="TableContents"/>
              <w:rPr>
                <w:rFonts w:ascii="Arial" w:hAnsi="Arial" w:cs="Arial"/>
                <w:sz w:val="20"/>
                <w:szCs w:val="20"/>
              </w:rPr>
            </w:pPr>
            <w:r w:rsidRPr="00CC2289">
              <w:rPr>
                <w:rFonts w:ascii="Arial" w:hAnsi="Arial" w:cs="Arial"/>
                <w:sz w:val="20"/>
                <w:szCs w:val="20"/>
              </w:rPr>
              <w:t xml:space="preserve">ausreichende Speicherdauer des Arbeitsgedächtnisses, um die </w:t>
            </w:r>
            <w:r w:rsidRPr="00CC2289">
              <w:rPr>
                <w:rFonts w:ascii="Arial" w:hAnsi="Arial" w:cs="Arial"/>
                <w:sz w:val="20"/>
                <w:szCs w:val="20"/>
              </w:rPr>
              <w:lastRenderedPageBreak/>
              <w:t xml:space="preserve">entscheidungsrelevanten Informationen (z.B. Optionen, bisherige Präferenzen) ab der </w:t>
            </w:r>
            <w:r w:rsidR="00F6734D">
              <w:rPr>
                <w:rFonts w:ascii="Arial" w:hAnsi="Arial" w:cs="Arial"/>
                <w:sz w:val="20"/>
                <w:szCs w:val="20"/>
              </w:rPr>
              <w:t>Phase der Entscheidungs-vorbereitung</w:t>
            </w:r>
            <w:r w:rsidRPr="00CC2289">
              <w:rPr>
                <w:rFonts w:ascii="Arial" w:hAnsi="Arial" w:cs="Arial"/>
                <w:sz w:val="20"/>
                <w:szCs w:val="20"/>
              </w:rPr>
              <w:t xml:space="preserve"> bewusst zu halten (Arbeitsgedächtnis)</w:t>
            </w:r>
          </w:p>
        </w:tc>
        <w:tc>
          <w:tcPr>
            <w:tcW w:w="2079"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61B908D2" w14:textId="77777777" w:rsidR="00CC2289" w:rsidRPr="00CC2289" w:rsidRDefault="00CC2289">
            <w:pPr>
              <w:pStyle w:val="TableContents"/>
              <w:jc w:val="center"/>
              <w:rPr>
                <w:rFonts w:ascii="Arial" w:hAnsi="Arial" w:cs="Arial"/>
                <w:sz w:val="20"/>
                <w:szCs w:val="20"/>
              </w:rPr>
            </w:pPr>
          </w:p>
        </w:tc>
        <w:tc>
          <w:tcPr>
            <w:tcW w:w="2082" w:type="dxa"/>
            <w:tcBorders>
              <w:top w:val="nil"/>
              <w:bottom w:val="nil"/>
            </w:tcBorders>
            <w:shd w:val="clear" w:color="auto" w:fill="FFE6D3" w:themeFill="accent4" w:themeFillTint="33"/>
            <w:tcMar>
              <w:top w:w="55" w:type="dxa"/>
              <w:left w:w="55" w:type="dxa"/>
              <w:bottom w:w="55" w:type="dxa"/>
              <w:right w:w="55" w:type="dxa"/>
            </w:tcMar>
            <w:vAlign w:val="center"/>
          </w:tcPr>
          <w:p w14:paraId="129440CD" w14:textId="77777777" w:rsidR="00CC2289" w:rsidRPr="00CC2289" w:rsidRDefault="00CC2289">
            <w:pPr>
              <w:pStyle w:val="TableContents"/>
              <w:jc w:val="center"/>
              <w:rPr>
                <w:rFonts w:ascii="Arial" w:hAnsi="Arial" w:cs="Arial"/>
                <w:sz w:val="20"/>
                <w:szCs w:val="20"/>
              </w:rPr>
            </w:pPr>
          </w:p>
        </w:tc>
        <w:tc>
          <w:tcPr>
            <w:tcW w:w="2080"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5C86AA26" w14:textId="77777777" w:rsidR="00CC2289" w:rsidRPr="00CC2289" w:rsidRDefault="00CC2289">
            <w:pPr>
              <w:pStyle w:val="TableContents"/>
              <w:jc w:val="center"/>
              <w:rPr>
                <w:rFonts w:ascii="Arial" w:hAnsi="Arial" w:cs="Arial"/>
                <w:sz w:val="20"/>
                <w:szCs w:val="20"/>
              </w:rPr>
            </w:pPr>
          </w:p>
        </w:tc>
        <w:tc>
          <w:tcPr>
            <w:tcW w:w="2080"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353A5E0E" w14:textId="77777777" w:rsidR="00CC2289" w:rsidRPr="00CC2289" w:rsidRDefault="00CC2289">
            <w:pPr>
              <w:pStyle w:val="TableContents"/>
              <w:jc w:val="center"/>
              <w:rPr>
                <w:rFonts w:ascii="Arial" w:hAnsi="Arial" w:cs="Arial"/>
                <w:sz w:val="20"/>
                <w:szCs w:val="20"/>
              </w:rPr>
            </w:pPr>
            <w:r w:rsidRPr="00CC2289">
              <w:rPr>
                <w:rFonts w:ascii="Arial" w:hAnsi="Arial" w:cs="Arial"/>
                <w:sz w:val="20"/>
                <w:szCs w:val="20"/>
              </w:rPr>
              <w:t>X</w:t>
            </w:r>
          </w:p>
        </w:tc>
        <w:tc>
          <w:tcPr>
            <w:tcW w:w="2081" w:type="dxa"/>
            <w:tcBorders>
              <w:top w:val="nil"/>
              <w:bottom w:val="nil"/>
            </w:tcBorders>
            <w:shd w:val="clear" w:color="auto" w:fill="FFE6D3" w:themeFill="accent4" w:themeFillTint="33"/>
            <w:tcMar>
              <w:top w:w="55" w:type="dxa"/>
              <w:left w:w="55" w:type="dxa"/>
              <w:bottom w:w="55" w:type="dxa"/>
              <w:right w:w="55" w:type="dxa"/>
            </w:tcMar>
            <w:vAlign w:val="center"/>
          </w:tcPr>
          <w:p w14:paraId="1B37084B" w14:textId="77777777" w:rsidR="00CC2289" w:rsidRPr="00CC2289" w:rsidRDefault="00CC2289">
            <w:pPr>
              <w:pStyle w:val="TableContents"/>
              <w:jc w:val="center"/>
              <w:rPr>
                <w:rFonts w:ascii="Arial" w:hAnsi="Arial" w:cs="Arial"/>
                <w:sz w:val="20"/>
                <w:szCs w:val="20"/>
              </w:rPr>
            </w:pPr>
          </w:p>
        </w:tc>
      </w:tr>
      <w:tr w:rsidR="00CC2289" w14:paraId="2FF26CBF" w14:textId="77777777" w:rsidTr="00171F83">
        <w:tc>
          <w:tcPr>
            <w:tcW w:w="1051" w:type="dxa"/>
            <w:tcBorders>
              <w:top w:val="nil"/>
              <w:bottom w:val="nil"/>
            </w:tcBorders>
            <w:tcMar>
              <w:top w:w="55" w:type="dxa"/>
              <w:left w:w="55" w:type="dxa"/>
              <w:bottom w:w="55" w:type="dxa"/>
              <w:right w:w="55" w:type="dxa"/>
            </w:tcMar>
            <w:hideMark/>
          </w:tcPr>
          <w:p w14:paraId="7A41443A" w14:textId="77777777" w:rsidR="00CC2289" w:rsidRPr="00CC2289" w:rsidRDefault="00CC2289">
            <w:pPr>
              <w:pStyle w:val="TableContents"/>
              <w:rPr>
                <w:rFonts w:ascii="Arial" w:hAnsi="Arial" w:cs="Arial"/>
                <w:sz w:val="20"/>
                <w:szCs w:val="20"/>
              </w:rPr>
            </w:pPr>
            <w:r w:rsidRPr="00CC2289">
              <w:rPr>
                <w:rFonts w:ascii="Arial" w:hAnsi="Arial" w:cs="Arial"/>
                <w:sz w:val="20"/>
                <w:szCs w:val="20"/>
              </w:rPr>
              <w:t>Kog-G-9</w:t>
            </w:r>
          </w:p>
        </w:tc>
        <w:tc>
          <w:tcPr>
            <w:tcW w:w="3112" w:type="dxa"/>
            <w:tcBorders>
              <w:top w:val="nil"/>
              <w:bottom w:val="nil"/>
              <w:right w:val="single" w:sz="2" w:space="0" w:color="000000"/>
            </w:tcBorders>
            <w:tcMar>
              <w:top w:w="55" w:type="dxa"/>
              <w:left w:w="55" w:type="dxa"/>
              <w:bottom w:w="55" w:type="dxa"/>
              <w:right w:w="55" w:type="dxa"/>
            </w:tcMar>
            <w:hideMark/>
          </w:tcPr>
          <w:p w14:paraId="34E35337" w14:textId="501167EE" w:rsidR="00CC2289" w:rsidRPr="00CC2289" w:rsidRDefault="00CC2289">
            <w:pPr>
              <w:pStyle w:val="TableContents"/>
              <w:rPr>
                <w:rFonts w:ascii="Arial" w:hAnsi="Arial" w:cs="Arial"/>
                <w:sz w:val="20"/>
                <w:szCs w:val="20"/>
              </w:rPr>
            </w:pPr>
            <w:r w:rsidRPr="00CC2289">
              <w:rPr>
                <w:rFonts w:ascii="Arial" w:hAnsi="Arial" w:cs="Arial"/>
                <w:sz w:val="20"/>
                <w:szCs w:val="20"/>
              </w:rPr>
              <w:t>Gelingendes Erinnern des gespeicherten (Erfahrungs-)</w:t>
            </w:r>
            <w:r w:rsidR="00F6734D">
              <w:rPr>
                <w:rFonts w:ascii="Arial" w:hAnsi="Arial" w:cs="Arial"/>
                <w:sz w:val="20"/>
                <w:szCs w:val="20"/>
              </w:rPr>
              <w:t xml:space="preserve"> </w:t>
            </w:r>
            <w:r w:rsidRPr="00CC2289">
              <w:rPr>
                <w:rFonts w:ascii="Arial" w:hAnsi="Arial" w:cs="Arial"/>
                <w:sz w:val="20"/>
                <w:szCs w:val="20"/>
              </w:rPr>
              <w:t>Wissens zum Feedback vergangener Entscheidungen (Langzeitgedächtnis)</w:t>
            </w:r>
          </w:p>
        </w:tc>
        <w:tc>
          <w:tcPr>
            <w:tcW w:w="2079" w:type="dxa"/>
            <w:tcBorders>
              <w:top w:val="nil"/>
              <w:left w:val="single" w:sz="2" w:space="0" w:color="000000"/>
              <w:bottom w:val="nil"/>
            </w:tcBorders>
            <w:tcMar>
              <w:top w:w="55" w:type="dxa"/>
              <w:left w:w="55" w:type="dxa"/>
              <w:bottom w:w="55" w:type="dxa"/>
              <w:right w:w="55" w:type="dxa"/>
            </w:tcMar>
            <w:vAlign w:val="center"/>
          </w:tcPr>
          <w:p w14:paraId="0FFC3F6C" w14:textId="77777777" w:rsidR="00CC2289" w:rsidRPr="00CC2289" w:rsidRDefault="00CC2289">
            <w:pPr>
              <w:pStyle w:val="TableContents"/>
              <w:jc w:val="center"/>
              <w:rPr>
                <w:rFonts w:ascii="Arial" w:hAnsi="Arial" w:cs="Arial"/>
                <w:sz w:val="20"/>
                <w:szCs w:val="20"/>
              </w:rPr>
            </w:pPr>
          </w:p>
        </w:tc>
        <w:tc>
          <w:tcPr>
            <w:tcW w:w="2082" w:type="dxa"/>
            <w:tcBorders>
              <w:top w:val="nil"/>
              <w:bottom w:val="nil"/>
            </w:tcBorders>
            <w:tcMar>
              <w:top w:w="55" w:type="dxa"/>
              <w:left w:w="55" w:type="dxa"/>
              <w:bottom w:w="55" w:type="dxa"/>
              <w:right w:w="55" w:type="dxa"/>
            </w:tcMar>
            <w:vAlign w:val="center"/>
          </w:tcPr>
          <w:p w14:paraId="5B19CEED" w14:textId="77777777" w:rsidR="00CC2289" w:rsidRPr="00CC2289" w:rsidRDefault="00CC2289">
            <w:pPr>
              <w:pStyle w:val="TableContents"/>
              <w:jc w:val="center"/>
              <w:rPr>
                <w:rFonts w:ascii="Arial" w:hAnsi="Arial" w:cs="Arial"/>
                <w:sz w:val="20"/>
                <w:szCs w:val="20"/>
              </w:rPr>
            </w:pPr>
          </w:p>
        </w:tc>
        <w:tc>
          <w:tcPr>
            <w:tcW w:w="2080" w:type="dxa"/>
            <w:tcBorders>
              <w:top w:val="nil"/>
              <w:bottom w:val="nil"/>
              <w:right w:val="single" w:sz="2" w:space="0" w:color="000000"/>
            </w:tcBorders>
            <w:tcMar>
              <w:top w:w="55" w:type="dxa"/>
              <w:left w:w="55" w:type="dxa"/>
              <w:bottom w:w="55" w:type="dxa"/>
              <w:right w:w="55" w:type="dxa"/>
            </w:tcMar>
            <w:vAlign w:val="center"/>
            <w:hideMark/>
          </w:tcPr>
          <w:p w14:paraId="082438E3" w14:textId="77777777" w:rsidR="00CC2289" w:rsidRPr="00CC2289" w:rsidRDefault="00CC2289">
            <w:pPr>
              <w:pStyle w:val="TableContents"/>
              <w:jc w:val="center"/>
              <w:rPr>
                <w:rFonts w:ascii="Arial" w:hAnsi="Arial" w:cs="Arial"/>
                <w:sz w:val="20"/>
                <w:szCs w:val="20"/>
              </w:rPr>
            </w:pPr>
            <w:r w:rsidRPr="00CC2289">
              <w:rPr>
                <w:rFonts w:ascii="Arial" w:hAnsi="Arial" w:cs="Arial"/>
                <w:sz w:val="20"/>
                <w:szCs w:val="20"/>
              </w:rPr>
              <w:t>X</w:t>
            </w:r>
          </w:p>
        </w:tc>
        <w:tc>
          <w:tcPr>
            <w:tcW w:w="2080" w:type="dxa"/>
            <w:tcBorders>
              <w:top w:val="nil"/>
              <w:left w:val="single" w:sz="2" w:space="0" w:color="000000"/>
              <w:bottom w:val="nil"/>
            </w:tcBorders>
            <w:tcMar>
              <w:top w:w="55" w:type="dxa"/>
              <w:left w:w="55" w:type="dxa"/>
              <w:bottom w:w="55" w:type="dxa"/>
              <w:right w:w="55" w:type="dxa"/>
            </w:tcMar>
            <w:vAlign w:val="center"/>
          </w:tcPr>
          <w:p w14:paraId="70A70752" w14:textId="77777777" w:rsidR="00CC2289" w:rsidRPr="00CC2289" w:rsidRDefault="00CC2289">
            <w:pPr>
              <w:pStyle w:val="TableContents"/>
              <w:jc w:val="center"/>
              <w:rPr>
                <w:rFonts w:ascii="Arial" w:hAnsi="Arial" w:cs="Arial"/>
                <w:sz w:val="20"/>
                <w:szCs w:val="20"/>
              </w:rPr>
            </w:pPr>
          </w:p>
        </w:tc>
        <w:tc>
          <w:tcPr>
            <w:tcW w:w="2081" w:type="dxa"/>
            <w:tcBorders>
              <w:top w:val="nil"/>
              <w:bottom w:val="nil"/>
            </w:tcBorders>
            <w:tcMar>
              <w:top w:w="55" w:type="dxa"/>
              <w:left w:w="55" w:type="dxa"/>
              <w:bottom w:w="55" w:type="dxa"/>
              <w:right w:w="55" w:type="dxa"/>
            </w:tcMar>
            <w:vAlign w:val="center"/>
          </w:tcPr>
          <w:p w14:paraId="52D0D118" w14:textId="77777777" w:rsidR="00CC2289" w:rsidRPr="00CC2289" w:rsidRDefault="00CC2289">
            <w:pPr>
              <w:pStyle w:val="TableContents"/>
              <w:jc w:val="center"/>
              <w:rPr>
                <w:rFonts w:ascii="Arial" w:hAnsi="Arial" w:cs="Arial"/>
                <w:sz w:val="20"/>
                <w:szCs w:val="20"/>
              </w:rPr>
            </w:pPr>
          </w:p>
        </w:tc>
      </w:tr>
      <w:tr w:rsidR="00F6734D" w14:paraId="40D731F3" w14:textId="77777777" w:rsidTr="00171F83">
        <w:tc>
          <w:tcPr>
            <w:tcW w:w="1051" w:type="dxa"/>
            <w:tcBorders>
              <w:top w:val="nil"/>
              <w:bottom w:val="single" w:sz="2" w:space="0" w:color="000000"/>
            </w:tcBorders>
            <w:shd w:val="clear" w:color="auto" w:fill="FFE6D3" w:themeFill="accent4" w:themeFillTint="33"/>
            <w:tcMar>
              <w:top w:w="55" w:type="dxa"/>
              <w:left w:w="55" w:type="dxa"/>
              <w:bottom w:w="55" w:type="dxa"/>
              <w:right w:w="55" w:type="dxa"/>
            </w:tcMar>
            <w:hideMark/>
          </w:tcPr>
          <w:p w14:paraId="0242ABDD" w14:textId="77777777" w:rsidR="00CC2289" w:rsidRPr="00CC2289" w:rsidRDefault="00CC2289">
            <w:pPr>
              <w:pStyle w:val="TableContents"/>
              <w:rPr>
                <w:rFonts w:ascii="Arial" w:hAnsi="Arial" w:cs="Arial"/>
                <w:sz w:val="20"/>
                <w:szCs w:val="20"/>
              </w:rPr>
            </w:pPr>
            <w:r w:rsidRPr="00CC2289">
              <w:rPr>
                <w:rFonts w:ascii="Arial" w:hAnsi="Arial" w:cs="Arial"/>
                <w:sz w:val="20"/>
                <w:szCs w:val="20"/>
              </w:rPr>
              <w:t>Kog-G-10</w:t>
            </w:r>
          </w:p>
        </w:tc>
        <w:tc>
          <w:tcPr>
            <w:tcW w:w="3112" w:type="dxa"/>
            <w:tcBorders>
              <w:top w:val="nil"/>
              <w:bottom w:val="single" w:sz="2" w:space="0" w:color="000000"/>
              <w:right w:val="single" w:sz="2" w:space="0" w:color="000000"/>
            </w:tcBorders>
            <w:shd w:val="clear" w:color="auto" w:fill="FFE6D3" w:themeFill="accent4" w:themeFillTint="33"/>
            <w:tcMar>
              <w:top w:w="55" w:type="dxa"/>
              <w:left w:w="55" w:type="dxa"/>
              <w:bottom w:w="55" w:type="dxa"/>
              <w:right w:w="55" w:type="dxa"/>
            </w:tcMar>
            <w:hideMark/>
          </w:tcPr>
          <w:p w14:paraId="52C7F3E8" w14:textId="46CCF96A" w:rsidR="00CC2289" w:rsidRPr="00CC2289" w:rsidRDefault="00CC2289">
            <w:pPr>
              <w:pStyle w:val="TableContents"/>
              <w:rPr>
                <w:rFonts w:ascii="Arial" w:hAnsi="Arial" w:cs="Arial"/>
                <w:sz w:val="20"/>
                <w:szCs w:val="20"/>
              </w:rPr>
            </w:pPr>
            <w:r w:rsidRPr="00CC2289">
              <w:rPr>
                <w:rFonts w:ascii="Arial" w:hAnsi="Arial" w:cs="Arial"/>
                <w:sz w:val="20"/>
                <w:szCs w:val="20"/>
              </w:rPr>
              <w:t>Gelingendes Erinnern des gespeicherten (Erfahrungs-)</w:t>
            </w:r>
            <w:r w:rsidR="00F6734D">
              <w:rPr>
                <w:rFonts w:ascii="Arial" w:hAnsi="Arial" w:cs="Arial"/>
                <w:sz w:val="20"/>
                <w:szCs w:val="20"/>
              </w:rPr>
              <w:t xml:space="preserve"> </w:t>
            </w:r>
            <w:r w:rsidRPr="00CC2289">
              <w:rPr>
                <w:rFonts w:ascii="Arial" w:hAnsi="Arial" w:cs="Arial"/>
                <w:sz w:val="20"/>
                <w:szCs w:val="20"/>
              </w:rPr>
              <w:t>Wissens, dass die eigene Auswahl zu einem erwünschten Ergebnis führt (Langzeitgedächtnis)</w:t>
            </w:r>
          </w:p>
        </w:tc>
        <w:tc>
          <w:tcPr>
            <w:tcW w:w="2079" w:type="dxa"/>
            <w:tcBorders>
              <w:top w:val="nil"/>
              <w:left w:val="single" w:sz="2" w:space="0" w:color="000000"/>
              <w:bottom w:val="single" w:sz="2" w:space="0" w:color="000000"/>
            </w:tcBorders>
            <w:shd w:val="clear" w:color="auto" w:fill="FFE6D3" w:themeFill="accent4" w:themeFillTint="33"/>
            <w:tcMar>
              <w:top w:w="55" w:type="dxa"/>
              <w:left w:w="55" w:type="dxa"/>
              <w:bottom w:w="55" w:type="dxa"/>
              <w:right w:w="55" w:type="dxa"/>
            </w:tcMar>
            <w:vAlign w:val="center"/>
          </w:tcPr>
          <w:p w14:paraId="5BE4F515" w14:textId="77777777" w:rsidR="00CC2289" w:rsidRPr="00CC2289" w:rsidRDefault="00CC2289">
            <w:pPr>
              <w:pStyle w:val="TableContents"/>
              <w:jc w:val="center"/>
              <w:rPr>
                <w:rFonts w:ascii="Arial" w:hAnsi="Arial" w:cs="Arial"/>
                <w:sz w:val="20"/>
                <w:szCs w:val="20"/>
              </w:rPr>
            </w:pPr>
          </w:p>
        </w:tc>
        <w:tc>
          <w:tcPr>
            <w:tcW w:w="2082" w:type="dxa"/>
            <w:tcBorders>
              <w:top w:val="nil"/>
              <w:bottom w:val="single" w:sz="2" w:space="0" w:color="000000"/>
            </w:tcBorders>
            <w:shd w:val="clear" w:color="auto" w:fill="FFE6D3" w:themeFill="accent4" w:themeFillTint="33"/>
            <w:tcMar>
              <w:top w:w="55" w:type="dxa"/>
              <w:left w:w="55" w:type="dxa"/>
              <w:bottom w:w="55" w:type="dxa"/>
              <w:right w:w="55" w:type="dxa"/>
            </w:tcMar>
            <w:vAlign w:val="center"/>
          </w:tcPr>
          <w:p w14:paraId="799B0363" w14:textId="77777777" w:rsidR="00CC2289" w:rsidRPr="00CC2289" w:rsidRDefault="00CC2289">
            <w:pPr>
              <w:pStyle w:val="TableContents"/>
              <w:jc w:val="center"/>
              <w:rPr>
                <w:rFonts w:ascii="Arial" w:hAnsi="Arial" w:cs="Arial"/>
                <w:sz w:val="20"/>
                <w:szCs w:val="20"/>
              </w:rPr>
            </w:pPr>
          </w:p>
        </w:tc>
        <w:tc>
          <w:tcPr>
            <w:tcW w:w="2080" w:type="dxa"/>
            <w:tcBorders>
              <w:top w:val="nil"/>
              <w:bottom w:val="single" w:sz="2" w:space="0" w:color="000000"/>
              <w:right w:val="single" w:sz="2" w:space="0" w:color="000000"/>
            </w:tcBorders>
            <w:shd w:val="clear" w:color="auto" w:fill="FFE6D3" w:themeFill="accent4" w:themeFillTint="33"/>
            <w:tcMar>
              <w:top w:w="55" w:type="dxa"/>
              <w:left w:w="55" w:type="dxa"/>
              <w:bottom w:w="55" w:type="dxa"/>
              <w:right w:w="55" w:type="dxa"/>
            </w:tcMar>
            <w:vAlign w:val="center"/>
            <w:hideMark/>
          </w:tcPr>
          <w:p w14:paraId="4ADDE839" w14:textId="77777777" w:rsidR="00CC2289" w:rsidRPr="00CC2289" w:rsidRDefault="00CC2289">
            <w:pPr>
              <w:pStyle w:val="TableContents"/>
              <w:jc w:val="center"/>
              <w:rPr>
                <w:rFonts w:ascii="Arial" w:hAnsi="Arial" w:cs="Arial"/>
                <w:sz w:val="20"/>
                <w:szCs w:val="20"/>
              </w:rPr>
            </w:pPr>
            <w:r w:rsidRPr="00CC2289">
              <w:rPr>
                <w:rFonts w:ascii="Arial" w:hAnsi="Arial" w:cs="Arial"/>
                <w:sz w:val="20"/>
                <w:szCs w:val="20"/>
              </w:rPr>
              <w:t>X</w:t>
            </w:r>
          </w:p>
        </w:tc>
        <w:tc>
          <w:tcPr>
            <w:tcW w:w="2080" w:type="dxa"/>
            <w:tcBorders>
              <w:top w:val="nil"/>
              <w:left w:val="single" w:sz="2" w:space="0" w:color="000000"/>
              <w:bottom w:val="single" w:sz="2" w:space="0" w:color="000000"/>
            </w:tcBorders>
            <w:shd w:val="clear" w:color="auto" w:fill="FFE6D3" w:themeFill="accent4" w:themeFillTint="33"/>
            <w:tcMar>
              <w:top w:w="55" w:type="dxa"/>
              <w:left w:w="55" w:type="dxa"/>
              <w:bottom w:w="55" w:type="dxa"/>
              <w:right w:w="55" w:type="dxa"/>
            </w:tcMar>
            <w:vAlign w:val="center"/>
          </w:tcPr>
          <w:p w14:paraId="3E22A4E7" w14:textId="77777777" w:rsidR="00CC2289" w:rsidRPr="00CC2289" w:rsidRDefault="00CC2289">
            <w:pPr>
              <w:pStyle w:val="TableContents"/>
              <w:jc w:val="center"/>
              <w:rPr>
                <w:rFonts w:ascii="Arial" w:hAnsi="Arial" w:cs="Arial"/>
                <w:sz w:val="20"/>
                <w:szCs w:val="20"/>
              </w:rPr>
            </w:pPr>
          </w:p>
        </w:tc>
        <w:tc>
          <w:tcPr>
            <w:tcW w:w="2081" w:type="dxa"/>
            <w:tcBorders>
              <w:top w:val="nil"/>
              <w:bottom w:val="single" w:sz="2" w:space="0" w:color="000000"/>
            </w:tcBorders>
            <w:shd w:val="clear" w:color="auto" w:fill="FFE6D3" w:themeFill="accent4" w:themeFillTint="33"/>
            <w:tcMar>
              <w:top w:w="55" w:type="dxa"/>
              <w:left w:w="55" w:type="dxa"/>
              <w:bottom w:w="55" w:type="dxa"/>
              <w:right w:w="55" w:type="dxa"/>
            </w:tcMar>
            <w:vAlign w:val="center"/>
          </w:tcPr>
          <w:p w14:paraId="521D15B9" w14:textId="77777777" w:rsidR="00CC2289" w:rsidRPr="00CC2289" w:rsidRDefault="00CC2289">
            <w:pPr>
              <w:pStyle w:val="TableContents"/>
              <w:jc w:val="center"/>
              <w:rPr>
                <w:rFonts w:ascii="Arial" w:hAnsi="Arial" w:cs="Arial"/>
                <w:sz w:val="20"/>
                <w:szCs w:val="20"/>
              </w:rPr>
            </w:pPr>
          </w:p>
        </w:tc>
      </w:tr>
      <w:tr w:rsidR="00CC2289" w14:paraId="2B525D94" w14:textId="77777777" w:rsidTr="00171F83">
        <w:tc>
          <w:tcPr>
            <w:tcW w:w="1051" w:type="dxa"/>
            <w:tcBorders>
              <w:top w:val="single" w:sz="2" w:space="0" w:color="000000"/>
              <w:bottom w:val="nil"/>
            </w:tcBorders>
            <w:tcMar>
              <w:top w:w="55" w:type="dxa"/>
              <w:left w:w="55" w:type="dxa"/>
              <w:bottom w:w="55" w:type="dxa"/>
              <w:right w:w="55" w:type="dxa"/>
            </w:tcMar>
            <w:hideMark/>
          </w:tcPr>
          <w:p w14:paraId="1AA405A8" w14:textId="77777777" w:rsidR="00CC2289" w:rsidRPr="00CC2289" w:rsidRDefault="00CC2289">
            <w:pPr>
              <w:pStyle w:val="TableContents"/>
              <w:rPr>
                <w:rFonts w:ascii="Arial" w:hAnsi="Arial" w:cs="Arial"/>
                <w:sz w:val="20"/>
                <w:szCs w:val="20"/>
              </w:rPr>
            </w:pPr>
            <w:r w:rsidRPr="00F6734D">
              <w:rPr>
                <w:rFonts w:ascii="Arial" w:hAnsi="Arial" w:cs="Arial"/>
                <w:b/>
                <w:sz w:val="20"/>
                <w:szCs w:val="20"/>
              </w:rPr>
              <w:t>SE</w:t>
            </w:r>
            <w:r w:rsidRPr="00CC2289">
              <w:rPr>
                <w:rFonts w:ascii="Arial" w:hAnsi="Arial" w:cs="Arial"/>
                <w:sz w:val="20"/>
                <w:szCs w:val="20"/>
              </w:rPr>
              <w:t>-ME-1</w:t>
            </w:r>
          </w:p>
        </w:tc>
        <w:tc>
          <w:tcPr>
            <w:tcW w:w="3112" w:type="dxa"/>
            <w:tcBorders>
              <w:top w:val="single" w:sz="2" w:space="0" w:color="000000"/>
              <w:bottom w:val="nil"/>
              <w:right w:val="single" w:sz="2" w:space="0" w:color="000000"/>
            </w:tcBorders>
            <w:tcMar>
              <w:top w:w="55" w:type="dxa"/>
              <w:left w:w="55" w:type="dxa"/>
              <w:bottom w:w="55" w:type="dxa"/>
              <w:right w:w="55" w:type="dxa"/>
            </w:tcMar>
            <w:hideMark/>
          </w:tcPr>
          <w:p w14:paraId="2179B15C" w14:textId="77777777" w:rsidR="00CC2289" w:rsidRPr="00CC2289" w:rsidRDefault="00CC2289">
            <w:pPr>
              <w:pStyle w:val="TableContents"/>
              <w:rPr>
                <w:rFonts w:ascii="Arial" w:hAnsi="Arial" w:cs="Arial"/>
                <w:sz w:val="20"/>
                <w:szCs w:val="20"/>
              </w:rPr>
            </w:pPr>
            <w:r w:rsidRPr="00CC2289">
              <w:rPr>
                <w:rFonts w:ascii="Arial" w:hAnsi="Arial" w:cs="Arial"/>
                <w:sz w:val="20"/>
                <w:szCs w:val="20"/>
              </w:rPr>
              <w:t>Ausreichende Motivation für Interaktion</w:t>
            </w:r>
          </w:p>
        </w:tc>
        <w:tc>
          <w:tcPr>
            <w:tcW w:w="2079" w:type="dxa"/>
            <w:tcBorders>
              <w:top w:val="single" w:sz="2" w:space="0" w:color="000000"/>
              <w:left w:val="single" w:sz="2" w:space="0" w:color="000000"/>
              <w:bottom w:val="nil"/>
            </w:tcBorders>
            <w:tcMar>
              <w:top w:w="55" w:type="dxa"/>
              <w:left w:w="55" w:type="dxa"/>
              <w:bottom w:w="55" w:type="dxa"/>
              <w:right w:w="55" w:type="dxa"/>
            </w:tcMar>
            <w:vAlign w:val="center"/>
          </w:tcPr>
          <w:p w14:paraId="5495DA28" w14:textId="77777777" w:rsidR="00CC2289" w:rsidRPr="00CC2289" w:rsidRDefault="00CC2289">
            <w:pPr>
              <w:pStyle w:val="TableContents"/>
              <w:jc w:val="center"/>
              <w:rPr>
                <w:rFonts w:ascii="Arial" w:hAnsi="Arial" w:cs="Arial"/>
                <w:sz w:val="20"/>
                <w:szCs w:val="20"/>
              </w:rPr>
            </w:pPr>
          </w:p>
        </w:tc>
        <w:tc>
          <w:tcPr>
            <w:tcW w:w="2082" w:type="dxa"/>
            <w:tcBorders>
              <w:top w:val="single" w:sz="2" w:space="0" w:color="000000"/>
              <w:bottom w:val="nil"/>
            </w:tcBorders>
            <w:tcMar>
              <w:top w:w="55" w:type="dxa"/>
              <w:left w:w="55" w:type="dxa"/>
              <w:bottom w:w="55" w:type="dxa"/>
              <w:right w:w="55" w:type="dxa"/>
            </w:tcMar>
            <w:vAlign w:val="center"/>
            <w:hideMark/>
          </w:tcPr>
          <w:p w14:paraId="13DF122A" w14:textId="77777777" w:rsidR="00CC2289" w:rsidRPr="00CC2289" w:rsidRDefault="00CC2289">
            <w:pPr>
              <w:pStyle w:val="TableContents"/>
              <w:jc w:val="center"/>
              <w:rPr>
                <w:rFonts w:ascii="Arial" w:hAnsi="Arial" w:cs="Arial"/>
                <w:sz w:val="20"/>
                <w:szCs w:val="20"/>
              </w:rPr>
            </w:pPr>
            <w:r w:rsidRPr="00CC2289">
              <w:rPr>
                <w:rFonts w:ascii="Arial" w:hAnsi="Arial" w:cs="Arial"/>
                <w:sz w:val="20"/>
                <w:szCs w:val="20"/>
              </w:rPr>
              <w:t>X</w:t>
            </w:r>
          </w:p>
        </w:tc>
        <w:tc>
          <w:tcPr>
            <w:tcW w:w="2080" w:type="dxa"/>
            <w:tcBorders>
              <w:top w:val="single" w:sz="2" w:space="0" w:color="000000"/>
              <w:bottom w:val="nil"/>
              <w:right w:val="single" w:sz="2" w:space="0" w:color="000000"/>
            </w:tcBorders>
            <w:tcMar>
              <w:top w:w="55" w:type="dxa"/>
              <w:left w:w="55" w:type="dxa"/>
              <w:bottom w:w="55" w:type="dxa"/>
              <w:right w:w="55" w:type="dxa"/>
            </w:tcMar>
            <w:vAlign w:val="center"/>
          </w:tcPr>
          <w:p w14:paraId="6FC8A2BB" w14:textId="77777777" w:rsidR="00CC2289" w:rsidRPr="00CC2289" w:rsidRDefault="00CC2289">
            <w:pPr>
              <w:pStyle w:val="TableContents"/>
              <w:jc w:val="center"/>
              <w:rPr>
                <w:rFonts w:ascii="Arial" w:hAnsi="Arial" w:cs="Arial"/>
                <w:sz w:val="20"/>
                <w:szCs w:val="20"/>
              </w:rPr>
            </w:pPr>
          </w:p>
        </w:tc>
        <w:tc>
          <w:tcPr>
            <w:tcW w:w="2080" w:type="dxa"/>
            <w:tcBorders>
              <w:top w:val="single" w:sz="2" w:space="0" w:color="000000"/>
              <w:left w:val="single" w:sz="2" w:space="0" w:color="000000"/>
              <w:bottom w:val="nil"/>
            </w:tcBorders>
            <w:tcMar>
              <w:top w:w="55" w:type="dxa"/>
              <w:left w:w="55" w:type="dxa"/>
              <w:bottom w:w="55" w:type="dxa"/>
              <w:right w:w="55" w:type="dxa"/>
            </w:tcMar>
            <w:vAlign w:val="center"/>
          </w:tcPr>
          <w:p w14:paraId="7F17D917" w14:textId="77777777" w:rsidR="00CC2289" w:rsidRPr="00CC2289" w:rsidRDefault="00CC2289">
            <w:pPr>
              <w:pStyle w:val="TableContents"/>
              <w:jc w:val="center"/>
              <w:rPr>
                <w:rFonts w:ascii="Arial" w:hAnsi="Arial" w:cs="Arial"/>
                <w:sz w:val="20"/>
                <w:szCs w:val="20"/>
              </w:rPr>
            </w:pPr>
          </w:p>
        </w:tc>
        <w:tc>
          <w:tcPr>
            <w:tcW w:w="2081" w:type="dxa"/>
            <w:tcBorders>
              <w:top w:val="single" w:sz="2" w:space="0" w:color="000000"/>
              <w:bottom w:val="nil"/>
            </w:tcBorders>
            <w:tcMar>
              <w:top w:w="55" w:type="dxa"/>
              <w:left w:w="55" w:type="dxa"/>
              <w:bottom w:w="55" w:type="dxa"/>
              <w:right w:w="55" w:type="dxa"/>
            </w:tcMar>
            <w:vAlign w:val="center"/>
          </w:tcPr>
          <w:p w14:paraId="50F03C9E" w14:textId="77777777" w:rsidR="00CC2289" w:rsidRPr="00CC2289" w:rsidRDefault="00CC2289">
            <w:pPr>
              <w:pStyle w:val="TableContents"/>
              <w:jc w:val="center"/>
              <w:rPr>
                <w:rFonts w:ascii="Arial" w:hAnsi="Arial" w:cs="Arial"/>
                <w:sz w:val="20"/>
                <w:szCs w:val="20"/>
              </w:rPr>
            </w:pPr>
          </w:p>
        </w:tc>
      </w:tr>
      <w:tr w:rsidR="00171F83" w14:paraId="1855760A" w14:textId="77777777" w:rsidTr="00171F83">
        <w:tc>
          <w:tcPr>
            <w:tcW w:w="1051" w:type="dxa"/>
            <w:tcBorders>
              <w:top w:val="nil"/>
              <w:bottom w:val="nil"/>
            </w:tcBorders>
            <w:shd w:val="clear" w:color="auto" w:fill="FFE6D3" w:themeFill="accent4" w:themeFillTint="33"/>
            <w:tcMar>
              <w:top w:w="55" w:type="dxa"/>
              <w:left w:w="55" w:type="dxa"/>
              <w:bottom w:w="55" w:type="dxa"/>
              <w:right w:w="55" w:type="dxa"/>
            </w:tcMar>
            <w:hideMark/>
          </w:tcPr>
          <w:p w14:paraId="11DCCAFD" w14:textId="77777777" w:rsidR="00CC2289" w:rsidRPr="00CC2289" w:rsidRDefault="00CC2289">
            <w:pPr>
              <w:pStyle w:val="TableContents"/>
              <w:rPr>
                <w:rFonts w:ascii="Arial" w:hAnsi="Arial" w:cs="Arial"/>
                <w:sz w:val="20"/>
                <w:szCs w:val="20"/>
              </w:rPr>
            </w:pPr>
            <w:r w:rsidRPr="00CC2289">
              <w:rPr>
                <w:rFonts w:ascii="Arial" w:hAnsi="Arial" w:cs="Arial"/>
                <w:sz w:val="20"/>
                <w:szCs w:val="20"/>
              </w:rPr>
              <w:t>SE-ME-2</w:t>
            </w:r>
          </w:p>
        </w:tc>
        <w:tc>
          <w:tcPr>
            <w:tcW w:w="3112"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5E6405AE" w14:textId="77777777" w:rsidR="00CC2289" w:rsidRPr="00CC2289" w:rsidRDefault="00CC2289">
            <w:pPr>
              <w:pStyle w:val="TableContents"/>
              <w:rPr>
                <w:rFonts w:ascii="Arial" w:hAnsi="Arial" w:cs="Arial"/>
                <w:sz w:val="20"/>
                <w:szCs w:val="20"/>
              </w:rPr>
            </w:pPr>
            <w:r w:rsidRPr="00CC2289">
              <w:rPr>
                <w:rFonts w:ascii="Arial" w:hAnsi="Arial" w:cs="Arial"/>
                <w:sz w:val="20"/>
                <w:szCs w:val="20"/>
              </w:rPr>
              <w:t>Entwicklung einer Präferenz anhand der eigenen Motivation und Emotionen</w:t>
            </w:r>
          </w:p>
        </w:tc>
        <w:tc>
          <w:tcPr>
            <w:tcW w:w="2079"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3E3ABFC6" w14:textId="77777777" w:rsidR="00CC2289" w:rsidRPr="00CC2289" w:rsidRDefault="00CC2289">
            <w:pPr>
              <w:pStyle w:val="TableContents"/>
              <w:jc w:val="center"/>
              <w:rPr>
                <w:rFonts w:ascii="Arial" w:hAnsi="Arial" w:cs="Arial"/>
                <w:sz w:val="20"/>
                <w:szCs w:val="20"/>
              </w:rPr>
            </w:pPr>
          </w:p>
        </w:tc>
        <w:tc>
          <w:tcPr>
            <w:tcW w:w="2082" w:type="dxa"/>
            <w:tcBorders>
              <w:top w:val="nil"/>
              <w:bottom w:val="nil"/>
            </w:tcBorders>
            <w:shd w:val="clear" w:color="auto" w:fill="FFE6D3" w:themeFill="accent4" w:themeFillTint="33"/>
            <w:tcMar>
              <w:top w:w="55" w:type="dxa"/>
              <w:left w:w="55" w:type="dxa"/>
              <w:bottom w:w="55" w:type="dxa"/>
              <w:right w:w="55" w:type="dxa"/>
            </w:tcMar>
            <w:vAlign w:val="center"/>
          </w:tcPr>
          <w:p w14:paraId="6EDBE76B" w14:textId="77777777" w:rsidR="00CC2289" w:rsidRPr="00CC2289" w:rsidRDefault="00CC2289">
            <w:pPr>
              <w:pStyle w:val="TableContents"/>
              <w:jc w:val="center"/>
              <w:rPr>
                <w:rFonts w:ascii="Arial" w:hAnsi="Arial" w:cs="Arial"/>
                <w:sz w:val="20"/>
                <w:szCs w:val="20"/>
              </w:rPr>
            </w:pPr>
          </w:p>
        </w:tc>
        <w:tc>
          <w:tcPr>
            <w:tcW w:w="2080"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0549E192" w14:textId="77777777" w:rsidR="00CC2289" w:rsidRPr="00CC2289" w:rsidRDefault="00CC2289">
            <w:pPr>
              <w:pStyle w:val="TableContents"/>
              <w:jc w:val="center"/>
              <w:rPr>
                <w:rFonts w:ascii="Arial" w:hAnsi="Arial" w:cs="Arial"/>
                <w:sz w:val="20"/>
                <w:szCs w:val="20"/>
              </w:rPr>
            </w:pPr>
          </w:p>
        </w:tc>
        <w:tc>
          <w:tcPr>
            <w:tcW w:w="2080"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7E5F4E84" w14:textId="77777777" w:rsidR="00CC2289" w:rsidRPr="00CC2289" w:rsidRDefault="00CC2289">
            <w:pPr>
              <w:pStyle w:val="TableContents"/>
              <w:jc w:val="center"/>
              <w:rPr>
                <w:rFonts w:ascii="Arial" w:hAnsi="Arial" w:cs="Arial"/>
                <w:sz w:val="20"/>
                <w:szCs w:val="20"/>
              </w:rPr>
            </w:pPr>
          </w:p>
        </w:tc>
        <w:tc>
          <w:tcPr>
            <w:tcW w:w="2081" w:type="dxa"/>
            <w:tcBorders>
              <w:top w:val="nil"/>
              <w:bottom w:val="nil"/>
            </w:tcBorders>
            <w:shd w:val="clear" w:color="auto" w:fill="FFE6D3" w:themeFill="accent4" w:themeFillTint="33"/>
            <w:tcMar>
              <w:top w:w="55" w:type="dxa"/>
              <w:left w:w="55" w:type="dxa"/>
              <w:bottom w:w="55" w:type="dxa"/>
              <w:right w:w="55" w:type="dxa"/>
            </w:tcMar>
            <w:vAlign w:val="center"/>
            <w:hideMark/>
          </w:tcPr>
          <w:p w14:paraId="29540BCD" w14:textId="77777777" w:rsidR="00CC2289" w:rsidRPr="00CC2289" w:rsidRDefault="00CC2289">
            <w:pPr>
              <w:pStyle w:val="TableContents"/>
              <w:jc w:val="center"/>
              <w:rPr>
                <w:rFonts w:ascii="Arial" w:hAnsi="Arial" w:cs="Arial"/>
                <w:sz w:val="20"/>
                <w:szCs w:val="20"/>
              </w:rPr>
            </w:pPr>
            <w:r w:rsidRPr="00CC2289">
              <w:rPr>
                <w:rFonts w:ascii="Arial" w:hAnsi="Arial" w:cs="Arial"/>
                <w:sz w:val="20"/>
                <w:szCs w:val="20"/>
              </w:rPr>
              <w:t>X</w:t>
            </w:r>
          </w:p>
        </w:tc>
      </w:tr>
      <w:tr w:rsidR="00CC2289" w14:paraId="027C3989" w14:textId="77777777" w:rsidTr="00171F83">
        <w:tc>
          <w:tcPr>
            <w:tcW w:w="1051" w:type="dxa"/>
            <w:tcBorders>
              <w:top w:val="nil"/>
              <w:bottom w:val="nil"/>
            </w:tcBorders>
            <w:tcMar>
              <w:top w:w="55" w:type="dxa"/>
              <w:left w:w="55" w:type="dxa"/>
              <w:bottom w:w="55" w:type="dxa"/>
              <w:right w:w="55" w:type="dxa"/>
            </w:tcMar>
            <w:hideMark/>
          </w:tcPr>
          <w:p w14:paraId="219E2AD0" w14:textId="77777777" w:rsidR="00CC2289" w:rsidRPr="00CC2289" w:rsidRDefault="00CC2289">
            <w:pPr>
              <w:pStyle w:val="TableContents"/>
              <w:rPr>
                <w:rFonts w:ascii="Arial" w:hAnsi="Arial" w:cs="Arial"/>
                <w:sz w:val="20"/>
                <w:szCs w:val="20"/>
              </w:rPr>
            </w:pPr>
            <w:r w:rsidRPr="00CC2289">
              <w:rPr>
                <w:rFonts w:ascii="Arial" w:hAnsi="Arial" w:cs="Arial"/>
                <w:sz w:val="20"/>
                <w:szCs w:val="20"/>
              </w:rPr>
              <w:t>SE-E-1</w:t>
            </w:r>
          </w:p>
        </w:tc>
        <w:tc>
          <w:tcPr>
            <w:tcW w:w="3112" w:type="dxa"/>
            <w:tcBorders>
              <w:top w:val="nil"/>
              <w:bottom w:val="nil"/>
              <w:right w:val="single" w:sz="2" w:space="0" w:color="000000"/>
            </w:tcBorders>
            <w:tcMar>
              <w:top w:w="55" w:type="dxa"/>
              <w:left w:w="55" w:type="dxa"/>
              <w:bottom w:w="55" w:type="dxa"/>
              <w:right w:w="55" w:type="dxa"/>
            </w:tcMar>
            <w:hideMark/>
          </w:tcPr>
          <w:p w14:paraId="4BDD247C" w14:textId="77777777" w:rsidR="00CC2289" w:rsidRPr="00CC2289" w:rsidRDefault="00CC2289">
            <w:pPr>
              <w:pStyle w:val="TableContents"/>
              <w:rPr>
                <w:rFonts w:ascii="Arial" w:hAnsi="Arial" w:cs="Arial"/>
                <w:sz w:val="20"/>
                <w:szCs w:val="20"/>
              </w:rPr>
            </w:pPr>
            <w:r w:rsidRPr="00CC2289">
              <w:rPr>
                <w:rFonts w:ascii="Arial" w:hAnsi="Arial" w:cs="Arial"/>
                <w:sz w:val="20"/>
                <w:szCs w:val="20"/>
              </w:rPr>
              <w:t>Annahme eines angenehmen Kommunikationsverlaufs</w:t>
            </w:r>
          </w:p>
        </w:tc>
        <w:tc>
          <w:tcPr>
            <w:tcW w:w="2079" w:type="dxa"/>
            <w:tcBorders>
              <w:top w:val="nil"/>
              <w:left w:val="single" w:sz="2" w:space="0" w:color="000000"/>
              <w:bottom w:val="nil"/>
            </w:tcBorders>
            <w:tcMar>
              <w:top w:w="55" w:type="dxa"/>
              <w:left w:w="55" w:type="dxa"/>
              <w:bottom w:w="55" w:type="dxa"/>
              <w:right w:w="55" w:type="dxa"/>
            </w:tcMar>
            <w:vAlign w:val="center"/>
          </w:tcPr>
          <w:p w14:paraId="7DCD885A" w14:textId="77777777" w:rsidR="00CC2289" w:rsidRPr="00CC2289" w:rsidRDefault="00CC2289">
            <w:pPr>
              <w:pStyle w:val="TableContents"/>
              <w:jc w:val="center"/>
              <w:rPr>
                <w:rFonts w:ascii="Arial" w:hAnsi="Arial" w:cs="Arial"/>
                <w:sz w:val="20"/>
                <w:szCs w:val="20"/>
              </w:rPr>
            </w:pPr>
          </w:p>
        </w:tc>
        <w:tc>
          <w:tcPr>
            <w:tcW w:w="2082" w:type="dxa"/>
            <w:tcBorders>
              <w:top w:val="nil"/>
              <w:bottom w:val="nil"/>
            </w:tcBorders>
            <w:tcMar>
              <w:top w:w="55" w:type="dxa"/>
              <w:left w:w="55" w:type="dxa"/>
              <w:bottom w:w="55" w:type="dxa"/>
              <w:right w:w="55" w:type="dxa"/>
            </w:tcMar>
            <w:vAlign w:val="center"/>
            <w:hideMark/>
          </w:tcPr>
          <w:p w14:paraId="50F4E6B2" w14:textId="77777777" w:rsidR="00CC2289" w:rsidRPr="00CC2289" w:rsidRDefault="00CC2289">
            <w:pPr>
              <w:pStyle w:val="TableContents"/>
              <w:jc w:val="center"/>
              <w:rPr>
                <w:rFonts w:ascii="Arial" w:hAnsi="Arial" w:cs="Arial"/>
                <w:sz w:val="20"/>
                <w:szCs w:val="20"/>
              </w:rPr>
            </w:pPr>
            <w:r w:rsidRPr="00CC2289">
              <w:rPr>
                <w:rFonts w:ascii="Arial" w:hAnsi="Arial" w:cs="Arial"/>
                <w:sz w:val="20"/>
                <w:szCs w:val="20"/>
              </w:rPr>
              <w:t>X</w:t>
            </w:r>
          </w:p>
        </w:tc>
        <w:tc>
          <w:tcPr>
            <w:tcW w:w="2080" w:type="dxa"/>
            <w:tcBorders>
              <w:top w:val="nil"/>
              <w:bottom w:val="nil"/>
              <w:right w:val="single" w:sz="2" w:space="0" w:color="000000"/>
            </w:tcBorders>
            <w:tcMar>
              <w:top w:w="55" w:type="dxa"/>
              <w:left w:w="55" w:type="dxa"/>
              <w:bottom w:w="55" w:type="dxa"/>
              <w:right w:w="55" w:type="dxa"/>
            </w:tcMar>
            <w:vAlign w:val="center"/>
          </w:tcPr>
          <w:p w14:paraId="5E431A32" w14:textId="77777777" w:rsidR="00CC2289" w:rsidRPr="00CC2289" w:rsidRDefault="00CC2289">
            <w:pPr>
              <w:pStyle w:val="TableContents"/>
              <w:jc w:val="center"/>
              <w:rPr>
                <w:rFonts w:ascii="Arial" w:hAnsi="Arial" w:cs="Arial"/>
                <w:sz w:val="20"/>
                <w:szCs w:val="20"/>
              </w:rPr>
            </w:pPr>
          </w:p>
        </w:tc>
        <w:tc>
          <w:tcPr>
            <w:tcW w:w="2080" w:type="dxa"/>
            <w:tcBorders>
              <w:top w:val="nil"/>
              <w:left w:val="single" w:sz="2" w:space="0" w:color="000000"/>
              <w:bottom w:val="nil"/>
            </w:tcBorders>
            <w:tcMar>
              <w:top w:w="55" w:type="dxa"/>
              <w:left w:w="55" w:type="dxa"/>
              <w:bottom w:w="55" w:type="dxa"/>
              <w:right w:w="55" w:type="dxa"/>
            </w:tcMar>
            <w:vAlign w:val="center"/>
          </w:tcPr>
          <w:p w14:paraId="4F50E0B5" w14:textId="77777777" w:rsidR="00CC2289" w:rsidRPr="00CC2289" w:rsidRDefault="00CC2289">
            <w:pPr>
              <w:pStyle w:val="TableContents"/>
              <w:jc w:val="center"/>
              <w:rPr>
                <w:rFonts w:ascii="Arial" w:hAnsi="Arial" w:cs="Arial"/>
                <w:sz w:val="20"/>
                <w:szCs w:val="20"/>
              </w:rPr>
            </w:pPr>
          </w:p>
        </w:tc>
        <w:tc>
          <w:tcPr>
            <w:tcW w:w="2081" w:type="dxa"/>
            <w:tcBorders>
              <w:top w:val="nil"/>
              <w:bottom w:val="nil"/>
            </w:tcBorders>
            <w:tcMar>
              <w:top w:w="55" w:type="dxa"/>
              <w:left w:w="55" w:type="dxa"/>
              <w:bottom w:w="55" w:type="dxa"/>
              <w:right w:w="55" w:type="dxa"/>
            </w:tcMar>
            <w:vAlign w:val="center"/>
          </w:tcPr>
          <w:p w14:paraId="6CC952D9" w14:textId="77777777" w:rsidR="00CC2289" w:rsidRPr="00CC2289" w:rsidRDefault="00CC2289">
            <w:pPr>
              <w:pStyle w:val="TableContents"/>
              <w:jc w:val="center"/>
              <w:rPr>
                <w:rFonts w:ascii="Arial" w:hAnsi="Arial" w:cs="Arial"/>
                <w:sz w:val="20"/>
                <w:szCs w:val="20"/>
              </w:rPr>
            </w:pPr>
          </w:p>
        </w:tc>
      </w:tr>
      <w:tr w:rsidR="00171F83" w14:paraId="2B353A0E" w14:textId="77777777" w:rsidTr="00171F83">
        <w:tc>
          <w:tcPr>
            <w:tcW w:w="1051" w:type="dxa"/>
            <w:tcBorders>
              <w:top w:val="nil"/>
              <w:bottom w:val="nil"/>
            </w:tcBorders>
            <w:shd w:val="clear" w:color="auto" w:fill="FFE6D3" w:themeFill="accent4" w:themeFillTint="33"/>
            <w:tcMar>
              <w:top w:w="55" w:type="dxa"/>
              <w:left w:w="55" w:type="dxa"/>
              <w:bottom w:w="55" w:type="dxa"/>
              <w:right w:w="55" w:type="dxa"/>
            </w:tcMar>
            <w:hideMark/>
          </w:tcPr>
          <w:p w14:paraId="72B7E30E" w14:textId="77777777" w:rsidR="00CC2289" w:rsidRPr="00CC2289" w:rsidRDefault="00CC2289">
            <w:pPr>
              <w:pStyle w:val="TableContents"/>
              <w:rPr>
                <w:rFonts w:ascii="Arial" w:hAnsi="Arial" w:cs="Arial"/>
                <w:sz w:val="20"/>
                <w:szCs w:val="20"/>
              </w:rPr>
            </w:pPr>
            <w:r w:rsidRPr="00CC2289">
              <w:rPr>
                <w:rFonts w:ascii="Arial" w:hAnsi="Arial" w:cs="Arial"/>
                <w:sz w:val="20"/>
                <w:szCs w:val="20"/>
              </w:rPr>
              <w:t>SE-E-2</w:t>
            </w:r>
          </w:p>
        </w:tc>
        <w:tc>
          <w:tcPr>
            <w:tcW w:w="3112"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138E8953" w14:textId="77777777" w:rsidR="00CC2289" w:rsidRPr="00CC2289" w:rsidRDefault="00CC2289">
            <w:pPr>
              <w:pStyle w:val="TableContents"/>
              <w:rPr>
                <w:rFonts w:ascii="Arial" w:hAnsi="Arial" w:cs="Arial"/>
                <w:sz w:val="20"/>
                <w:szCs w:val="20"/>
              </w:rPr>
            </w:pPr>
            <w:r w:rsidRPr="00CC2289">
              <w:rPr>
                <w:rFonts w:ascii="Arial" w:hAnsi="Arial" w:cs="Arial"/>
                <w:sz w:val="20"/>
                <w:szCs w:val="20"/>
              </w:rPr>
              <w:t>Annahme, dass die Kommunikation der Umsetzung der eigenen Anliegen nützt</w:t>
            </w:r>
          </w:p>
        </w:tc>
        <w:tc>
          <w:tcPr>
            <w:tcW w:w="2079"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5E36FBA9" w14:textId="77777777" w:rsidR="00CC2289" w:rsidRPr="00CC2289" w:rsidRDefault="00CC2289">
            <w:pPr>
              <w:pStyle w:val="TableContents"/>
              <w:jc w:val="center"/>
              <w:rPr>
                <w:rFonts w:ascii="Arial" w:hAnsi="Arial" w:cs="Arial"/>
                <w:sz w:val="20"/>
                <w:szCs w:val="20"/>
              </w:rPr>
            </w:pPr>
          </w:p>
        </w:tc>
        <w:tc>
          <w:tcPr>
            <w:tcW w:w="2082" w:type="dxa"/>
            <w:tcBorders>
              <w:top w:val="nil"/>
              <w:bottom w:val="nil"/>
            </w:tcBorders>
            <w:shd w:val="clear" w:color="auto" w:fill="FFE6D3" w:themeFill="accent4" w:themeFillTint="33"/>
            <w:tcMar>
              <w:top w:w="55" w:type="dxa"/>
              <w:left w:w="55" w:type="dxa"/>
              <w:bottom w:w="55" w:type="dxa"/>
              <w:right w:w="55" w:type="dxa"/>
            </w:tcMar>
            <w:vAlign w:val="center"/>
            <w:hideMark/>
          </w:tcPr>
          <w:p w14:paraId="7E61594F" w14:textId="77777777" w:rsidR="00CC2289" w:rsidRPr="00CC2289" w:rsidRDefault="00CC2289">
            <w:pPr>
              <w:pStyle w:val="TableContents"/>
              <w:jc w:val="center"/>
              <w:rPr>
                <w:rFonts w:ascii="Arial" w:hAnsi="Arial" w:cs="Arial"/>
                <w:sz w:val="20"/>
                <w:szCs w:val="20"/>
              </w:rPr>
            </w:pPr>
            <w:r w:rsidRPr="00CC2289">
              <w:rPr>
                <w:rFonts w:ascii="Arial" w:hAnsi="Arial" w:cs="Arial"/>
                <w:sz w:val="20"/>
                <w:szCs w:val="20"/>
              </w:rPr>
              <w:t>X</w:t>
            </w:r>
          </w:p>
        </w:tc>
        <w:tc>
          <w:tcPr>
            <w:tcW w:w="2080"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77AC2082" w14:textId="77777777" w:rsidR="00CC2289" w:rsidRPr="00CC2289" w:rsidRDefault="00CC2289">
            <w:pPr>
              <w:pStyle w:val="TableContents"/>
              <w:jc w:val="center"/>
              <w:rPr>
                <w:rFonts w:ascii="Arial" w:hAnsi="Arial" w:cs="Arial"/>
                <w:sz w:val="20"/>
                <w:szCs w:val="20"/>
              </w:rPr>
            </w:pPr>
          </w:p>
        </w:tc>
        <w:tc>
          <w:tcPr>
            <w:tcW w:w="2080"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21682253" w14:textId="77777777" w:rsidR="00CC2289" w:rsidRPr="00CC2289" w:rsidRDefault="00CC2289">
            <w:pPr>
              <w:pStyle w:val="TableContents"/>
              <w:jc w:val="center"/>
              <w:rPr>
                <w:rFonts w:ascii="Arial" w:hAnsi="Arial" w:cs="Arial"/>
                <w:sz w:val="20"/>
                <w:szCs w:val="20"/>
              </w:rPr>
            </w:pPr>
          </w:p>
        </w:tc>
        <w:tc>
          <w:tcPr>
            <w:tcW w:w="2081" w:type="dxa"/>
            <w:tcBorders>
              <w:top w:val="nil"/>
              <w:bottom w:val="nil"/>
            </w:tcBorders>
            <w:shd w:val="clear" w:color="auto" w:fill="FFE6D3" w:themeFill="accent4" w:themeFillTint="33"/>
            <w:tcMar>
              <w:top w:w="55" w:type="dxa"/>
              <w:left w:w="55" w:type="dxa"/>
              <w:bottom w:w="55" w:type="dxa"/>
              <w:right w:w="55" w:type="dxa"/>
            </w:tcMar>
            <w:vAlign w:val="center"/>
          </w:tcPr>
          <w:p w14:paraId="32F990D0" w14:textId="77777777" w:rsidR="00CC2289" w:rsidRPr="00CC2289" w:rsidRDefault="00CC2289">
            <w:pPr>
              <w:pStyle w:val="TableContents"/>
              <w:jc w:val="center"/>
              <w:rPr>
                <w:rFonts w:ascii="Arial" w:hAnsi="Arial" w:cs="Arial"/>
                <w:sz w:val="20"/>
                <w:szCs w:val="20"/>
              </w:rPr>
            </w:pPr>
          </w:p>
        </w:tc>
      </w:tr>
      <w:tr w:rsidR="00CC2289" w14:paraId="76463362" w14:textId="77777777" w:rsidTr="00171F83">
        <w:tc>
          <w:tcPr>
            <w:tcW w:w="1051" w:type="dxa"/>
            <w:tcBorders>
              <w:top w:val="nil"/>
              <w:bottom w:val="nil"/>
            </w:tcBorders>
            <w:tcMar>
              <w:top w:w="55" w:type="dxa"/>
              <w:left w:w="55" w:type="dxa"/>
              <w:bottom w:w="55" w:type="dxa"/>
              <w:right w:w="55" w:type="dxa"/>
            </w:tcMar>
            <w:hideMark/>
          </w:tcPr>
          <w:p w14:paraId="3400F14B" w14:textId="77777777" w:rsidR="00CC2289" w:rsidRPr="00CC2289" w:rsidRDefault="00CC2289">
            <w:pPr>
              <w:pStyle w:val="TableContents"/>
              <w:rPr>
                <w:rFonts w:ascii="Arial" w:hAnsi="Arial" w:cs="Arial"/>
                <w:sz w:val="20"/>
                <w:szCs w:val="20"/>
              </w:rPr>
            </w:pPr>
            <w:r w:rsidRPr="00CC2289">
              <w:rPr>
                <w:rFonts w:ascii="Arial" w:hAnsi="Arial" w:cs="Arial"/>
                <w:sz w:val="20"/>
                <w:szCs w:val="20"/>
              </w:rPr>
              <w:t>SE-E-3</w:t>
            </w:r>
          </w:p>
        </w:tc>
        <w:tc>
          <w:tcPr>
            <w:tcW w:w="3112" w:type="dxa"/>
            <w:tcBorders>
              <w:top w:val="nil"/>
              <w:bottom w:val="nil"/>
              <w:right w:val="single" w:sz="2" w:space="0" w:color="000000"/>
            </w:tcBorders>
            <w:tcMar>
              <w:top w:w="55" w:type="dxa"/>
              <w:left w:w="55" w:type="dxa"/>
              <w:bottom w:w="55" w:type="dxa"/>
              <w:right w:w="55" w:type="dxa"/>
            </w:tcMar>
            <w:hideMark/>
          </w:tcPr>
          <w:p w14:paraId="2335ABA8" w14:textId="77777777" w:rsidR="00CC2289" w:rsidRPr="00CC2289" w:rsidRDefault="00CC2289">
            <w:pPr>
              <w:pStyle w:val="TableContents"/>
              <w:rPr>
                <w:rFonts w:ascii="Arial" w:hAnsi="Arial" w:cs="Arial"/>
                <w:sz w:val="20"/>
                <w:szCs w:val="20"/>
              </w:rPr>
            </w:pPr>
            <w:r w:rsidRPr="00CC2289">
              <w:rPr>
                <w:rFonts w:ascii="Arial" w:hAnsi="Arial" w:cs="Arial"/>
                <w:sz w:val="20"/>
                <w:szCs w:val="20"/>
              </w:rPr>
              <w:t>Mindestmaß an generellem Kommunikationsinteresse</w:t>
            </w:r>
          </w:p>
        </w:tc>
        <w:tc>
          <w:tcPr>
            <w:tcW w:w="2079" w:type="dxa"/>
            <w:tcBorders>
              <w:top w:val="nil"/>
              <w:left w:val="single" w:sz="2" w:space="0" w:color="000000"/>
              <w:bottom w:val="nil"/>
            </w:tcBorders>
            <w:tcMar>
              <w:top w:w="55" w:type="dxa"/>
              <w:left w:w="55" w:type="dxa"/>
              <w:bottom w:w="55" w:type="dxa"/>
              <w:right w:w="55" w:type="dxa"/>
            </w:tcMar>
            <w:vAlign w:val="center"/>
          </w:tcPr>
          <w:p w14:paraId="5D07049A" w14:textId="77777777" w:rsidR="00CC2289" w:rsidRPr="00CC2289" w:rsidRDefault="00CC2289">
            <w:pPr>
              <w:pStyle w:val="TableContents"/>
              <w:jc w:val="center"/>
              <w:rPr>
                <w:rFonts w:ascii="Arial" w:hAnsi="Arial" w:cs="Arial"/>
                <w:sz w:val="20"/>
                <w:szCs w:val="20"/>
              </w:rPr>
            </w:pPr>
          </w:p>
        </w:tc>
        <w:tc>
          <w:tcPr>
            <w:tcW w:w="2082" w:type="dxa"/>
            <w:tcBorders>
              <w:top w:val="nil"/>
              <w:bottom w:val="nil"/>
            </w:tcBorders>
            <w:tcMar>
              <w:top w:w="55" w:type="dxa"/>
              <w:left w:w="55" w:type="dxa"/>
              <w:bottom w:w="55" w:type="dxa"/>
              <w:right w:w="55" w:type="dxa"/>
            </w:tcMar>
            <w:vAlign w:val="center"/>
            <w:hideMark/>
          </w:tcPr>
          <w:p w14:paraId="7148671A" w14:textId="77777777" w:rsidR="00CC2289" w:rsidRPr="00CC2289" w:rsidRDefault="00CC2289">
            <w:pPr>
              <w:pStyle w:val="TableContents"/>
              <w:jc w:val="center"/>
              <w:rPr>
                <w:rFonts w:ascii="Arial" w:hAnsi="Arial" w:cs="Arial"/>
                <w:sz w:val="20"/>
                <w:szCs w:val="20"/>
              </w:rPr>
            </w:pPr>
            <w:r w:rsidRPr="00CC2289">
              <w:rPr>
                <w:rFonts w:ascii="Arial" w:hAnsi="Arial" w:cs="Arial"/>
                <w:sz w:val="20"/>
                <w:szCs w:val="20"/>
              </w:rPr>
              <w:t>X</w:t>
            </w:r>
          </w:p>
        </w:tc>
        <w:tc>
          <w:tcPr>
            <w:tcW w:w="2080" w:type="dxa"/>
            <w:tcBorders>
              <w:top w:val="nil"/>
              <w:bottom w:val="nil"/>
              <w:right w:val="single" w:sz="2" w:space="0" w:color="000000"/>
            </w:tcBorders>
            <w:tcMar>
              <w:top w:w="55" w:type="dxa"/>
              <w:left w:w="55" w:type="dxa"/>
              <w:bottom w:w="55" w:type="dxa"/>
              <w:right w:w="55" w:type="dxa"/>
            </w:tcMar>
            <w:vAlign w:val="center"/>
          </w:tcPr>
          <w:p w14:paraId="01A84483" w14:textId="77777777" w:rsidR="00CC2289" w:rsidRPr="00CC2289" w:rsidRDefault="00CC2289">
            <w:pPr>
              <w:pStyle w:val="TableContents"/>
              <w:jc w:val="center"/>
              <w:rPr>
                <w:rFonts w:ascii="Arial" w:hAnsi="Arial" w:cs="Arial"/>
                <w:sz w:val="20"/>
                <w:szCs w:val="20"/>
              </w:rPr>
            </w:pPr>
          </w:p>
        </w:tc>
        <w:tc>
          <w:tcPr>
            <w:tcW w:w="2080" w:type="dxa"/>
            <w:tcBorders>
              <w:top w:val="nil"/>
              <w:left w:val="single" w:sz="2" w:space="0" w:color="000000"/>
              <w:bottom w:val="nil"/>
            </w:tcBorders>
            <w:tcMar>
              <w:top w:w="55" w:type="dxa"/>
              <w:left w:w="55" w:type="dxa"/>
              <w:bottom w:w="55" w:type="dxa"/>
              <w:right w:w="55" w:type="dxa"/>
            </w:tcMar>
            <w:vAlign w:val="center"/>
          </w:tcPr>
          <w:p w14:paraId="2F591701" w14:textId="77777777" w:rsidR="00CC2289" w:rsidRPr="00CC2289" w:rsidRDefault="00CC2289">
            <w:pPr>
              <w:pStyle w:val="TableContents"/>
              <w:jc w:val="center"/>
              <w:rPr>
                <w:rFonts w:ascii="Arial" w:hAnsi="Arial" w:cs="Arial"/>
                <w:sz w:val="20"/>
                <w:szCs w:val="20"/>
              </w:rPr>
            </w:pPr>
          </w:p>
        </w:tc>
        <w:tc>
          <w:tcPr>
            <w:tcW w:w="2081" w:type="dxa"/>
            <w:tcBorders>
              <w:top w:val="nil"/>
              <w:bottom w:val="nil"/>
            </w:tcBorders>
            <w:tcMar>
              <w:top w:w="55" w:type="dxa"/>
              <w:left w:w="55" w:type="dxa"/>
              <w:bottom w:w="55" w:type="dxa"/>
              <w:right w:w="55" w:type="dxa"/>
            </w:tcMar>
            <w:vAlign w:val="center"/>
          </w:tcPr>
          <w:p w14:paraId="07D44ACC" w14:textId="77777777" w:rsidR="00CC2289" w:rsidRPr="00CC2289" w:rsidRDefault="00CC2289">
            <w:pPr>
              <w:pStyle w:val="TableContents"/>
              <w:jc w:val="center"/>
              <w:rPr>
                <w:rFonts w:ascii="Arial" w:hAnsi="Arial" w:cs="Arial"/>
                <w:sz w:val="20"/>
                <w:szCs w:val="20"/>
              </w:rPr>
            </w:pPr>
          </w:p>
        </w:tc>
      </w:tr>
      <w:tr w:rsidR="00171F83" w14:paraId="7540B632" w14:textId="77777777" w:rsidTr="00171F83">
        <w:tc>
          <w:tcPr>
            <w:tcW w:w="1051" w:type="dxa"/>
            <w:tcBorders>
              <w:top w:val="nil"/>
              <w:bottom w:val="nil"/>
            </w:tcBorders>
            <w:shd w:val="clear" w:color="auto" w:fill="FFE6D3" w:themeFill="accent4" w:themeFillTint="33"/>
            <w:tcMar>
              <w:top w:w="55" w:type="dxa"/>
              <w:left w:w="55" w:type="dxa"/>
              <w:bottom w:w="55" w:type="dxa"/>
              <w:right w:w="55" w:type="dxa"/>
            </w:tcMar>
            <w:hideMark/>
          </w:tcPr>
          <w:p w14:paraId="7E2E32CB" w14:textId="77777777" w:rsidR="00CC2289" w:rsidRPr="00CC2289" w:rsidRDefault="00CC2289">
            <w:pPr>
              <w:pStyle w:val="TableContents"/>
              <w:rPr>
                <w:rFonts w:ascii="Arial" w:hAnsi="Arial" w:cs="Arial"/>
                <w:sz w:val="20"/>
                <w:szCs w:val="20"/>
              </w:rPr>
            </w:pPr>
            <w:r w:rsidRPr="00CC2289">
              <w:rPr>
                <w:rFonts w:ascii="Arial" w:hAnsi="Arial" w:cs="Arial"/>
                <w:sz w:val="20"/>
                <w:szCs w:val="20"/>
              </w:rPr>
              <w:t>SE-E-4</w:t>
            </w:r>
          </w:p>
        </w:tc>
        <w:tc>
          <w:tcPr>
            <w:tcW w:w="3112"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4D5F8577" w14:textId="77777777" w:rsidR="00CC2289" w:rsidRPr="00CC2289" w:rsidRDefault="00CC2289">
            <w:pPr>
              <w:pStyle w:val="TableContents"/>
              <w:rPr>
                <w:rFonts w:ascii="Arial" w:hAnsi="Arial" w:cs="Arial"/>
                <w:sz w:val="20"/>
                <w:szCs w:val="20"/>
              </w:rPr>
            </w:pPr>
            <w:r w:rsidRPr="00CC2289">
              <w:rPr>
                <w:rFonts w:ascii="Arial" w:hAnsi="Arial" w:cs="Arial"/>
                <w:sz w:val="20"/>
                <w:szCs w:val="20"/>
              </w:rPr>
              <w:t>Mindestmaß an kommunikationsbezogener Selbstwirksamkeitsüberzeugung</w:t>
            </w:r>
          </w:p>
        </w:tc>
        <w:tc>
          <w:tcPr>
            <w:tcW w:w="2079"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648FF979" w14:textId="77777777" w:rsidR="00CC2289" w:rsidRPr="00CC2289" w:rsidRDefault="00CC2289">
            <w:pPr>
              <w:pStyle w:val="TableContents"/>
              <w:jc w:val="center"/>
              <w:rPr>
                <w:rFonts w:ascii="Arial" w:hAnsi="Arial" w:cs="Arial"/>
                <w:sz w:val="20"/>
                <w:szCs w:val="20"/>
              </w:rPr>
            </w:pPr>
          </w:p>
        </w:tc>
        <w:tc>
          <w:tcPr>
            <w:tcW w:w="2082" w:type="dxa"/>
            <w:tcBorders>
              <w:top w:val="nil"/>
              <w:bottom w:val="nil"/>
            </w:tcBorders>
            <w:shd w:val="clear" w:color="auto" w:fill="FFE6D3" w:themeFill="accent4" w:themeFillTint="33"/>
            <w:tcMar>
              <w:top w:w="55" w:type="dxa"/>
              <w:left w:w="55" w:type="dxa"/>
              <w:bottom w:w="55" w:type="dxa"/>
              <w:right w:w="55" w:type="dxa"/>
            </w:tcMar>
            <w:vAlign w:val="center"/>
            <w:hideMark/>
          </w:tcPr>
          <w:p w14:paraId="02628F98" w14:textId="77777777" w:rsidR="00CC2289" w:rsidRPr="00CC2289" w:rsidRDefault="00CC2289">
            <w:pPr>
              <w:pStyle w:val="TableContents"/>
              <w:jc w:val="center"/>
              <w:rPr>
                <w:rFonts w:ascii="Arial" w:hAnsi="Arial" w:cs="Arial"/>
                <w:sz w:val="20"/>
                <w:szCs w:val="20"/>
              </w:rPr>
            </w:pPr>
            <w:r w:rsidRPr="00CC2289">
              <w:rPr>
                <w:rFonts w:ascii="Arial" w:hAnsi="Arial" w:cs="Arial"/>
                <w:sz w:val="20"/>
                <w:szCs w:val="20"/>
              </w:rPr>
              <w:t>X</w:t>
            </w:r>
          </w:p>
        </w:tc>
        <w:tc>
          <w:tcPr>
            <w:tcW w:w="2080"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1A2B7EA2" w14:textId="77777777" w:rsidR="00CC2289" w:rsidRPr="00CC2289" w:rsidRDefault="00CC2289">
            <w:pPr>
              <w:pStyle w:val="TableContents"/>
              <w:jc w:val="center"/>
              <w:rPr>
                <w:rFonts w:ascii="Arial" w:hAnsi="Arial" w:cs="Arial"/>
                <w:sz w:val="20"/>
                <w:szCs w:val="20"/>
              </w:rPr>
            </w:pPr>
          </w:p>
        </w:tc>
        <w:tc>
          <w:tcPr>
            <w:tcW w:w="2080"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11A5BA1D" w14:textId="77777777" w:rsidR="00CC2289" w:rsidRPr="00CC2289" w:rsidRDefault="00CC2289">
            <w:pPr>
              <w:pStyle w:val="TableContents"/>
              <w:jc w:val="center"/>
              <w:rPr>
                <w:rFonts w:ascii="Arial" w:hAnsi="Arial" w:cs="Arial"/>
                <w:sz w:val="20"/>
                <w:szCs w:val="20"/>
              </w:rPr>
            </w:pPr>
          </w:p>
        </w:tc>
        <w:tc>
          <w:tcPr>
            <w:tcW w:w="2081" w:type="dxa"/>
            <w:tcBorders>
              <w:top w:val="nil"/>
              <w:bottom w:val="nil"/>
            </w:tcBorders>
            <w:shd w:val="clear" w:color="auto" w:fill="FFE6D3" w:themeFill="accent4" w:themeFillTint="33"/>
            <w:tcMar>
              <w:top w:w="55" w:type="dxa"/>
              <w:left w:w="55" w:type="dxa"/>
              <w:bottom w:w="55" w:type="dxa"/>
              <w:right w:w="55" w:type="dxa"/>
            </w:tcMar>
            <w:vAlign w:val="center"/>
          </w:tcPr>
          <w:p w14:paraId="1DE1A9ED" w14:textId="77777777" w:rsidR="00CC2289" w:rsidRPr="00CC2289" w:rsidRDefault="00CC2289">
            <w:pPr>
              <w:pStyle w:val="TableContents"/>
              <w:jc w:val="center"/>
              <w:rPr>
                <w:rFonts w:ascii="Arial" w:hAnsi="Arial" w:cs="Arial"/>
                <w:sz w:val="20"/>
                <w:szCs w:val="20"/>
              </w:rPr>
            </w:pPr>
          </w:p>
        </w:tc>
      </w:tr>
      <w:tr w:rsidR="00CC2289" w14:paraId="7B4B93EE" w14:textId="77777777" w:rsidTr="00171F83">
        <w:tc>
          <w:tcPr>
            <w:tcW w:w="1051" w:type="dxa"/>
            <w:tcBorders>
              <w:top w:val="nil"/>
            </w:tcBorders>
            <w:tcMar>
              <w:top w:w="55" w:type="dxa"/>
              <w:left w:w="55" w:type="dxa"/>
              <w:bottom w:w="55" w:type="dxa"/>
              <w:right w:w="55" w:type="dxa"/>
            </w:tcMar>
            <w:hideMark/>
          </w:tcPr>
          <w:p w14:paraId="4E9A98D8" w14:textId="77777777" w:rsidR="00CC2289" w:rsidRPr="00CC2289" w:rsidRDefault="00CC2289">
            <w:pPr>
              <w:pStyle w:val="TableContents"/>
              <w:rPr>
                <w:rFonts w:ascii="Arial" w:hAnsi="Arial" w:cs="Arial"/>
                <w:sz w:val="20"/>
                <w:szCs w:val="20"/>
              </w:rPr>
            </w:pPr>
            <w:r w:rsidRPr="00CC2289">
              <w:rPr>
                <w:rFonts w:ascii="Arial" w:hAnsi="Arial" w:cs="Arial"/>
                <w:sz w:val="20"/>
                <w:szCs w:val="20"/>
              </w:rPr>
              <w:t>SE-E-5</w:t>
            </w:r>
          </w:p>
        </w:tc>
        <w:tc>
          <w:tcPr>
            <w:tcW w:w="3112" w:type="dxa"/>
            <w:tcBorders>
              <w:top w:val="nil"/>
              <w:right w:val="single" w:sz="2" w:space="0" w:color="000000"/>
            </w:tcBorders>
            <w:tcMar>
              <w:top w:w="55" w:type="dxa"/>
              <w:left w:w="55" w:type="dxa"/>
              <w:bottom w:w="55" w:type="dxa"/>
              <w:right w:w="55" w:type="dxa"/>
            </w:tcMar>
            <w:hideMark/>
          </w:tcPr>
          <w:p w14:paraId="1BE679E7" w14:textId="77777777" w:rsidR="00CC2289" w:rsidRPr="00CC2289" w:rsidRDefault="00CC2289">
            <w:pPr>
              <w:pStyle w:val="TableContents"/>
              <w:rPr>
                <w:rFonts w:ascii="Arial" w:hAnsi="Arial" w:cs="Arial"/>
                <w:sz w:val="20"/>
                <w:szCs w:val="20"/>
              </w:rPr>
            </w:pPr>
            <w:r w:rsidRPr="00CC2289">
              <w:rPr>
                <w:rFonts w:ascii="Arial" w:hAnsi="Arial" w:cs="Arial"/>
                <w:sz w:val="20"/>
                <w:szCs w:val="20"/>
              </w:rPr>
              <w:t>Akzeptierende Haltung gegenüber den eigenen (ggf. unterstützten) Kommunikationsformen</w:t>
            </w:r>
          </w:p>
        </w:tc>
        <w:tc>
          <w:tcPr>
            <w:tcW w:w="2079" w:type="dxa"/>
            <w:tcBorders>
              <w:top w:val="nil"/>
              <w:left w:val="single" w:sz="2" w:space="0" w:color="000000"/>
            </w:tcBorders>
            <w:tcMar>
              <w:top w:w="55" w:type="dxa"/>
              <w:left w:w="55" w:type="dxa"/>
              <w:bottom w:w="55" w:type="dxa"/>
              <w:right w:w="55" w:type="dxa"/>
            </w:tcMar>
            <w:vAlign w:val="center"/>
          </w:tcPr>
          <w:p w14:paraId="73DF47D1" w14:textId="77777777" w:rsidR="00CC2289" w:rsidRPr="00CC2289" w:rsidRDefault="00CC2289">
            <w:pPr>
              <w:pStyle w:val="TableContents"/>
              <w:jc w:val="center"/>
              <w:rPr>
                <w:rFonts w:ascii="Arial" w:hAnsi="Arial" w:cs="Arial"/>
                <w:sz w:val="20"/>
                <w:szCs w:val="20"/>
              </w:rPr>
            </w:pPr>
          </w:p>
        </w:tc>
        <w:tc>
          <w:tcPr>
            <w:tcW w:w="2082" w:type="dxa"/>
            <w:tcBorders>
              <w:top w:val="nil"/>
            </w:tcBorders>
            <w:tcMar>
              <w:top w:w="55" w:type="dxa"/>
              <w:left w:w="55" w:type="dxa"/>
              <w:bottom w:w="55" w:type="dxa"/>
              <w:right w:w="55" w:type="dxa"/>
            </w:tcMar>
            <w:vAlign w:val="center"/>
            <w:hideMark/>
          </w:tcPr>
          <w:p w14:paraId="57D2FFE8" w14:textId="77777777" w:rsidR="00CC2289" w:rsidRPr="00CC2289" w:rsidRDefault="00CC2289">
            <w:pPr>
              <w:pStyle w:val="TableContents"/>
              <w:jc w:val="center"/>
              <w:rPr>
                <w:rFonts w:ascii="Arial" w:hAnsi="Arial" w:cs="Arial"/>
                <w:sz w:val="20"/>
                <w:szCs w:val="20"/>
              </w:rPr>
            </w:pPr>
            <w:r w:rsidRPr="00CC2289">
              <w:rPr>
                <w:rFonts w:ascii="Arial" w:hAnsi="Arial" w:cs="Arial"/>
                <w:sz w:val="20"/>
                <w:szCs w:val="20"/>
              </w:rPr>
              <w:t>X</w:t>
            </w:r>
          </w:p>
        </w:tc>
        <w:tc>
          <w:tcPr>
            <w:tcW w:w="2080" w:type="dxa"/>
            <w:tcBorders>
              <w:top w:val="nil"/>
              <w:right w:val="single" w:sz="2" w:space="0" w:color="000000"/>
            </w:tcBorders>
            <w:tcMar>
              <w:top w:w="55" w:type="dxa"/>
              <w:left w:w="55" w:type="dxa"/>
              <w:bottom w:w="55" w:type="dxa"/>
              <w:right w:w="55" w:type="dxa"/>
            </w:tcMar>
            <w:vAlign w:val="center"/>
          </w:tcPr>
          <w:p w14:paraId="54B03F2C" w14:textId="77777777" w:rsidR="00CC2289" w:rsidRPr="00CC2289" w:rsidRDefault="00CC2289">
            <w:pPr>
              <w:pStyle w:val="TableContents"/>
              <w:jc w:val="center"/>
              <w:rPr>
                <w:rFonts w:ascii="Arial" w:hAnsi="Arial" w:cs="Arial"/>
                <w:sz w:val="20"/>
                <w:szCs w:val="20"/>
              </w:rPr>
            </w:pPr>
          </w:p>
        </w:tc>
        <w:tc>
          <w:tcPr>
            <w:tcW w:w="2080" w:type="dxa"/>
            <w:tcBorders>
              <w:top w:val="nil"/>
              <w:left w:val="single" w:sz="2" w:space="0" w:color="000000"/>
            </w:tcBorders>
            <w:tcMar>
              <w:top w:w="55" w:type="dxa"/>
              <w:left w:w="55" w:type="dxa"/>
              <w:bottom w:w="55" w:type="dxa"/>
              <w:right w:w="55" w:type="dxa"/>
            </w:tcMar>
            <w:vAlign w:val="center"/>
          </w:tcPr>
          <w:p w14:paraId="0874574D" w14:textId="77777777" w:rsidR="00CC2289" w:rsidRPr="00CC2289" w:rsidRDefault="00CC2289">
            <w:pPr>
              <w:pStyle w:val="TableContents"/>
              <w:jc w:val="center"/>
              <w:rPr>
                <w:rFonts w:ascii="Arial" w:hAnsi="Arial" w:cs="Arial"/>
                <w:sz w:val="20"/>
                <w:szCs w:val="20"/>
              </w:rPr>
            </w:pPr>
          </w:p>
        </w:tc>
        <w:tc>
          <w:tcPr>
            <w:tcW w:w="2081" w:type="dxa"/>
            <w:tcBorders>
              <w:top w:val="nil"/>
            </w:tcBorders>
            <w:tcMar>
              <w:top w:w="55" w:type="dxa"/>
              <w:left w:w="55" w:type="dxa"/>
              <w:bottom w:w="55" w:type="dxa"/>
              <w:right w:w="55" w:type="dxa"/>
            </w:tcMar>
            <w:vAlign w:val="center"/>
          </w:tcPr>
          <w:p w14:paraId="7245D00E" w14:textId="77777777" w:rsidR="00CC2289" w:rsidRPr="00CC2289" w:rsidRDefault="00CC2289">
            <w:pPr>
              <w:pStyle w:val="TableContents"/>
              <w:jc w:val="center"/>
              <w:rPr>
                <w:rFonts w:ascii="Arial" w:hAnsi="Arial" w:cs="Arial"/>
                <w:sz w:val="20"/>
                <w:szCs w:val="20"/>
              </w:rPr>
            </w:pPr>
          </w:p>
        </w:tc>
      </w:tr>
    </w:tbl>
    <w:p w14:paraId="38AAEBD1" w14:textId="77777777" w:rsidR="00DC1F02" w:rsidRDefault="00DC1F02" w:rsidP="003A674E">
      <w:pPr>
        <w:pStyle w:val="berschrift2"/>
        <w:pBdr>
          <w:bottom w:val="single" w:sz="8" w:space="1" w:color="FF8427" w:themeColor="accent4"/>
        </w:pBdr>
        <w:rPr>
          <w:color w:val="FF8427" w:themeColor="accent4"/>
          <w:lang w:val="de-DE"/>
        </w:rPr>
        <w:sectPr w:rsidR="00DC1F02" w:rsidSect="009F6B85">
          <w:pgSz w:w="16838" w:h="11906" w:orient="landscape" w:code="9"/>
          <w:pgMar w:top="1134" w:right="1134" w:bottom="1134" w:left="1134" w:header="709" w:footer="709" w:gutter="0"/>
          <w:cols w:space="708"/>
          <w:docGrid w:linePitch="360"/>
        </w:sectPr>
      </w:pPr>
    </w:p>
    <w:p w14:paraId="433D665C" w14:textId="71BBE5B6" w:rsidR="005D5790" w:rsidRPr="003A674E" w:rsidRDefault="005D5790" w:rsidP="003A674E">
      <w:pPr>
        <w:pStyle w:val="berschrift2"/>
        <w:pBdr>
          <w:bottom w:val="single" w:sz="8" w:space="1" w:color="FF8427" w:themeColor="accent4"/>
        </w:pBdr>
        <w:rPr>
          <w:color w:val="FF8427" w:themeColor="accent4"/>
          <w:lang w:val="de-DE"/>
        </w:rPr>
      </w:pPr>
      <w:bookmarkStart w:id="59" w:name="_Toc104385431"/>
      <w:r w:rsidRPr="003A674E">
        <w:rPr>
          <w:color w:val="FF8427" w:themeColor="accent4"/>
          <w:lang w:val="de-DE"/>
        </w:rPr>
        <w:lastRenderedPageBreak/>
        <w:t>Voraussetzungen der Kommunikationspartner*innen bzw. der Umwelt</w:t>
      </w:r>
      <w:bookmarkEnd w:id="59"/>
    </w:p>
    <w:p w14:paraId="50686663" w14:textId="502CB3C3" w:rsidR="005D5790" w:rsidRPr="00DC1F02" w:rsidRDefault="005D5790" w:rsidP="005D5790">
      <w:pPr>
        <w:rPr>
          <w:sz w:val="14"/>
          <w:szCs w:val="14"/>
          <w:lang w:val="de-DE"/>
        </w:rPr>
      </w:pPr>
    </w:p>
    <w:p w14:paraId="14064A70" w14:textId="0CC724E1" w:rsidR="005D5790" w:rsidRDefault="005D5790" w:rsidP="005D5790">
      <w:pPr>
        <w:pStyle w:val="berschrift3"/>
        <w:rPr>
          <w:color w:val="FF8427" w:themeColor="accent4"/>
          <w:lang w:val="de-DE"/>
        </w:rPr>
      </w:pPr>
      <w:bookmarkStart w:id="60" w:name="_Toc104385432"/>
      <w:r w:rsidRPr="003A674E">
        <w:rPr>
          <w:color w:val="FF8427" w:themeColor="accent4"/>
          <w:lang w:val="de-DE"/>
        </w:rPr>
        <w:t>Vorhandene Entscheidungsmöglichkeit</w:t>
      </w:r>
      <w:bookmarkEnd w:id="60"/>
    </w:p>
    <w:p w14:paraId="4EDE8A87" w14:textId="4A753F20" w:rsidR="007A2460" w:rsidRPr="00DC1F02" w:rsidRDefault="007A2460" w:rsidP="007A2460">
      <w:pPr>
        <w:rPr>
          <w:sz w:val="14"/>
          <w:szCs w:val="14"/>
          <w:lang w:val="de-DE"/>
        </w:rPr>
      </w:pPr>
    </w:p>
    <w:p w14:paraId="697795CB" w14:textId="3206C0BE" w:rsidR="007A2460" w:rsidRPr="007A2460" w:rsidRDefault="007A2460" w:rsidP="007A2460">
      <w:pPr>
        <w:rPr>
          <w:b/>
          <w:lang w:val="de-DE"/>
        </w:rPr>
      </w:pPr>
      <w:r w:rsidRPr="007A2460">
        <w:rPr>
          <w:b/>
          <w:lang w:val="de-DE"/>
        </w:rPr>
        <w:t>Die folgenden Voraussetzungen (linke Spalte) beeinflussen bzw. ermöglichen</w:t>
      </w:r>
      <w:r>
        <w:rPr>
          <w:b/>
          <w:lang w:val="de-DE"/>
        </w:rPr>
        <w:t>, dass eine Entscheidungsmöglichkeit vorhanden ist</w:t>
      </w:r>
      <w:r w:rsidRPr="007A2460">
        <w:rPr>
          <w:b/>
          <w:lang w:val="de-DE"/>
        </w:rPr>
        <w:t xml:space="preserve">. </w:t>
      </w:r>
    </w:p>
    <w:p w14:paraId="0F037F8D" w14:textId="4880E7BC" w:rsidR="007A2460" w:rsidRPr="00DC1F02" w:rsidRDefault="007A2460" w:rsidP="007A2460">
      <w:pPr>
        <w:rPr>
          <w:sz w:val="14"/>
          <w:szCs w:val="14"/>
          <w:lang w:val="de-DE"/>
        </w:rPr>
      </w:pPr>
    </w:p>
    <w:tbl>
      <w:tblPr>
        <w:tblW w:w="14565" w:type="dxa"/>
        <w:tblBorders>
          <w:top w:val="single" w:sz="2" w:space="0" w:color="000000"/>
          <w:bottom w:val="single" w:sz="2" w:space="0" w:color="000000"/>
        </w:tblBorders>
        <w:tblLayout w:type="fixed"/>
        <w:tblCellMar>
          <w:left w:w="10" w:type="dxa"/>
          <w:right w:w="10" w:type="dxa"/>
        </w:tblCellMar>
        <w:tblLook w:val="04A0" w:firstRow="1" w:lastRow="0" w:firstColumn="1" w:lastColumn="0" w:noHBand="0" w:noVBand="1"/>
      </w:tblPr>
      <w:tblGrid>
        <w:gridCol w:w="1029"/>
        <w:gridCol w:w="10878"/>
        <w:gridCol w:w="2658"/>
      </w:tblGrid>
      <w:tr w:rsidR="00F34DBB" w14:paraId="3D9F709E" w14:textId="77777777" w:rsidTr="00171F83">
        <w:tc>
          <w:tcPr>
            <w:tcW w:w="11907" w:type="dxa"/>
            <w:gridSpan w:val="2"/>
            <w:vMerge w:val="restart"/>
            <w:tcBorders>
              <w:top w:val="single" w:sz="2" w:space="0" w:color="000000"/>
              <w:bottom w:val="nil"/>
            </w:tcBorders>
            <w:shd w:val="clear" w:color="auto" w:fill="FFE6D3" w:themeFill="accent4" w:themeFillTint="33"/>
            <w:tcMar>
              <w:top w:w="55" w:type="dxa"/>
              <w:left w:w="55" w:type="dxa"/>
              <w:bottom w:w="55" w:type="dxa"/>
              <w:right w:w="55" w:type="dxa"/>
            </w:tcMar>
          </w:tcPr>
          <w:p w14:paraId="4FDCDDBD" w14:textId="77777777" w:rsidR="00F34DBB" w:rsidRPr="00F34DBB" w:rsidRDefault="00F34DBB">
            <w:pPr>
              <w:pStyle w:val="TableContents"/>
              <w:rPr>
                <w:rFonts w:ascii="Arial" w:hAnsi="Arial" w:cs="Arial"/>
                <w:sz w:val="20"/>
                <w:szCs w:val="20"/>
              </w:rPr>
            </w:pPr>
          </w:p>
        </w:tc>
        <w:tc>
          <w:tcPr>
            <w:tcW w:w="2658" w:type="dxa"/>
            <w:tcBorders>
              <w:top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67337F17" w14:textId="77777777" w:rsidR="00F34DBB" w:rsidRPr="00F34DBB" w:rsidRDefault="00F34DBB" w:rsidP="00F00C7E">
            <w:pPr>
              <w:ind w:firstLine="0"/>
              <w:jc w:val="center"/>
              <w:rPr>
                <w:rFonts w:cs="Arial"/>
                <w:sz w:val="20"/>
                <w:szCs w:val="20"/>
              </w:rPr>
            </w:pPr>
            <w:r w:rsidRPr="00F34DBB">
              <w:rPr>
                <w:rFonts w:cs="Arial"/>
                <w:sz w:val="20"/>
                <w:szCs w:val="20"/>
              </w:rPr>
              <w:t>Entscheidungsfrage</w:t>
            </w:r>
          </w:p>
        </w:tc>
      </w:tr>
      <w:tr w:rsidR="00F34DBB" w14:paraId="426B3087" w14:textId="77777777" w:rsidTr="00171F83">
        <w:tc>
          <w:tcPr>
            <w:tcW w:w="11907" w:type="dxa"/>
            <w:gridSpan w:val="2"/>
            <w:vMerge/>
            <w:tcBorders>
              <w:top w:val="nil"/>
              <w:bottom w:val="single" w:sz="2" w:space="0" w:color="000000"/>
            </w:tcBorders>
            <w:tcMar>
              <w:top w:w="55" w:type="dxa"/>
              <w:left w:w="55" w:type="dxa"/>
              <w:bottom w:w="55" w:type="dxa"/>
              <w:right w:w="55" w:type="dxa"/>
            </w:tcMar>
          </w:tcPr>
          <w:p w14:paraId="0CA2A10F" w14:textId="77777777" w:rsidR="00F34DBB" w:rsidRPr="00F34DBB" w:rsidRDefault="00F34DBB">
            <w:pPr>
              <w:pStyle w:val="TableContents"/>
              <w:rPr>
                <w:rFonts w:ascii="Arial" w:hAnsi="Arial" w:cs="Arial"/>
                <w:sz w:val="20"/>
                <w:szCs w:val="20"/>
              </w:rPr>
            </w:pPr>
          </w:p>
        </w:tc>
        <w:tc>
          <w:tcPr>
            <w:tcW w:w="2658" w:type="dxa"/>
            <w:tcBorders>
              <w:top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56096B6E" w14:textId="77777777" w:rsidR="00F34DBB" w:rsidRPr="00F34DBB" w:rsidRDefault="00F34DBB" w:rsidP="00F34DBB">
            <w:pPr>
              <w:pStyle w:val="TableContents"/>
              <w:jc w:val="center"/>
              <w:rPr>
                <w:rFonts w:ascii="Arial" w:hAnsi="Arial" w:cs="Arial"/>
                <w:sz w:val="20"/>
                <w:szCs w:val="20"/>
              </w:rPr>
            </w:pPr>
            <w:r w:rsidRPr="00F34DBB">
              <w:rPr>
                <w:rFonts w:ascii="Arial" w:hAnsi="Arial" w:cs="Arial"/>
                <w:sz w:val="20"/>
                <w:szCs w:val="20"/>
              </w:rPr>
              <w:t>Vorhandene Entscheidungsmöglichkeit</w:t>
            </w:r>
          </w:p>
        </w:tc>
      </w:tr>
      <w:tr w:rsidR="00F34DBB" w14:paraId="3A68F11B" w14:textId="77777777" w:rsidTr="00171F83">
        <w:tc>
          <w:tcPr>
            <w:tcW w:w="1029" w:type="dxa"/>
            <w:tcBorders>
              <w:top w:val="single" w:sz="2" w:space="0" w:color="000000"/>
            </w:tcBorders>
            <w:tcMar>
              <w:top w:w="55" w:type="dxa"/>
              <w:left w:w="55" w:type="dxa"/>
              <w:bottom w:w="55" w:type="dxa"/>
              <w:right w:w="55" w:type="dxa"/>
            </w:tcMar>
            <w:hideMark/>
          </w:tcPr>
          <w:p w14:paraId="25319585" w14:textId="77777777" w:rsidR="00F34DBB" w:rsidRPr="00F34DBB" w:rsidRDefault="00F34DBB">
            <w:pPr>
              <w:pStyle w:val="TableContents"/>
              <w:rPr>
                <w:rFonts w:ascii="Arial" w:hAnsi="Arial" w:cs="Arial"/>
                <w:sz w:val="20"/>
                <w:szCs w:val="20"/>
              </w:rPr>
            </w:pPr>
            <w:r w:rsidRPr="00F00C7E">
              <w:rPr>
                <w:rFonts w:ascii="Arial" w:hAnsi="Arial" w:cs="Arial"/>
                <w:b/>
                <w:sz w:val="20"/>
                <w:szCs w:val="20"/>
              </w:rPr>
              <w:t>Ein</w:t>
            </w:r>
            <w:r w:rsidRPr="00F34DBB">
              <w:rPr>
                <w:rFonts w:ascii="Arial" w:hAnsi="Arial" w:cs="Arial"/>
                <w:sz w:val="20"/>
                <w:szCs w:val="20"/>
              </w:rPr>
              <w:t>-KP-5</w:t>
            </w:r>
          </w:p>
        </w:tc>
        <w:tc>
          <w:tcPr>
            <w:tcW w:w="10878" w:type="dxa"/>
            <w:tcBorders>
              <w:top w:val="single" w:sz="2" w:space="0" w:color="000000"/>
            </w:tcBorders>
            <w:tcMar>
              <w:top w:w="55" w:type="dxa"/>
              <w:left w:w="55" w:type="dxa"/>
              <w:bottom w:w="55" w:type="dxa"/>
              <w:right w:w="55" w:type="dxa"/>
            </w:tcMar>
            <w:hideMark/>
          </w:tcPr>
          <w:p w14:paraId="7A41C70F"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Die offiziell geregelten Rechte der Person auf eigene Entscheidungen anerkennen</w:t>
            </w:r>
          </w:p>
        </w:tc>
        <w:tc>
          <w:tcPr>
            <w:tcW w:w="2658" w:type="dxa"/>
            <w:tcBorders>
              <w:top w:val="single" w:sz="2" w:space="0" w:color="000000"/>
            </w:tcBorders>
            <w:tcMar>
              <w:top w:w="55" w:type="dxa"/>
              <w:left w:w="55" w:type="dxa"/>
              <w:bottom w:w="55" w:type="dxa"/>
              <w:right w:w="55" w:type="dxa"/>
            </w:tcMar>
            <w:vAlign w:val="center"/>
            <w:hideMark/>
          </w:tcPr>
          <w:p w14:paraId="487E900C" w14:textId="77777777" w:rsidR="00F34DBB" w:rsidRPr="00F34DBB" w:rsidRDefault="00F34DBB">
            <w:pPr>
              <w:pStyle w:val="TableContents"/>
              <w:jc w:val="center"/>
              <w:rPr>
                <w:rFonts w:ascii="Arial" w:hAnsi="Arial" w:cs="Arial"/>
                <w:sz w:val="20"/>
                <w:szCs w:val="20"/>
              </w:rPr>
            </w:pPr>
            <w:r w:rsidRPr="00F34DBB">
              <w:rPr>
                <w:rFonts w:ascii="Arial" w:hAnsi="Arial" w:cs="Arial"/>
                <w:sz w:val="20"/>
                <w:szCs w:val="20"/>
              </w:rPr>
              <w:t>X</w:t>
            </w:r>
          </w:p>
        </w:tc>
      </w:tr>
      <w:tr w:rsidR="00F34DBB" w14:paraId="703A9E3D" w14:textId="77777777" w:rsidTr="00171F83">
        <w:tc>
          <w:tcPr>
            <w:tcW w:w="1029" w:type="dxa"/>
            <w:shd w:val="clear" w:color="auto" w:fill="FFE6D3" w:themeFill="accent4" w:themeFillTint="33"/>
            <w:tcMar>
              <w:top w:w="55" w:type="dxa"/>
              <w:left w:w="55" w:type="dxa"/>
              <w:bottom w:w="55" w:type="dxa"/>
              <w:right w:w="55" w:type="dxa"/>
            </w:tcMar>
            <w:hideMark/>
          </w:tcPr>
          <w:p w14:paraId="66F65CFE"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Ein-KP-6</w:t>
            </w:r>
          </w:p>
        </w:tc>
        <w:tc>
          <w:tcPr>
            <w:tcW w:w="10878" w:type="dxa"/>
            <w:shd w:val="clear" w:color="auto" w:fill="FFE6D3" w:themeFill="accent4" w:themeFillTint="33"/>
            <w:tcMar>
              <w:top w:w="55" w:type="dxa"/>
              <w:left w:w="55" w:type="dxa"/>
              <w:bottom w:w="55" w:type="dxa"/>
              <w:right w:w="55" w:type="dxa"/>
            </w:tcMar>
            <w:hideMark/>
          </w:tcPr>
          <w:p w14:paraId="145A615B"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Selbstständiges Entscheiden auch bei Menschen mit Behinderung für umsetzbar halten</w:t>
            </w:r>
          </w:p>
        </w:tc>
        <w:tc>
          <w:tcPr>
            <w:tcW w:w="2658" w:type="dxa"/>
            <w:shd w:val="clear" w:color="auto" w:fill="FFE6D3" w:themeFill="accent4" w:themeFillTint="33"/>
            <w:tcMar>
              <w:top w:w="55" w:type="dxa"/>
              <w:left w:w="55" w:type="dxa"/>
              <w:bottom w:w="55" w:type="dxa"/>
              <w:right w:w="55" w:type="dxa"/>
            </w:tcMar>
            <w:vAlign w:val="center"/>
            <w:hideMark/>
          </w:tcPr>
          <w:p w14:paraId="6A5594CE" w14:textId="77777777" w:rsidR="00F34DBB" w:rsidRPr="00F34DBB" w:rsidRDefault="00F34DBB">
            <w:pPr>
              <w:pStyle w:val="TableContents"/>
              <w:jc w:val="center"/>
              <w:rPr>
                <w:rFonts w:ascii="Arial" w:hAnsi="Arial" w:cs="Arial"/>
                <w:sz w:val="20"/>
                <w:szCs w:val="20"/>
              </w:rPr>
            </w:pPr>
            <w:r w:rsidRPr="00F34DBB">
              <w:rPr>
                <w:rFonts w:ascii="Arial" w:hAnsi="Arial" w:cs="Arial"/>
                <w:sz w:val="20"/>
                <w:szCs w:val="20"/>
              </w:rPr>
              <w:t>X</w:t>
            </w:r>
          </w:p>
        </w:tc>
      </w:tr>
      <w:tr w:rsidR="00F34DBB" w14:paraId="62636C07" w14:textId="77777777" w:rsidTr="00171F83">
        <w:tc>
          <w:tcPr>
            <w:tcW w:w="1029" w:type="dxa"/>
            <w:tcMar>
              <w:top w:w="55" w:type="dxa"/>
              <w:left w:w="55" w:type="dxa"/>
              <w:bottom w:w="55" w:type="dxa"/>
              <w:right w:w="55" w:type="dxa"/>
            </w:tcMar>
            <w:hideMark/>
          </w:tcPr>
          <w:p w14:paraId="13D59096"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Ein-KP-7</w:t>
            </w:r>
          </w:p>
        </w:tc>
        <w:tc>
          <w:tcPr>
            <w:tcW w:w="10878" w:type="dxa"/>
            <w:tcMar>
              <w:top w:w="55" w:type="dxa"/>
              <w:left w:w="55" w:type="dxa"/>
              <w:bottom w:w="55" w:type="dxa"/>
              <w:right w:w="55" w:type="dxa"/>
            </w:tcMar>
            <w:hideMark/>
          </w:tcPr>
          <w:p w14:paraId="031878E0"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Von einer Entscheidungsfähigkeit der entscheidenden Person bei der anstehenden Entscheidung ausgehen</w:t>
            </w:r>
          </w:p>
        </w:tc>
        <w:tc>
          <w:tcPr>
            <w:tcW w:w="2658" w:type="dxa"/>
            <w:tcMar>
              <w:top w:w="55" w:type="dxa"/>
              <w:left w:w="55" w:type="dxa"/>
              <w:bottom w:w="55" w:type="dxa"/>
              <w:right w:w="55" w:type="dxa"/>
            </w:tcMar>
            <w:vAlign w:val="center"/>
            <w:hideMark/>
          </w:tcPr>
          <w:p w14:paraId="5CE1ED8F" w14:textId="77777777" w:rsidR="00F34DBB" w:rsidRPr="00F34DBB" w:rsidRDefault="00F34DBB">
            <w:pPr>
              <w:pStyle w:val="TableContents"/>
              <w:jc w:val="center"/>
              <w:rPr>
                <w:rFonts w:ascii="Arial" w:hAnsi="Arial" w:cs="Arial"/>
                <w:sz w:val="20"/>
                <w:szCs w:val="20"/>
              </w:rPr>
            </w:pPr>
            <w:r w:rsidRPr="00F34DBB">
              <w:rPr>
                <w:rFonts w:ascii="Arial" w:hAnsi="Arial" w:cs="Arial"/>
                <w:sz w:val="20"/>
                <w:szCs w:val="20"/>
              </w:rPr>
              <w:t>X</w:t>
            </w:r>
          </w:p>
        </w:tc>
      </w:tr>
      <w:tr w:rsidR="00F34DBB" w14:paraId="3469F936" w14:textId="77777777" w:rsidTr="00171F83">
        <w:tc>
          <w:tcPr>
            <w:tcW w:w="1029" w:type="dxa"/>
            <w:shd w:val="clear" w:color="auto" w:fill="FFE6D3" w:themeFill="accent4" w:themeFillTint="33"/>
            <w:tcMar>
              <w:top w:w="55" w:type="dxa"/>
              <w:left w:w="55" w:type="dxa"/>
              <w:bottom w:w="55" w:type="dxa"/>
              <w:right w:w="55" w:type="dxa"/>
            </w:tcMar>
            <w:hideMark/>
          </w:tcPr>
          <w:p w14:paraId="1B343AA9"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Ein-KP-8</w:t>
            </w:r>
          </w:p>
        </w:tc>
        <w:tc>
          <w:tcPr>
            <w:tcW w:w="10878" w:type="dxa"/>
            <w:shd w:val="clear" w:color="auto" w:fill="FFE6D3" w:themeFill="accent4" w:themeFillTint="33"/>
            <w:tcMar>
              <w:top w:w="55" w:type="dxa"/>
              <w:left w:w="55" w:type="dxa"/>
              <w:bottom w:w="55" w:type="dxa"/>
              <w:right w:w="55" w:type="dxa"/>
            </w:tcMar>
            <w:hideMark/>
          </w:tcPr>
          <w:p w14:paraId="3DBB315F"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Der entscheidenden Person Entscheidungsmöglichkeit einräumen wollen und dafür ggf. eigene Interessen zurückstellen</w:t>
            </w:r>
          </w:p>
        </w:tc>
        <w:tc>
          <w:tcPr>
            <w:tcW w:w="2658" w:type="dxa"/>
            <w:shd w:val="clear" w:color="auto" w:fill="FFE6D3" w:themeFill="accent4" w:themeFillTint="33"/>
            <w:tcMar>
              <w:top w:w="55" w:type="dxa"/>
              <w:left w:w="55" w:type="dxa"/>
              <w:bottom w:w="55" w:type="dxa"/>
              <w:right w:w="55" w:type="dxa"/>
            </w:tcMar>
            <w:vAlign w:val="center"/>
            <w:hideMark/>
          </w:tcPr>
          <w:p w14:paraId="5161EA65" w14:textId="77777777" w:rsidR="00F34DBB" w:rsidRPr="00F34DBB" w:rsidRDefault="00F34DBB">
            <w:pPr>
              <w:pStyle w:val="TableContents"/>
              <w:jc w:val="center"/>
              <w:rPr>
                <w:rFonts w:ascii="Arial" w:hAnsi="Arial" w:cs="Arial"/>
                <w:sz w:val="20"/>
                <w:szCs w:val="20"/>
              </w:rPr>
            </w:pPr>
            <w:r w:rsidRPr="00F34DBB">
              <w:rPr>
                <w:rFonts w:ascii="Arial" w:hAnsi="Arial" w:cs="Arial"/>
                <w:sz w:val="20"/>
                <w:szCs w:val="20"/>
              </w:rPr>
              <w:t>X</w:t>
            </w:r>
          </w:p>
        </w:tc>
      </w:tr>
      <w:tr w:rsidR="00F34DBB" w14:paraId="0EAA1889" w14:textId="77777777" w:rsidTr="00171F83">
        <w:tc>
          <w:tcPr>
            <w:tcW w:w="1029" w:type="dxa"/>
            <w:tcMar>
              <w:top w:w="55" w:type="dxa"/>
              <w:left w:w="55" w:type="dxa"/>
              <w:bottom w:w="55" w:type="dxa"/>
              <w:right w:w="55" w:type="dxa"/>
            </w:tcMar>
            <w:hideMark/>
          </w:tcPr>
          <w:p w14:paraId="608A6242"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Ein-KP-9</w:t>
            </w:r>
          </w:p>
        </w:tc>
        <w:tc>
          <w:tcPr>
            <w:tcW w:w="10878" w:type="dxa"/>
            <w:tcMar>
              <w:top w:w="55" w:type="dxa"/>
              <w:left w:w="55" w:type="dxa"/>
              <w:bottom w:w="55" w:type="dxa"/>
              <w:right w:w="55" w:type="dxa"/>
            </w:tcMar>
            <w:hideMark/>
          </w:tcPr>
          <w:p w14:paraId="37E86F6B"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Die selbstbestimmte Entscheidung der entscheidenden Person vor dem eigenen Bedürfnis, sie zu schützen, priorisieren</w:t>
            </w:r>
          </w:p>
        </w:tc>
        <w:tc>
          <w:tcPr>
            <w:tcW w:w="2658" w:type="dxa"/>
            <w:tcMar>
              <w:top w:w="55" w:type="dxa"/>
              <w:left w:w="55" w:type="dxa"/>
              <w:bottom w:w="55" w:type="dxa"/>
              <w:right w:w="55" w:type="dxa"/>
            </w:tcMar>
            <w:vAlign w:val="center"/>
            <w:hideMark/>
          </w:tcPr>
          <w:p w14:paraId="6B0735DC" w14:textId="77777777" w:rsidR="00F34DBB" w:rsidRPr="00F34DBB" w:rsidRDefault="00F34DBB">
            <w:pPr>
              <w:pStyle w:val="TableContents"/>
              <w:jc w:val="center"/>
              <w:rPr>
                <w:rFonts w:ascii="Arial" w:hAnsi="Arial" w:cs="Arial"/>
                <w:sz w:val="20"/>
                <w:szCs w:val="20"/>
              </w:rPr>
            </w:pPr>
            <w:r w:rsidRPr="00F34DBB">
              <w:rPr>
                <w:rFonts w:ascii="Arial" w:hAnsi="Arial" w:cs="Arial"/>
                <w:sz w:val="20"/>
                <w:szCs w:val="20"/>
              </w:rPr>
              <w:t>X</w:t>
            </w:r>
          </w:p>
        </w:tc>
      </w:tr>
      <w:tr w:rsidR="00F34DBB" w14:paraId="06FADC50" w14:textId="77777777" w:rsidTr="00171F83">
        <w:tc>
          <w:tcPr>
            <w:tcW w:w="1029" w:type="dxa"/>
            <w:shd w:val="clear" w:color="auto" w:fill="FFE6D3" w:themeFill="accent4" w:themeFillTint="33"/>
            <w:tcMar>
              <w:top w:w="55" w:type="dxa"/>
              <w:left w:w="55" w:type="dxa"/>
              <w:bottom w:w="55" w:type="dxa"/>
              <w:right w:w="55" w:type="dxa"/>
            </w:tcMar>
            <w:hideMark/>
          </w:tcPr>
          <w:p w14:paraId="2E7BEA8E"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Ein-KP-10</w:t>
            </w:r>
          </w:p>
        </w:tc>
        <w:tc>
          <w:tcPr>
            <w:tcW w:w="10878" w:type="dxa"/>
            <w:shd w:val="clear" w:color="auto" w:fill="FFE6D3" w:themeFill="accent4" w:themeFillTint="33"/>
            <w:tcMar>
              <w:top w:w="55" w:type="dxa"/>
              <w:left w:w="55" w:type="dxa"/>
              <w:bottom w:w="55" w:type="dxa"/>
              <w:right w:w="55" w:type="dxa"/>
            </w:tcMar>
            <w:hideMark/>
          </w:tcPr>
          <w:p w14:paraId="62E2188F"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Die entscheidende Person als vorrangig verantwortlich für die Entscheidungsfindung ansehen</w:t>
            </w:r>
          </w:p>
        </w:tc>
        <w:tc>
          <w:tcPr>
            <w:tcW w:w="2658" w:type="dxa"/>
            <w:shd w:val="clear" w:color="auto" w:fill="FFE6D3" w:themeFill="accent4" w:themeFillTint="33"/>
            <w:tcMar>
              <w:top w:w="55" w:type="dxa"/>
              <w:left w:w="55" w:type="dxa"/>
              <w:bottom w:w="55" w:type="dxa"/>
              <w:right w:w="55" w:type="dxa"/>
            </w:tcMar>
            <w:vAlign w:val="center"/>
            <w:hideMark/>
          </w:tcPr>
          <w:p w14:paraId="16D51106" w14:textId="77777777" w:rsidR="00F34DBB" w:rsidRPr="00F34DBB" w:rsidRDefault="00F34DBB">
            <w:pPr>
              <w:pStyle w:val="TableContents"/>
              <w:jc w:val="center"/>
              <w:rPr>
                <w:rFonts w:ascii="Arial" w:hAnsi="Arial" w:cs="Arial"/>
                <w:sz w:val="20"/>
                <w:szCs w:val="20"/>
              </w:rPr>
            </w:pPr>
            <w:r w:rsidRPr="00F34DBB">
              <w:rPr>
                <w:rFonts w:ascii="Arial" w:hAnsi="Arial" w:cs="Arial"/>
                <w:sz w:val="20"/>
                <w:szCs w:val="20"/>
              </w:rPr>
              <w:t>X</w:t>
            </w:r>
          </w:p>
        </w:tc>
      </w:tr>
      <w:tr w:rsidR="00F34DBB" w14:paraId="1D913792" w14:textId="77777777" w:rsidTr="00171F83">
        <w:tc>
          <w:tcPr>
            <w:tcW w:w="1029" w:type="dxa"/>
            <w:tcMar>
              <w:top w:w="55" w:type="dxa"/>
              <w:left w:w="55" w:type="dxa"/>
              <w:bottom w:w="55" w:type="dxa"/>
              <w:right w:w="55" w:type="dxa"/>
            </w:tcMar>
            <w:hideMark/>
          </w:tcPr>
          <w:p w14:paraId="60E2A754"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Ein-KP-11</w:t>
            </w:r>
          </w:p>
        </w:tc>
        <w:tc>
          <w:tcPr>
            <w:tcW w:w="10878" w:type="dxa"/>
            <w:tcMar>
              <w:top w:w="55" w:type="dxa"/>
              <w:left w:w="55" w:type="dxa"/>
              <w:bottom w:w="55" w:type="dxa"/>
              <w:right w:w="55" w:type="dxa"/>
            </w:tcMar>
            <w:hideMark/>
          </w:tcPr>
          <w:p w14:paraId="723A192E"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Der entscheidenden Person mit zunehmendem Alter mehr Entscheidungsbeteiligung zugestehen</w:t>
            </w:r>
          </w:p>
        </w:tc>
        <w:tc>
          <w:tcPr>
            <w:tcW w:w="2658" w:type="dxa"/>
            <w:tcMar>
              <w:top w:w="55" w:type="dxa"/>
              <w:left w:w="55" w:type="dxa"/>
              <w:bottom w:w="55" w:type="dxa"/>
              <w:right w:w="55" w:type="dxa"/>
            </w:tcMar>
            <w:vAlign w:val="center"/>
            <w:hideMark/>
          </w:tcPr>
          <w:p w14:paraId="39E4E77B" w14:textId="77777777" w:rsidR="00F34DBB" w:rsidRPr="00F34DBB" w:rsidRDefault="00F34DBB">
            <w:pPr>
              <w:pStyle w:val="TableContents"/>
              <w:jc w:val="center"/>
              <w:rPr>
                <w:rFonts w:ascii="Arial" w:hAnsi="Arial" w:cs="Arial"/>
                <w:sz w:val="20"/>
                <w:szCs w:val="20"/>
              </w:rPr>
            </w:pPr>
            <w:r w:rsidRPr="00F34DBB">
              <w:rPr>
                <w:rFonts w:ascii="Arial" w:hAnsi="Arial" w:cs="Arial"/>
                <w:sz w:val="20"/>
                <w:szCs w:val="20"/>
              </w:rPr>
              <w:t>X</w:t>
            </w:r>
          </w:p>
        </w:tc>
      </w:tr>
      <w:tr w:rsidR="00F34DBB" w14:paraId="5947B705" w14:textId="77777777" w:rsidTr="00171F83">
        <w:tc>
          <w:tcPr>
            <w:tcW w:w="1029" w:type="dxa"/>
            <w:shd w:val="clear" w:color="auto" w:fill="FFE6D3" w:themeFill="accent4" w:themeFillTint="33"/>
            <w:tcMar>
              <w:top w:w="55" w:type="dxa"/>
              <w:left w:w="55" w:type="dxa"/>
              <w:bottom w:w="55" w:type="dxa"/>
              <w:right w:w="55" w:type="dxa"/>
            </w:tcMar>
            <w:hideMark/>
          </w:tcPr>
          <w:p w14:paraId="670DA65E"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Ein-KP-12</w:t>
            </w:r>
          </w:p>
        </w:tc>
        <w:tc>
          <w:tcPr>
            <w:tcW w:w="10878" w:type="dxa"/>
            <w:shd w:val="clear" w:color="auto" w:fill="FFE6D3" w:themeFill="accent4" w:themeFillTint="33"/>
            <w:tcMar>
              <w:top w:w="55" w:type="dxa"/>
              <w:left w:w="55" w:type="dxa"/>
              <w:bottom w:w="55" w:type="dxa"/>
              <w:right w:w="55" w:type="dxa"/>
            </w:tcMar>
            <w:hideMark/>
          </w:tcPr>
          <w:p w14:paraId="11B4452F"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Annahme, dass die entscheidende Person selbstständig entscheiden möchte und dies schätzt</w:t>
            </w:r>
          </w:p>
        </w:tc>
        <w:tc>
          <w:tcPr>
            <w:tcW w:w="2658" w:type="dxa"/>
            <w:shd w:val="clear" w:color="auto" w:fill="FFE6D3" w:themeFill="accent4" w:themeFillTint="33"/>
            <w:tcMar>
              <w:top w:w="55" w:type="dxa"/>
              <w:left w:w="55" w:type="dxa"/>
              <w:bottom w:w="55" w:type="dxa"/>
              <w:right w:w="55" w:type="dxa"/>
            </w:tcMar>
            <w:vAlign w:val="center"/>
            <w:hideMark/>
          </w:tcPr>
          <w:p w14:paraId="4BCED82B" w14:textId="77777777" w:rsidR="00F34DBB" w:rsidRPr="00F34DBB" w:rsidRDefault="00F34DBB">
            <w:pPr>
              <w:pStyle w:val="TableContents"/>
              <w:jc w:val="center"/>
              <w:rPr>
                <w:rFonts w:ascii="Arial" w:hAnsi="Arial" w:cs="Arial"/>
                <w:sz w:val="20"/>
                <w:szCs w:val="20"/>
              </w:rPr>
            </w:pPr>
            <w:r w:rsidRPr="00F34DBB">
              <w:rPr>
                <w:rFonts w:ascii="Arial" w:hAnsi="Arial" w:cs="Arial"/>
                <w:sz w:val="20"/>
                <w:szCs w:val="20"/>
              </w:rPr>
              <w:t>X</w:t>
            </w:r>
          </w:p>
        </w:tc>
      </w:tr>
      <w:tr w:rsidR="00F34DBB" w14:paraId="5103B4C8" w14:textId="77777777" w:rsidTr="00171F83">
        <w:tc>
          <w:tcPr>
            <w:tcW w:w="1029" w:type="dxa"/>
            <w:tcMar>
              <w:top w:w="55" w:type="dxa"/>
              <w:left w:w="55" w:type="dxa"/>
              <w:bottom w:w="55" w:type="dxa"/>
              <w:right w:w="55" w:type="dxa"/>
            </w:tcMar>
            <w:hideMark/>
          </w:tcPr>
          <w:p w14:paraId="2F452D02"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Ein-KP-13</w:t>
            </w:r>
          </w:p>
        </w:tc>
        <w:tc>
          <w:tcPr>
            <w:tcW w:w="10878" w:type="dxa"/>
            <w:tcMar>
              <w:top w:w="55" w:type="dxa"/>
              <w:left w:w="55" w:type="dxa"/>
              <w:bottom w:w="55" w:type="dxa"/>
              <w:right w:w="55" w:type="dxa"/>
            </w:tcMar>
            <w:hideMark/>
          </w:tcPr>
          <w:p w14:paraId="0BDC78AD"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Annahme, die momentane Präferenz der entscheidenden Person nicht sicher kennen zu können</w:t>
            </w:r>
          </w:p>
        </w:tc>
        <w:tc>
          <w:tcPr>
            <w:tcW w:w="2658" w:type="dxa"/>
            <w:tcMar>
              <w:top w:w="55" w:type="dxa"/>
              <w:left w:w="55" w:type="dxa"/>
              <w:bottom w:w="55" w:type="dxa"/>
              <w:right w:w="55" w:type="dxa"/>
            </w:tcMar>
            <w:vAlign w:val="center"/>
            <w:hideMark/>
          </w:tcPr>
          <w:p w14:paraId="240E3B3F" w14:textId="77777777" w:rsidR="00F34DBB" w:rsidRPr="00F34DBB" w:rsidRDefault="00F34DBB">
            <w:pPr>
              <w:pStyle w:val="TableContents"/>
              <w:jc w:val="center"/>
              <w:rPr>
                <w:rFonts w:ascii="Arial" w:hAnsi="Arial" w:cs="Arial"/>
                <w:sz w:val="20"/>
                <w:szCs w:val="20"/>
              </w:rPr>
            </w:pPr>
            <w:r w:rsidRPr="00F34DBB">
              <w:rPr>
                <w:rFonts w:ascii="Arial" w:hAnsi="Arial" w:cs="Arial"/>
                <w:sz w:val="20"/>
                <w:szCs w:val="20"/>
              </w:rPr>
              <w:t>X</w:t>
            </w:r>
          </w:p>
        </w:tc>
      </w:tr>
      <w:tr w:rsidR="00F34DBB" w14:paraId="12E13F59" w14:textId="77777777" w:rsidTr="00171F83">
        <w:tc>
          <w:tcPr>
            <w:tcW w:w="1029" w:type="dxa"/>
            <w:shd w:val="clear" w:color="auto" w:fill="FFE6D3" w:themeFill="accent4" w:themeFillTint="33"/>
            <w:tcMar>
              <w:top w:w="55" w:type="dxa"/>
              <w:left w:w="55" w:type="dxa"/>
              <w:bottom w:w="55" w:type="dxa"/>
              <w:right w:w="55" w:type="dxa"/>
            </w:tcMar>
            <w:hideMark/>
          </w:tcPr>
          <w:p w14:paraId="163B2EC8" w14:textId="77777777" w:rsidR="00F34DBB" w:rsidRPr="00F34DBB" w:rsidRDefault="00F34DBB">
            <w:pPr>
              <w:pStyle w:val="TableContents"/>
              <w:rPr>
                <w:rFonts w:ascii="Arial" w:hAnsi="Arial" w:cs="Arial"/>
                <w:sz w:val="20"/>
                <w:szCs w:val="20"/>
              </w:rPr>
            </w:pPr>
            <w:r w:rsidRPr="00F00C7E">
              <w:rPr>
                <w:rFonts w:ascii="Arial" w:hAnsi="Arial" w:cs="Arial"/>
                <w:b/>
                <w:sz w:val="20"/>
                <w:szCs w:val="20"/>
              </w:rPr>
              <w:t>Wis</w:t>
            </w:r>
            <w:r w:rsidRPr="00F34DBB">
              <w:rPr>
                <w:rFonts w:ascii="Arial" w:hAnsi="Arial" w:cs="Arial"/>
                <w:sz w:val="20"/>
                <w:szCs w:val="20"/>
              </w:rPr>
              <w:t>-KP-1</w:t>
            </w:r>
          </w:p>
        </w:tc>
        <w:tc>
          <w:tcPr>
            <w:tcW w:w="10878" w:type="dxa"/>
            <w:shd w:val="clear" w:color="auto" w:fill="FFE6D3" w:themeFill="accent4" w:themeFillTint="33"/>
            <w:tcMar>
              <w:top w:w="55" w:type="dxa"/>
              <w:left w:w="55" w:type="dxa"/>
              <w:bottom w:w="55" w:type="dxa"/>
              <w:right w:w="55" w:type="dxa"/>
            </w:tcMar>
            <w:hideMark/>
          </w:tcPr>
          <w:p w14:paraId="777E6520"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Grundsätzliches Wissen über Entscheidungsformen, die auch vorsymbolisch kommunizierende Personen nutzen können</w:t>
            </w:r>
          </w:p>
        </w:tc>
        <w:tc>
          <w:tcPr>
            <w:tcW w:w="2658" w:type="dxa"/>
            <w:shd w:val="clear" w:color="auto" w:fill="FFE6D3" w:themeFill="accent4" w:themeFillTint="33"/>
            <w:tcMar>
              <w:top w:w="55" w:type="dxa"/>
              <w:left w:w="55" w:type="dxa"/>
              <w:bottom w:w="55" w:type="dxa"/>
              <w:right w:w="55" w:type="dxa"/>
            </w:tcMar>
            <w:vAlign w:val="center"/>
            <w:hideMark/>
          </w:tcPr>
          <w:p w14:paraId="46FA7EDA" w14:textId="77777777" w:rsidR="00F34DBB" w:rsidRPr="00F34DBB" w:rsidRDefault="00F34DBB">
            <w:pPr>
              <w:pStyle w:val="TableContents"/>
              <w:jc w:val="center"/>
              <w:rPr>
                <w:rFonts w:ascii="Arial" w:hAnsi="Arial" w:cs="Arial"/>
                <w:sz w:val="20"/>
                <w:szCs w:val="20"/>
              </w:rPr>
            </w:pPr>
            <w:r w:rsidRPr="00F34DBB">
              <w:rPr>
                <w:rFonts w:ascii="Arial" w:hAnsi="Arial" w:cs="Arial"/>
                <w:sz w:val="20"/>
                <w:szCs w:val="20"/>
              </w:rPr>
              <w:t>X</w:t>
            </w:r>
          </w:p>
        </w:tc>
      </w:tr>
      <w:tr w:rsidR="00F34DBB" w14:paraId="630FF27B" w14:textId="77777777" w:rsidTr="00171F83">
        <w:tc>
          <w:tcPr>
            <w:tcW w:w="1029" w:type="dxa"/>
            <w:tcMar>
              <w:top w:w="55" w:type="dxa"/>
              <w:left w:w="55" w:type="dxa"/>
              <w:bottom w:w="55" w:type="dxa"/>
              <w:right w:w="55" w:type="dxa"/>
            </w:tcMar>
            <w:hideMark/>
          </w:tcPr>
          <w:p w14:paraId="6647FE1D"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Wis-KP-2</w:t>
            </w:r>
          </w:p>
        </w:tc>
        <w:tc>
          <w:tcPr>
            <w:tcW w:w="10878" w:type="dxa"/>
            <w:tcMar>
              <w:top w:w="55" w:type="dxa"/>
              <w:left w:w="55" w:type="dxa"/>
              <w:bottom w:w="55" w:type="dxa"/>
              <w:right w:w="55" w:type="dxa"/>
            </w:tcMar>
            <w:hideMark/>
          </w:tcPr>
          <w:p w14:paraId="72EC94FE"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Wissen, dass sich auch vorsymbolisch kommunizierte Entscheidungssituationen auf ein breites Spektrum an Inhalten beziehen können</w:t>
            </w:r>
          </w:p>
        </w:tc>
        <w:tc>
          <w:tcPr>
            <w:tcW w:w="2658" w:type="dxa"/>
            <w:tcMar>
              <w:top w:w="55" w:type="dxa"/>
              <w:left w:w="55" w:type="dxa"/>
              <w:bottom w:w="55" w:type="dxa"/>
              <w:right w:w="55" w:type="dxa"/>
            </w:tcMar>
            <w:vAlign w:val="center"/>
            <w:hideMark/>
          </w:tcPr>
          <w:p w14:paraId="791CDB24" w14:textId="77777777" w:rsidR="00F34DBB" w:rsidRPr="00F34DBB" w:rsidRDefault="00F34DBB">
            <w:pPr>
              <w:pStyle w:val="TableContents"/>
              <w:jc w:val="center"/>
              <w:rPr>
                <w:rFonts w:ascii="Arial" w:hAnsi="Arial" w:cs="Arial"/>
                <w:sz w:val="20"/>
                <w:szCs w:val="20"/>
              </w:rPr>
            </w:pPr>
            <w:r w:rsidRPr="00F34DBB">
              <w:rPr>
                <w:rFonts w:ascii="Arial" w:hAnsi="Arial" w:cs="Arial"/>
                <w:sz w:val="20"/>
                <w:szCs w:val="20"/>
              </w:rPr>
              <w:t>X</w:t>
            </w:r>
          </w:p>
        </w:tc>
      </w:tr>
      <w:tr w:rsidR="00F34DBB" w14:paraId="3CE19491" w14:textId="77777777" w:rsidTr="00171F83">
        <w:tc>
          <w:tcPr>
            <w:tcW w:w="1029" w:type="dxa"/>
            <w:shd w:val="clear" w:color="auto" w:fill="FFE6D3" w:themeFill="accent4" w:themeFillTint="33"/>
            <w:tcMar>
              <w:top w:w="55" w:type="dxa"/>
              <w:left w:w="55" w:type="dxa"/>
              <w:bottom w:w="55" w:type="dxa"/>
              <w:right w:w="55" w:type="dxa"/>
            </w:tcMar>
            <w:hideMark/>
          </w:tcPr>
          <w:p w14:paraId="75D64301"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Wis-KP-3</w:t>
            </w:r>
          </w:p>
        </w:tc>
        <w:tc>
          <w:tcPr>
            <w:tcW w:w="10878" w:type="dxa"/>
            <w:shd w:val="clear" w:color="auto" w:fill="FFE6D3" w:themeFill="accent4" w:themeFillTint="33"/>
            <w:tcMar>
              <w:top w:w="55" w:type="dxa"/>
              <w:left w:w="55" w:type="dxa"/>
              <w:bottom w:w="55" w:type="dxa"/>
              <w:right w:w="55" w:type="dxa"/>
            </w:tcMar>
            <w:hideMark/>
          </w:tcPr>
          <w:p w14:paraId="37D573E7"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Wissen, dass sich Präferenzen z. T. schnell verändern können</w:t>
            </w:r>
          </w:p>
        </w:tc>
        <w:tc>
          <w:tcPr>
            <w:tcW w:w="2658" w:type="dxa"/>
            <w:shd w:val="clear" w:color="auto" w:fill="FFE6D3" w:themeFill="accent4" w:themeFillTint="33"/>
            <w:tcMar>
              <w:top w:w="55" w:type="dxa"/>
              <w:left w:w="55" w:type="dxa"/>
              <w:bottom w:w="55" w:type="dxa"/>
              <w:right w:w="55" w:type="dxa"/>
            </w:tcMar>
            <w:vAlign w:val="center"/>
            <w:hideMark/>
          </w:tcPr>
          <w:p w14:paraId="12CC262F" w14:textId="77777777" w:rsidR="00F34DBB" w:rsidRPr="00F34DBB" w:rsidRDefault="00F34DBB">
            <w:pPr>
              <w:pStyle w:val="TableContents"/>
              <w:jc w:val="center"/>
              <w:rPr>
                <w:rFonts w:ascii="Arial" w:hAnsi="Arial" w:cs="Arial"/>
                <w:sz w:val="20"/>
                <w:szCs w:val="20"/>
              </w:rPr>
            </w:pPr>
            <w:r w:rsidRPr="00F34DBB">
              <w:rPr>
                <w:rFonts w:ascii="Arial" w:hAnsi="Arial" w:cs="Arial"/>
                <w:sz w:val="20"/>
                <w:szCs w:val="20"/>
              </w:rPr>
              <w:t>X</w:t>
            </w:r>
          </w:p>
        </w:tc>
      </w:tr>
      <w:tr w:rsidR="00F34DBB" w14:paraId="695ECD4B" w14:textId="77777777" w:rsidTr="00171F83">
        <w:tc>
          <w:tcPr>
            <w:tcW w:w="1029" w:type="dxa"/>
            <w:tcMar>
              <w:top w:w="55" w:type="dxa"/>
              <w:left w:w="55" w:type="dxa"/>
              <w:bottom w:w="55" w:type="dxa"/>
              <w:right w:w="55" w:type="dxa"/>
            </w:tcMar>
            <w:hideMark/>
          </w:tcPr>
          <w:p w14:paraId="350D610F"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Wis-KP-4</w:t>
            </w:r>
          </w:p>
        </w:tc>
        <w:tc>
          <w:tcPr>
            <w:tcW w:w="10878" w:type="dxa"/>
            <w:tcMar>
              <w:top w:w="55" w:type="dxa"/>
              <w:left w:w="55" w:type="dxa"/>
              <w:bottom w:w="55" w:type="dxa"/>
              <w:right w:w="55" w:type="dxa"/>
            </w:tcMar>
            <w:hideMark/>
          </w:tcPr>
          <w:p w14:paraId="5D5142E1"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Möglichst umfangreiches Wissen über die Person und verschiedene Aspekte ihres Lebens</w:t>
            </w:r>
          </w:p>
        </w:tc>
        <w:tc>
          <w:tcPr>
            <w:tcW w:w="2658" w:type="dxa"/>
            <w:tcMar>
              <w:top w:w="55" w:type="dxa"/>
              <w:left w:w="55" w:type="dxa"/>
              <w:bottom w:w="55" w:type="dxa"/>
              <w:right w:w="55" w:type="dxa"/>
            </w:tcMar>
            <w:vAlign w:val="center"/>
            <w:hideMark/>
          </w:tcPr>
          <w:p w14:paraId="117FA80E" w14:textId="77777777" w:rsidR="00F34DBB" w:rsidRPr="00F34DBB" w:rsidRDefault="00F34DBB">
            <w:pPr>
              <w:pStyle w:val="TableContents"/>
              <w:jc w:val="center"/>
              <w:rPr>
                <w:rFonts w:ascii="Arial" w:hAnsi="Arial" w:cs="Arial"/>
                <w:sz w:val="20"/>
                <w:szCs w:val="20"/>
              </w:rPr>
            </w:pPr>
            <w:r w:rsidRPr="00F34DBB">
              <w:rPr>
                <w:rFonts w:ascii="Arial" w:hAnsi="Arial" w:cs="Arial"/>
                <w:sz w:val="20"/>
                <w:szCs w:val="20"/>
              </w:rPr>
              <w:t>X</w:t>
            </w:r>
          </w:p>
        </w:tc>
      </w:tr>
      <w:tr w:rsidR="00F34DBB" w14:paraId="25542D78" w14:textId="77777777" w:rsidTr="00171F83">
        <w:tc>
          <w:tcPr>
            <w:tcW w:w="1029" w:type="dxa"/>
            <w:shd w:val="clear" w:color="auto" w:fill="FFE6D3" w:themeFill="accent4" w:themeFillTint="33"/>
            <w:tcMar>
              <w:top w:w="55" w:type="dxa"/>
              <w:left w:w="55" w:type="dxa"/>
              <w:bottom w:w="55" w:type="dxa"/>
              <w:right w:w="55" w:type="dxa"/>
            </w:tcMar>
            <w:hideMark/>
          </w:tcPr>
          <w:p w14:paraId="74F69687"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Wis-KP-5</w:t>
            </w:r>
          </w:p>
        </w:tc>
        <w:tc>
          <w:tcPr>
            <w:tcW w:w="10878" w:type="dxa"/>
            <w:shd w:val="clear" w:color="auto" w:fill="FFE6D3" w:themeFill="accent4" w:themeFillTint="33"/>
            <w:tcMar>
              <w:top w:w="55" w:type="dxa"/>
              <w:left w:w="55" w:type="dxa"/>
              <w:bottom w:w="55" w:type="dxa"/>
              <w:right w:w="55" w:type="dxa"/>
            </w:tcMar>
            <w:hideMark/>
          </w:tcPr>
          <w:p w14:paraId="32F9A28B"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Wissen über Aufbau und Komplexitätsgrade von Entscheidungen allgemein</w:t>
            </w:r>
          </w:p>
        </w:tc>
        <w:tc>
          <w:tcPr>
            <w:tcW w:w="2658" w:type="dxa"/>
            <w:shd w:val="clear" w:color="auto" w:fill="FFE6D3" w:themeFill="accent4" w:themeFillTint="33"/>
            <w:tcMar>
              <w:top w:w="55" w:type="dxa"/>
              <w:left w:w="55" w:type="dxa"/>
              <w:bottom w:w="55" w:type="dxa"/>
              <w:right w:w="55" w:type="dxa"/>
            </w:tcMar>
            <w:vAlign w:val="center"/>
            <w:hideMark/>
          </w:tcPr>
          <w:p w14:paraId="2DDD7EBF" w14:textId="77777777" w:rsidR="00F34DBB" w:rsidRPr="00F34DBB" w:rsidRDefault="00F34DBB">
            <w:pPr>
              <w:pStyle w:val="TableContents"/>
              <w:jc w:val="center"/>
              <w:rPr>
                <w:rFonts w:ascii="Arial" w:hAnsi="Arial" w:cs="Arial"/>
                <w:sz w:val="20"/>
                <w:szCs w:val="20"/>
              </w:rPr>
            </w:pPr>
            <w:r w:rsidRPr="00F34DBB">
              <w:rPr>
                <w:rFonts w:ascii="Arial" w:hAnsi="Arial" w:cs="Arial"/>
                <w:sz w:val="20"/>
                <w:szCs w:val="20"/>
              </w:rPr>
              <w:t>X</w:t>
            </w:r>
          </w:p>
        </w:tc>
      </w:tr>
      <w:tr w:rsidR="00F34DBB" w14:paraId="50E4E099" w14:textId="77777777" w:rsidTr="00171F83">
        <w:tc>
          <w:tcPr>
            <w:tcW w:w="1029" w:type="dxa"/>
            <w:tcMar>
              <w:top w:w="55" w:type="dxa"/>
              <w:left w:w="55" w:type="dxa"/>
              <w:bottom w:w="55" w:type="dxa"/>
              <w:right w:w="55" w:type="dxa"/>
            </w:tcMar>
            <w:hideMark/>
          </w:tcPr>
          <w:p w14:paraId="29612465" w14:textId="77777777" w:rsidR="00F34DBB" w:rsidRPr="00F34DBB" w:rsidRDefault="00F34DBB">
            <w:pPr>
              <w:pStyle w:val="TableContents"/>
              <w:rPr>
                <w:rFonts w:ascii="Arial" w:hAnsi="Arial" w:cs="Arial"/>
                <w:sz w:val="20"/>
                <w:szCs w:val="20"/>
              </w:rPr>
            </w:pPr>
            <w:r w:rsidRPr="00F00C7E">
              <w:rPr>
                <w:rFonts w:ascii="Arial" w:hAnsi="Arial" w:cs="Arial"/>
                <w:b/>
                <w:sz w:val="20"/>
                <w:szCs w:val="20"/>
              </w:rPr>
              <w:t>Fäh</w:t>
            </w:r>
            <w:r w:rsidRPr="00F34DBB">
              <w:rPr>
                <w:rFonts w:ascii="Arial" w:hAnsi="Arial" w:cs="Arial"/>
                <w:sz w:val="20"/>
                <w:szCs w:val="20"/>
              </w:rPr>
              <w:t>-KP-1</w:t>
            </w:r>
          </w:p>
        </w:tc>
        <w:tc>
          <w:tcPr>
            <w:tcW w:w="10878" w:type="dxa"/>
            <w:tcMar>
              <w:top w:w="55" w:type="dxa"/>
              <w:left w:w="55" w:type="dxa"/>
              <w:bottom w:w="55" w:type="dxa"/>
              <w:right w:w="55" w:type="dxa"/>
            </w:tcMar>
            <w:hideMark/>
          </w:tcPr>
          <w:p w14:paraId="0EBDFB54"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Möglichkeiten zur Selbstbestimmung der entscheidenden Person erkennen und bewältigbare Entscheidungssituationen auswählen</w:t>
            </w:r>
          </w:p>
        </w:tc>
        <w:tc>
          <w:tcPr>
            <w:tcW w:w="2658" w:type="dxa"/>
            <w:tcMar>
              <w:top w:w="55" w:type="dxa"/>
              <w:left w:w="55" w:type="dxa"/>
              <w:bottom w:w="55" w:type="dxa"/>
              <w:right w:w="55" w:type="dxa"/>
            </w:tcMar>
            <w:vAlign w:val="center"/>
            <w:hideMark/>
          </w:tcPr>
          <w:p w14:paraId="295F87AE" w14:textId="77777777" w:rsidR="00F34DBB" w:rsidRPr="00F34DBB" w:rsidRDefault="00F34DBB">
            <w:pPr>
              <w:pStyle w:val="TableContents"/>
              <w:jc w:val="center"/>
              <w:rPr>
                <w:rFonts w:ascii="Arial" w:hAnsi="Arial" w:cs="Arial"/>
                <w:sz w:val="20"/>
                <w:szCs w:val="20"/>
              </w:rPr>
            </w:pPr>
            <w:r w:rsidRPr="00F34DBB">
              <w:rPr>
                <w:rFonts w:ascii="Arial" w:hAnsi="Arial" w:cs="Arial"/>
                <w:sz w:val="20"/>
                <w:szCs w:val="20"/>
              </w:rPr>
              <w:t>X</w:t>
            </w:r>
          </w:p>
        </w:tc>
      </w:tr>
      <w:tr w:rsidR="00F34DBB" w14:paraId="7088B9D0" w14:textId="77777777" w:rsidTr="00171F83">
        <w:tc>
          <w:tcPr>
            <w:tcW w:w="1029" w:type="dxa"/>
            <w:shd w:val="clear" w:color="auto" w:fill="FFE6D3" w:themeFill="accent4" w:themeFillTint="33"/>
            <w:tcMar>
              <w:top w:w="55" w:type="dxa"/>
              <w:left w:w="55" w:type="dxa"/>
              <w:bottom w:w="55" w:type="dxa"/>
              <w:right w:w="55" w:type="dxa"/>
            </w:tcMar>
            <w:hideMark/>
          </w:tcPr>
          <w:p w14:paraId="778924DF"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Fäh-KP-2</w:t>
            </w:r>
          </w:p>
        </w:tc>
        <w:tc>
          <w:tcPr>
            <w:tcW w:w="10878" w:type="dxa"/>
            <w:shd w:val="clear" w:color="auto" w:fill="FFE6D3" w:themeFill="accent4" w:themeFillTint="33"/>
            <w:tcMar>
              <w:top w:w="55" w:type="dxa"/>
              <w:left w:w="55" w:type="dxa"/>
              <w:bottom w:w="55" w:type="dxa"/>
              <w:right w:w="55" w:type="dxa"/>
            </w:tcMar>
            <w:hideMark/>
          </w:tcPr>
          <w:p w14:paraId="6358704D"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Balance finden zwischen der eigenen Fürsorgepflicht und dem Recht auf Selbstbestimmung der entscheidenden Person</w:t>
            </w:r>
          </w:p>
        </w:tc>
        <w:tc>
          <w:tcPr>
            <w:tcW w:w="2658" w:type="dxa"/>
            <w:shd w:val="clear" w:color="auto" w:fill="FFE6D3" w:themeFill="accent4" w:themeFillTint="33"/>
            <w:tcMar>
              <w:top w:w="55" w:type="dxa"/>
              <w:left w:w="55" w:type="dxa"/>
              <w:bottom w:w="55" w:type="dxa"/>
              <w:right w:w="55" w:type="dxa"/>
            </w:tcMar>
            <w:vAlign w:val="center"/>
            <w:hideMark/>
          </w:tcPr>
          <w:p w14:paraId="52D92C63" w14:textId="77777777" w:rsidR="00F34DBB" w:rsidRPr="00F34DBB" w:rsidRDefault="00F34DBB">
            <w:pPr>
              <w:pStyle w:val="TableContents"/>
              <w:jc w:val="center"/>
              <w:rPr>
                <w:rFonts w:ascii="Arial" w:hAnsi="Arial" w:cs="Arial"/>
                <w:sz w:val="20"/>
                <w:szCs w:val="20"/>
              </w:rPr>
            </w:pPr>
            <w:r w:rsidRPr="00F34DBB">
              <w:rPr>
                <w:rFonts w:ascii="Arial" w:hAnsi="Arial" w:cs="Arial"/>
                <w:sz w:val="20"/>
                <w:szCs w:val="20"/>
              </w:rPr>
              <w:t>X</w:t>
            </w:r>
          </w:p>
        </w:tc>
      </w:tr>
      <w:tr w:rsidR="00F34DBB" w14:paraId="738C2FC4" w14:textId="77777777" w:rsidTr="00171F83">
        <w:tc>
          <w:tcPr>
            <w:tcW w:w="1029" w:type="dxa"/>
            <w:tcMar>
              <w:top w:w="55" w:type="dxa"/>
              <w:left w:w="55" w:type="dxa"/>
              <w:bottom w:w="55" w:type="dxa"/>
              <w:right w:w="55" w:type="dxa"/>
            </w:tcMar>
            <w:hideMark/>
          </w:tcPr>
          <w:p w14:paraId="484D5753" w14:textId="77777777" w:rsidR="00F34DBB" w:rsidRPr="00F34DBB" w:rsidRDefault="00F34DBB">
            <w:pPr>
              <w:pStyle w:val="TableContents"/>
              <w:rPr>
                <w:rFonts w:ascii="Arial" w:hAnsi="Arial" w:cs="Arial"/>
                <w:color w:val="000000"/>
                <w:sz w:val="20"/>
                <w:szCs w:val="20"/>
              </w:rPr>
            </w:pPr>
            <w:r w:rsidRPr="00F00C7E">
              <w:rPr>
                <w:rFonts w:ascii="Arial" w:hAnsi="Arial" w:cs="Arial"/>
                <w:b/>
                <w:color w:val="000000"/>
                <w:sz w:val="20"/>
                <w:szCs w:val="20"/>
              </w:rPr>
              <w:t>Reg</w:t>
            </w:r>
            <w:r w:rsidRPr="00F34DBB">
              <w:rPr>
                <w:rFonts w:ascii="Arial" w:hAnsi="Arial" w:cs="Arial"/>
                <w:color w:val="000000"/>
                <w:sz w:val="20"/>
                <w:szCs w:val="20"/>
              </w:rPr>
              <w:t>-3</w:t>
            </w:r>
          </w:p>
        </w:tc>
        <w:tc>
          <w:tcPr>
            <w:tcW w:w="10878" w:type="dxa"/>
            <w:tcMar>
              <w:top w:w="55" w:type="dxa"/>
              <w:left w:w="55" w:type="dxa"/>
              <w:bottom w:w="55" w:type="dxa"/>
              <w:right w:w="55" w:type="dxa"/>
            </w:tcMar>
            <w:hideMark/>
          </w:tcPr>
          <w:p w14:paraId="5A1BE13E" w14:textId="77777777" w:rsidR="00F34DBB" w:rsidRPr="00F34DBB" w:rsidRDefault="00F34DBB">
            <w:pPr>
              <w:pStyle w:val="TableContents"/>
              <w:rPr>
                <w:rFonts w:ascii="Arial" w:hAnsi="Arial" w:cs="Arial"/>
                <w:color w:val="000000"/>
                <w:sz w:val="20"/>
                <w:szCs w:val="20"/>
              </w:rPr>
            </w:pPr>
            <w:r w:rsidRPr="00F34DBB">
              <w:rPr>
                <w:rFonts w:ascii="Arial" w:hAnsi="Arial" w:cs="Arial"/>
                <w:color w:val="000000"/>
                <w:sz w:val="20"/>
                <w:szCs w:val="20"/>
              </w:rPr>
              <w:t>Offizielle Regularien sehen Entscheidungsmöglichkeit vor</w:t>
            </w:r>
          </w:p>
        </w:tc>
        <w:tc>
          <w:tcPr>
            <w:tcW w:w="2658" w:type="dxa"/>
            <w:tcMar>
              <w:top w:w="55" w:type="dxa"/>
              <w:left w:w="55" w:type="dxa"/>
              <w:bottom w:w="55" w:type="dxa"/>
              <w:right w:w="55" w:type="dxa"/>
            </w:tcMar>
            <w:vAlign w:val="center"/>
            <w:hideMark/>
          </w:tcPr>
          <w:p w14:paraId="7A9CFC69" w14:textId="77777777" w:rsidR="00F34DBB" w:rsidRPr="00F34DBB" w:rsidRDefault="00F34DBB">
            <w:pPr>
              <w:pStyle w:val="TableContents"/>
              <w:jc w:val="center"/>
              <w:rPr>
                <w:rFonts w:ascii="Arial" w:hAnsi="Arial" w:cs="Arial"/>
                <w:sz w:val="20"/>
                <w:szCs w:val="20"/>
              </w:rPr>
            </w:pPr>
            <w:r w:rsidRPr="00F34DBB">
              <w:rPr>
                <w:rFonts w:ascii="Arial" w:hAnsi="Arial" w:cs="Arial"/>
                <w:sz w:val="20"/>
                <w:szCs w:val="20"/>
              </w:rPr>
              <w:t>X</w:t>
            </w:r>
          </w:p>
        </w:tc>
      </w:tr>
      <w:tr w:rsidR="00F34DBB" w14:paraId="6A15F76B" w14:textId="77777777" w:rsidTr="00171F83">
        <w:tc>
          <w:tcPr>
            <w:tcW w:w="1029" w:type="dxa"/>
            <w:shd w:val="clear" w:color="auto" w:fill="FFE6D3" w:themeFill="accent4" w:themeFillTint="33"/>
            <w:tcMar>
              <w:top w:w="55" w:type="dxa"/>
              <w:left w:w="55" w:type="dxa"/>
              <w:bottom w:w="55" w:type="dxa"/>
              <w:right w:w="55" w:type="dxa"/>
            </w:tcMar>
            <w:hideMark/>
          </w:tcPr>
          <w:p w14:paraId="64117A7F" w14:textId="77777777" w:rsidR="00F34DBB" w:rsidRPr="00F34DBB" w:rsidRDefault="00F34DBB">
            <w:pPr>
              <w:pStyle w:val="TableContents"/>
              <w:rPr>
                <w:rFonts w:ascii="Arial" w:hAnsi="Arial" w:cs="Arial"/>
                <w:sz w:val="20"/>
                <w:szCs w:val="20"/>
              </w:rPr>
            </w:pPr>
            <w:r w:rsidRPr="00F00C7E">
              <w:rPr>
                <w:rFonts w:ascii="Arial" w:hAnsi="Arial" w:cs="Arial"/>
                <w:b/>
                <w:sz w:val="20"/>
                <w:szCs w:val="20"/>
              </w:rPr>
              <w:t>All</w:t>
            </w:r>
            <w:r w:rsidRPr="00F34DBB">
              <w:rPr>
                <w:rFonts w:ascii="Arial" w:hAnsi="Arial" w:cs="Arial"/>
                <w:sz w:val="20"/>
                <w:szCs w:val="20"/>
              </w:rPr>
              <w:t>-1</w:t>
            </w:r>
          </w:p>
        </w:tc>
        <w:tc>
          <w:tcPr>
            <w:tcW w:w="10878" w:type="dxa"/>
            <w:shd w:val="clear" w:color="auto" w:fill="FFE6D3" w:themeFill="accent4" w:themeFillTint="33"/>
            <w:tcMar>
              <w:top w:w="55" w:type="dxa"/>
              <w:left w:w="55" w:type="dxa"/>
              <w:bottom w:w="55" w:type="dxa"/>
              <w:right w:w="55" w:type="dxa"/>
            </w:tcMar>
            <w:hideMark/>
          </w:tcPr>
          <w:p w14:paraId="0D954390"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Nutzung der Gestaltungsspielräume innerhalb der offiziellen Regularien und Abläufe für Entscheidungsangebote</w:t>
            </w:r>
          </w:p>
        </w:tc>
        <w:tc>
          <w:tcPr>
            <w:tcW w:w="2658" w:type="dxa"/>
            <w:shd w:val="clear" w:color="auto" w:fill="FFE6D3" w:themeFill="accent4" w:themeFillTint="33"/>
            <w:tcMar>
              <w:top w:w="55" w:type="dxa"/>
              <w:left w:w="55" w:type="dxa"/>
              <w:bottom w:w="55" w:type="dxa"/>
              <w:right w:w="55" w:type="dxa"/>
            </w:tcMar>
            <w:vAlign w:val="center"/>
            <w:hideMark/>
          </w:tcPr>
          <w:p w14:paraId="324DB498" w14:textId="77777777" w:rsidR="00F34DBB" w:rsidRPr="00F34DBB" w:rsidRDefault="00F34DBB">
            <w:pPr>
              <w:pStyle w:val="TableContents"/>
              <w:jc w:val="center"/>
              <w:rPr>
                <w:rFonts w:ascii="Arial" w:hAnsi="Arial" w:cs="Arial"/>
                <w:sz w:val="20"/>
                <w:szCs w:val="20"/>
              </w:rPr>
            </w:pPr>
            <w:r w:rsidRPr="00F34DBB">
              <w:rPr>
                <w:rFonts w:ascii="Arial" w:hAnsi="Arial" w:cs="Arial"/>
                <w:sz w:val="20"/>
                <w:szCs w:val="20"/>
              </w:rPr>
              <w:t>X</w:t>
            </w:r>
          </w:p>
        </w:tc>
      </w:tr>
      <w:tr w:rsidR="00F34DBB" w14:paraId="735E5BC9" w14:textId="77777777" w:rsidTr="00171F83">
        <w:tc>
          <w:tcPr>
            <w:tcW w:w="1029" w:type="dxa"/>
            <w:tcMar>
              <w:top w:w="55" w:type="dxa"/>
              <w:left w:w="55" w:type="dxa"/>
              <w:bottom w:w="55" w:type="dxa"/>
              <w:right w:w="55" w:type="dxa"/>
            </w:tcMar>
            <w:hideMark/>
          </w:tcPr>
          <w:p w14:paraId="67C1B9A8"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All-2</w:t>
            </w:r>
          </w:p>
        </w:tc>
        <w:tc>
          <w:tcPr>
            <w:tcW w:w="10878" w:type="dxa"/>
            <w:tcMar>
              <w:top w:w="55" w:type="dxa"/>
              <w:left w:w="55" w:type="dxa"/>
              <w:bottom w:w="55" w:type="dxa"/>
              <w:right w:w="55" w:type="dxa"/>
            </w:tcMar>
            <w:hideMark/>
          </w:tcPr>
          <w:p w14:paraId="0DFC508E" w14:textId="77777777" w:rsidR="00F34DBB" w:rsidRPr="00F34DBB" w:rsidRDefault="00F34DBB">
            <w:pPr>
              <w:pStyle w:val="TableContents"/>
              <w:rPr>
                <w:rFonts w:ascii="Arial" w:hAnsi="Arial" w:cs="Arial"/>
                <w:sz w:val="20"/>
                <w:szCs w:val="20"/>
              </w:rPr>
            </w:pPr>
            <w:r w:rsidRPr="00F34DBB">
              <w:rPr>
                <w:rFonts w:ascii="Arial" w:hAnsi="Arial" w:cs="Arial"/>
                <w:sz w:val="20"/>
                <w:szCs w:val="20"/>
              </w:rPr>
              <w:t>Entscheidungsangebote auch in Routinesituationen vorsehen</w:t>
            </w:r>
          </w:p>
        </w:tc>
        <w:tc>
          <w:tcPr>
            <w:tcW w:w="2658" w:type="dxa"/>
            <w:tcMar>
              <w:top w:w="55" w:type="dxa"/>
              <w:left w:w="55" w:type="dxa"/>
              <w:bottom w:w="55" w:type="dxa"/>
              <w:right w:w="55" w:type="dxa"/>
            </w:tcMar>
            <w:vAlign w:val="center"/>
            <w:hideMark/>
          </w:tcPr>
          <w:p w14:paraId="23AB07FE" w14:textId="77777777" w:rsidR="00F34DBB" w:rsidRPr="00F34DBB" w:rsidRDefault="00F34DBB">
            <w:pPr>
              <w:pStyle w:val="TableContents"/>
              <w:jc w:val="center"/>
              <w:rPr>
                <w:rFonts w:ascii="Arial" w:hAnsi="Arial" w:cs="Arial"/>
                <w:sz w:val="20"/>
                <w:szCs w:val="20"/>
              </w:rPr>
            </w:pPr>
            <w:r w:rsidRPr="00F34DBB">
              <w:rPr>
                <w:rFonts w:ascii="Arial" w:hAnsi="Arial" w:cs="Arial"/>
                <w:sz w:val="20"/>
                <w:szCs w:val="20"/>
              </w:rPr>
              <w:t>X</w:t>
            </w:r>
          </w:p>
        </w:tc>
      </w:tr>
    </w:tbl>
    <w:p w14:paraId="549952BB" w14:textId="77777777" w:rsidR="00DC1F02" w:rsidRDefault="00DC1F02" w:rsidP="005D5790">
      <w:pPr>
        <w:pStyle w:val="berschrift3"/>
        <w:rPr>
          <w:color w:val="FF8427" w:themeColor="accent4"/>
          <w:lang w:val="de-DE"/>
        </w:rPr>
        <w:sectPr w:rsidR="00DC1F02" w:rsidSect="009F6B85">
          <w:pgSz w:w="16838" w:h="11906" w:orient="landscape" w:code="9"/>
          <w:pgMar w:top="1134" w:right="1134" w:bottom="1134" w:left="1134" w:header="709" w:footer="709" w:gutter="0"/>
          <w:cols w:space="708"/>
          <w:docGrid w:linePitch="360"/>
        </w:sectPr>
      </w:pPr>
    </w:p>
    <w:p w14:paraId="5DF92AD6" w14:textId="481D182F" w:rsidR="005D5790" w:rsidRDefault="005D5790" w:rsidP="005D5790">
      <w:pPr>
        <w:pStyle w:val="berschrift3"/>
        <w:rPr>
          <w:color w:val="FF8427" w:themeColor="accent4"/>
          <w:lang w:val="de-DE"/>
        </w:rPr>
      </w:pPr>
      <w:bookmarkStart w:id="61" w:name="_Toc104385433"/>
      <w:r w:rsidRPr="003A674E">
        <w:rPr>
          <w:color w:val="FF8427" w:themeColor="accent4"/>
          <w:lang w:val="de-DE"/>
        </w:rPr>
        <w:lastRenderedPageBreak/>
        <w:t>Beim Mitteilen</w:t>
      </w:r>
      <w:bookmarkEnd w:id="61"/>
    </w:p>
    <w:p w14:paraId="1F3590C7" w14:textId="64FFE3A1" w:rsidR="00A54903" w:rsidRDefault="00A54903" w:rsidP="00A54903">
      <w:pPr>
        <w:rPr>
          <w:lang w:val="de-DE"/>
        </w:rPr>
      </w:pPr>
    </w:p>
    <w:p w14:paraId="618FBACB" w14:textId="787D616A" w:rsidR="00A54903" w:rsidRDefault="00A54903" w:rsidP="00A54903">
      <w:pPr>
        <w:rPr>
          <w:b/>
          <w:lang w:val="de-DE"/>
        </w:rPr>
      </w:pPr>
      <w:r w:rsidRPr="007A2460">
        <w:rPr>
          <w:b/>
          <w:lang w:val="de-DE"/>
        </w:rPr>
        <w:t xml:space="preserve">Die folgenden Voraussetzungen (linke Spalte) beeinflussen bzw. ermöglichen das </w:t>
      </w:r>
      <w:r>
        <w:rPr>
          <w:b/>
          <w:lang w:val="de-DE"/>
        </w:rPr>
        <w:t>Mitteilen der Kommunikationspartner*innen</w:t>
      </w:r>
      <w:r w:rsidRPr="007A2460">
        <w:rPr>
          <w:b/>
          <w:lang w:val="de-DE"/>
        </w:rPr>
        <w:t xml:space="preserve"> im Entscheidungsprozess. Sie sind spezifisch bei den durch X markierten Teilschritten relevant.</w:t>
      </w:r>
    </w:p>
    <w:p w14:paraId="7D0F2267" w14:textId="48A7D635" w:rsidR="00F00C7E" w:rsidRDefault="00F00C7E" w:rsidP="00A54903">
      <w:pPr>
        <w:rPr>
          <w:b/>
          <w:lang w:val="de-DE"/>
        </w:rPr>
      </w:pPr>
    </w:p>
    <w:tbl>
      <w:tblPr>
        <w:tblW w:w="14565" w:type="dxa"/>
        <w:tblBorders>
          <w:top w:val="single" w:sz="2" w:space="0" w:color="000000"/>
          <w:bottom w:val="single" w:sz="2" w:space="0" w:color="000000"/>
          <w:insideH w:val="single" w:sz="2" w:space="0" w:color="000000"/>
        </w:tblBorders>
        <w:tblLayout w:type="fixed"/>
        <w:tblCellMar>
          <w:left w:w="10" w:type="dxa"/>
          <w:right w:w="10" w:type="dxa"/>
        </w:tblCellMar>
        <w:tblLook w:val="04A0" w:firstRow="1" w:lastRow="0" w:firstColumn="1" w:lastColumn="0" w:noHBand="0" w:noVBand="1"/>
      </w:tblPr>
      <w:tblGrid>
        <w:gridCol w:w="687"/>
        <w:gridCol w:w="2999"/>
        <w:gridCol w:w="1701"/>
        <w:gridCol w:w="1084"/>
        <w:gridCol w:w="1467"/>
        <w:gridCol w:w="1701"/>
        <w:gridCol w:w="1560"/>
        <w:gridCol w:w="1701"/>
        <w:gridCol w:w="1665"/>
      </w:tblGrid>
      <w:tr w:rsidR="00292811" w14:paraId="4EB514D7" w14:textId="77777777" w:rsidTr="00171F83">
        <w:tc>
          <w:tcPr>
            <w:tcW w:w="687" w:type="dxa"/>
            <w:tcBorders>
              <w:bottom w:val="nil"/>
            </w:tcBorders>
            <w:shd w:val="clear" w:color="auto" w:fill="FFE6D3" w:themeFill="accent4" w:themeFillTint="33"/>
            <w:tcMar>
              <w:top w:w="55" w:type="dxa"/>
              <w:left w:w="55" w:type="dxa"/>
              <w:bottom w:w="55" w:type="dxa"/>
              <w:right w:w="55" w:type="dxa"/>
            </w:tcMar>
          </w:tcPr>
          <w:p w14:paraId="118A05D0" w14:textId="77777777" w:rsidR="00F00C7E" w:rsidRPr="00F00C7E" w:rsidRDefault="00F00C7E">
            <w:pPr>
              <w:pStyle w:val="TableContents"/>
              <w:rPr>
                <w:rFonts w:ascii="Arial" w:hAnsi="Arial" w:cs="Arial"/>
                <w:sz w:val="20"/>
                <w:szCs w:val="20"/>
              </w:rPr>
            </w:pPr>
          </w:p>
        </w:tc>
        <w:tc>
          <w:tcPr>
            <w:tcW w:w="2999" w:type="dxa"/>
            <w:tcBorders>
              <w:bottom w:val="nil"/>
              <w:right w:val="single" w:sz="2" w:space="0" w:color="000000"/>
            </w:tcBorders>
            <w:shd w:val="clear" w:color="auto" w:fill="FFE6D3" w:themeFill="accent4" w:themeFillTint="33"/>
            <w:tcMar>
              <w:top w:w="55" w:type="dxa"/>
              <w:left w:w="55" w:type="dxa"/>
              <w:bottom w:w="55" w:type="dxa"/>
              <w:right w:w="55" w:type="dxa"/>
            </w:tcMar>
          </w:tcPr>
          <w:p w14:paraId="770DAD30" w14:textId="77777777" w:rsidR="00F00C7E" w:rsidRPr="00F00C7E" w:rsidRDefault="00F00C7E">
            <w:pPr>
              <w:pStyle w:val="TableContents"/>
              <w:rPr>
                <w:rFonts w:ascii="Arial" w:hAnsi="Arial" w:cs="Arial"/>
                <w:sz w:val="20"/>
                <w:szCs w:val="20"/>
              </w:rPr>
            </w:pPr>
          </w:p>
        </w:tc>
        <w:tc>
          <w:tcPr>
            <w:tcW w:w="4252" w:type="dxa"/>
            <w:gridSpan w:val="3"/>
            <w:tcBorders>
              <w:left w:val="single" w:sz="2" w:space="0" w:color="000000"/>
              <w:bottom w:val="single" w:sz="2" w:space="0" w:color="000000"/>
              <w:right w:val="single" w:sz="2" w:space="0" w:color="000000"/>
            </w:tcBorders>
            <w:shd w:val="clear" w:color="auto" w:fill="FFE6D3" w:themeFill="accent4" w:themeFillTint="33"/>
            <w:tcMar>
              <w:top w:w="55" w:type="dxa"/>
              <w:left w:w="55" w:type="dxa"/>
              <w:bottom w:w="55" w:type="dxa"/>
              <w:right w:w="55" w:type="dxa"/>
            </w:tcMar>
            <w:hideMark/>
          </w:tcPr>
          <w:p w14:paraId="62BA0638"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Entscheidungsfrage</w:t>
            </w:r>
          </w:p>
        </w:tc>
        <w:tc>
          <w:tcPr>
            <w:tcW w:w="3261" w:type="dxa"/>
            <w:gridSpan w:val="2"/>
            <w:tcBorders>
              <w:left w:val="single" w:sz="2" w:space="0" w:color="000000"/>
              <w:bottom w:val="single" w:sz="2" w:space="0" w:color="000000"/>
              <w:right w:val="single" w:sz="2" w:space="0" w:color="000000"/>
            </w:tcBorders>
            <w:shd w:val="clear" w:color="auto" w:fill="FFE6D3" w:themeFill="accent4" w:themeFillTint="33"/>
            <w:tcMar>
              <w:top w:w="55" w:type="dxa"/>
              <w:left w:w="55" w:type="dxa"/>
              <w:bottom w:w="55" w:type="dxa"/>
              <w:right w:w="55" w:type="dxa"/>
            </w:tcMar>
            <w:hideMark/>
          </w:tcPr>
          <w:p w14:paraId="158D6EE2" w14:textId="4D2A3992" w:rsidR="00F00C7E" w:rsidRPr="00F00C7E" w:rsidRDefault="00415BBB">
            <w:pPr>
              <w:pStyle w:val="TableContents"/>
              <w:rPr>
                <w:rFonts w:ascii="Arial" w:hAnsi="Arial" w:cs="Arial"/>
                <w:sz w:val="20"/>
                <w:szCs w:val="20"/>
              </w:rPr>
            </w:pPr>
            <w:r>
              <w:rPr>
                <w:rFonts w:ascii="Arial" w:hAnsi="Arial" w:cs="Arial"/>
                <w:sz w:val="20"/>
                <w:szCs w:val="20"/>
              </w:rPr>
              <w:t>Entscheidungsvorbereitung</w:t>
            </w:r>
          </w:p>
        </w:tc>
        <w:tc>
          <w:tcPr>
            <w:tcW w:w="3366" w:type="dxa"/>
            <w:gridSpan w:val="2"/>
            <w:tcBorders>
              <w:left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6DE39416"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Entscheidungsverständigung</w:t>
            </w:r>
          </w:p>
        </w:tc>
      </w:tr>
      <w:tr w:rsidR="00C513D0" w14:paraId="01477FF2" w14:textId="77777777" w:rsidTr="00171F83">
        <w:tc>
          <w:tcPr>
            <w:tcW w:w="687" w:type="dxa"/>
            <w:tcBorders>
              <w:top w:val="nil"/>
              <w:bottom w:val="single" w:sz="2" w:space="0" w:color="000000"/>
            </w:tcBorders>
            <w:shd w:val="clear" w:color="auto" w:fill="FFE6D3" w:themeFill="accent4" w:themeFillTint="33"/>
            <w:tcMar>
              <w:top w:w="55" w:type="dxa"/>
              <w:left w:w="55" w:type="dxa"/>
              <w:bottom w:w="55" w:type="dxa"/>
              <w:right w:w="55" w:type="dxa"/>
            </w:tcMar>
          </w:tcPr>
          <w:p w14:paraId="13ED57E5" w14:textId="77777777" w:rsidR="00F00C7E" w:rsidRPr="00F00C7E" w:rsidRDefault="00F00C7E">
            <w:pPr>
              <w:pStyle w:val="TableContents"/>
              <w:rPr>
                <w:rFonts w:ascii="Arial" w:hAnsi="Arial" w:cs="Arial"/>
                <w:sz w:val="20"/>
                <w:szCs w:val="20"/>
              </w:rPr>
            </w:pPr>
          </w:p>
        </w:tc>
        <w:tc>
          <w:tcPr>
            <w:tcW w:w="2999" w:type="dxa"/>
            <w:tcBorders>
              <w:top w:val="nil"/>
              <w:bottom w:val="single" w:sz="2" w:space="0" w:color="000000"/>
              <w:right w:val="single" w:sz="2" w:space="0" w:color="000000"/>
            </w:tcBorders>
            <w:shd w:val="clear" w:color="auto" w:fill="FFE6D3" w:themeFill="accent4" w:themeFillTint="33"/>
            <w:tcMar>
              <w:top w:w="55" w:type="dxa"/>
              <w:left w:w="55" w:type="dxa"/>
              <w:bottom w:w="55" w:type="dxa"/>
              <w:right w:w="55" w:type="dxa"/>
            </w:tcMar>
          </w:tcPr>
          <w:p w14:paraId="1351B33A" w14:textId="77777777" w:rsidR="00F00C7E" w:rsidRPr="00F00C7E" w:rsidRDefault="00F00C7E">
            <w:pPr>
              <w:pStyle w:val="TableContents"/>
              <w:rPr>
                <w:rFonts w:ascii="Arial" w:hAnsi="Arial" w:cs="Arial"/>
                <w:sz w:val="20"/>
                <w:szCs w:val="20"/>
              </w:rPr>
            </w:pPr>
          </w:p>
        </w:tc>
        <w:tc>
          <w:tcPr>
            <w:tcW w:w="1701" w:type="dxa"/>
            <w:tcBorders>
              <w:top w:val="single" w:sz="2" w:space="0" w:color="000000"/>
              <w:left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4055730A" w14:textId="1F6928B2" w:rsidR="00F00C7E" w:rsidRPr="00F00C7E" w:rsidRDefault="00F00C7E">
            <w:pPr>
              <w:pStyle w:val="TableContents"/>
              <w:rPr>
                <w:rFonts w:ascii="Arial" w:hAnsi="Arial" w:cs="Arial"/>
                <w:sz w:val="20"/>
                <w:szCs w:val="20"/>
              </w:rPr>
            </w:pPr>
            <w:r w:rsidRPr="00F00C7E">
              <w:rPr>
                <w:rFonts w:ascii="Arial" w:hAnsi="Arial" w:cs="Arial"/>
                <w:sz w:val="20"/>
                <w:szCs w:val="20"/>
              </w:rPr>
              <w:t>Eine Entscheidungs</w:t>
            </w:r>
            <w:r w:rsidR="00C513D0">
              <w:rPr>
                <w:rFonts w:ascii="Arial" w:hAnsi="Arial" w:cs="Arial"/>
                <w:sz w:val="20"/>
                <w:szCs w:val="20"/>
              </w:rPr>
              <w:t>-</w:t>
            </w:r>
            <w:r w:rsidRPr="00F00C7E">
              <w:rPr>
                <w:rFonts w:ascii="Arial" w:hAnsi="Arial" w:cs="Arial"/>
                <w:sz w:val="20"/>
                <w:szCs w:val="20"/>
              </w:rPr>
              <w:t>frage stellen</w:t>
            </w:r>
          </w:p>
        </w:tc>
        <w:tc>
          <w:tcPr>
            <w:tcW w:w="1084" w:type="dxa"/>
            <w:tcBorders>
              <w:top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292B1E9A"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Optionen anbieten</w:t>
            </w:r>
          </w:p>
        </w:tc>
        <w:tc>
          <w:tcPr>
            <w:tcW w:w="1467" w:type="dxa"/>
            <w:tcBorders>
              <w:top w:val="single" w:sz="2" w:space="0" w:color="000000"/>
              <w:bottom w:val="single" w:sz="2" w:space="0" w:color="000000"/>
              <w:right w:val="single" w:sz="2" w:space="0" w:color="000000"/>
            </w:tcBorders>
            <w:shd w:val="clear" w:color="auto" w:fill="FFE6D3" w:themeFill="accent4" w:themeFillTint="33"/>
            <w:tcMar>
              <w:top w:w="55" w:type="dxa"/>
              <w:left w:w="55" w:type="dxa"/>
              <w:bottom w:w="55" w:type="dxa"/>
              <w:right w:w="55" w:type="dxa"/>
            </w:tcMar>
            <w:hideMark/>
          </w:tcPr>
          <w:p w14:paraId="7641B6DC"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Die Rolle der sprechenden Person abgeben</w:t>
            </w:r>
          </w:p>
        </w:tc>
        <w:tc>
          <w:tcPr>
            <w:tcW w:w="1701" w:type="dxa"/>
            <w:tcBorders>
              <w:top w:val="single" w:sz="2" w:space="0" w:color="000000"/>
              <w:left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5211099C" w14:textId="55A9EA5E" w:rsidR="00F00C7E" w:rsidRPr="00F00C7E" w:rsidRDefault="00F00C7E">
            <w:pPr>
              <w:pStyle w:val="TableContents"/>
              <w:rPr>
                <w:rFonts w:ascii="Arial" w:hAnsi="Arial" w:cs="Arial"/>
                <w:sz w:val="20"/>
                <w:szCs w:val="20"/>
              </w:rPr>
            </w:pPr>
            <w:r w:rsidRPr="00F00C7E">
              <w:rPr>
                <w:rFonts w:ascii="Arial" w:hAnsi="Arial" w:cs="Arial"/>
                <w:sz w:val="20"/>
                <w:szCs w:val="20"/>
              </w:rPr>
              <w:t>Hinweis auf ein ggf. aufgetretenes Verständigungs</w:t>
            </w:r>
            <w:r w:rsidR="00C513D0">
              <w:rPr>
                <w:rFonts w:ascii="Arial" w:hAnsi="Arial" w:cs="Arial"/>
                <w:sz w:val="20"/>
                <w:szCs w:val="20"/>
              </w:rPr>
              <w:t>-</w:t>
            </w:r>
            <w:r w:rsidRPr="00F00C7E">
              <w:rPr>
                <w:rFonts w:ascii="Arial" w:hAnsi="Arial" w:cs="Arial"/>
                <w:sz w:val="20"/>
                <w:szCs w:val="20"/>
              </w:rPr>
              <w:t>problem geben, wenn die entscheidende Person die Entscheidungs</w:t>
            </w:r>
            <w:r w:rsidR="00C513D0">
              <w:rPr>
                <w:rFonts w:ascii="Arial" w:hAnsi="Arial" w:cs="Arial"/>
                <w:sz w:val="20"/>
                <w:szCs w:val="20"/>
              </w:rPr>
              <w:t>-</w:t>
            </w:r>
            <w:r w:rsidRPr="00F00C7E">
              <w:rPr>
                <w:rFonts w:ascii="Arial" w:hAnsi="Arial" w:cs="Arial"/>
                <w:sz w:val="20"/>
                <w:szCs w:val="20"/>
              </w:rPr>
              <w:t>frage nicht verstanden hat</w:t>
            </w:r>
          </w:p>
        </w:tc>
        <w:tc>
          <w:tcPr>
            <w:tcW w:w="1560" w:type="dxa"/>
            <w:tcBorders>
              <w:top w:val="single" w:sz="2" w:space="0" w:color="000000"/>
              <w:bottom w:val="single" w:sz="2" w:space="0" w:color="000000"/>
              <w:right w:val="single" w:sz="2" w:space="0" w:color="000000"/>
            </w:tcBorders>
            <w:shd w:val="clear" w:color="auto" w:fill="FFE6D3" w:themeFill="accent4" w:themeFillTint="33"/>
            <w:tcMar>
              <w:top w:w="55" w:type="dxa"/>
              <w:left w:w="55" w:type="dxa"/>
              <w:bottom w:w="55" w:type="dxa"/>
              <w:right w:w="55" w:type="dxa"/>
            </w:tcMar>
            <w:hideMark/>
          </w:tcPr>
          <w:p w14:paraId="72AA90E4" w14:textId="7CBFFCC4" w:rsidR="00F00C7E" w:rsidRPr="00F00C7E" w:rsidRDefault="00F00C7E">
            <w:pPr>
              <w:pStyle w:val="TableContents"/>
              <w:rPr>
                <w:rFonts w:ascii="Arial" w:hAnsi="Arial" w:cs="Arial"/>
                <w:sz w:val="20"/>
                <w:szCs w:val="20"/>
              </w:rPr>
            </w:pPr>
            <w:r w:rsidRPr="00F00C7E">
              <w:rPr>
                <w:rFonts w:ascii="Arial" w:hAnsi="Arial" w:cs="Arial"/>
                <w:sz w:val="20"/>
                <w:szCs w:val="20"/>
              </w:rPr>
              <w:t>Mitteilung einer Reparatur bei einem ggf. aufgetretenen Verständigungs</w:t>
            </w:r>
            <w:r w:rsidR="00C513D0">
              <w:rPr>
                <w:rFonts w:ascii="Arial" w:hAnsi="Arial" w:cs="Arial"/>
                <w:sz w:val="20"/>
                <w:szCs w:val="20"/>
              </w:rPr>
              <w:t>-</w:t>
            </w:r>
            <w:r w:rsidRPr="00F00C7E">
              <w:rPr>
                <w:rFonts w:ascii="Arial" w:hAnsi="Arial" w:cs="Arial"/>
                <w:sz w:val="20"/>
                <w:szCs w:val="20"/>
              </w:rPr>
              <w:t>problem</w:t>
            </w:r>
          </w:p>
        </w:tc>
        <w:tc>
          <w:tcPr>
            <w:tcW w:w="1701" w:type="dxa"/>
            <w:tcBorders>
              <w:top w:val="single" w:sz="2" w:space="0" w:color="000000"/>
              <w:left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14857843" w14:textId="1BE74FDF" w:rsidR="00F00C7E" w:rsidRPr="00F00C7E" w:rsidRDefault="00F00C7E">
            <w:pPr>
              <w:pStyle w:val="TableContents"/>
              <w:rPr>
                <w:rFonts w:ascii="Arial" w:hAnsi="Arial" w:cs="Arial"/>
                <w:sz w:val="20"/>
                <w:szCs w:val="20"/>
              </w:rPr>
            </w:pPr>
            <w:r w:rsidRPr="00F00C7E">
              <w:rPr>
                <w:rFonts w:ascii="Arial" w:hAnsi="Arial" w:cs="Arial"/>
                <w:sz w:val="20"/>
                <w:szCs w:val="20"/>
              </w:rPr>
              <w:t>Hinweis auf ein ggf. aufgetretenes Verständigungs</w:t>
            </w:r>
            <w:r w:rsidR="00292811">
              <w:rPr>
                <w:rFonts w:ascii="Arial" w:hAnsi="Arial" w:cs="Arial"/>
                <w:sz w:val="20"/>
                <w:szCs w:val="20"/>
              </w:rPr>
              <w:t>-</w:t>
            </w:r>
            <w:r w:rsidRPr="00F00C7E">
              <w:rPr>
                <w:rFonts w:ascii="Arial" w:hAnsi="Arial" w:cs="Arial"/>
                <w:sz w:val="20"/>
                <w:szCs w:val="20"/>
              </w:rPr>
              <w:t>problem geben, wenn die mitge</w:t>
            </w:r>
            <w:r w:rsidR="00292811">
              <w:rPr>
                <w:rFonts w:ascii="Arial" w:hAnsi="Arial" w:cs="Arial"/>
                <w:sz w:val="20"/>
                <w:szCs w:val="20"/>
              </w:rPr>
              <w:t>-</w:t>
            </w:r>
            <w:r w:rsidRPr="00F00C7E">
              <w:rPr>
                <w:rFonts w:ascii="Arial" w:hAnsi="Arial" w:cs="Arial"/>
                <w:sz w:val="20"/>
                <w:szCs w:val="20"/>
              </w:rPr>
              <w:t>teilte Entschei</w:t>
            </w:r>
            <w:r w:rsidR="00292811">
              <w:rPr>
                <w:rFonts w:ascii="Arial" w:hAnsi="Arial" w:cs="Arial"/>
                <w:sz w:val="20"/>
                <w:szCs w:val="20"/>
              </w:rPr>
              <w:t>-</w:t>
            </w:r>
            <w:r w:rsidRPr="00F00C7E">
              <w:rPr>
                <w:rFonts w:ascii="Arial" w:hAnsi="Arial" w:cs="Arial"/>
                <w:sz w:val="20"/>
                <w:szCs w:val="20"/>
              </w:rPr>
              <w:t>dung von den Kommunikations</w:t>
            </w:r>
            <w:r w:rsidR="00292811">
              <w:rPr>
                <w:rFonts w:ascii="Arial" w:hAnsi="Arial" w:cs="Arial"/>
                <w:sz w:val="20"/>
                <w:szCs w:val="20"/>
              </w:rPr>
              <w:t>-</w:t>
            </w:r>
            <w:r w:rsidRPr="00F00C7E">
              <w:rPr>
                <w:rFonts w:ascii="Arial" w:hAnsi="Arial" w:cs="Arial"/>
                <w:sz w:val="20"/>
                <w:szCs w:val="20"/>
              </w:rPr>
              <w:t>partner*innen nicht oder falsch verstanden wurde</w:t>
            </w:r>
          </w:p>
        </w:tc>
        <w:tc>
          <w:tcPr>
            <w:tcW w:w="1665" w:type="dxa"/>
            <w:tcBorders>
              <w:top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5F635883" w14:textId="471DD2E8" w:rsidR="00F00C7E" w:rsidRPr="00F00C7E" w:rsidRDefault="00F00C7E">
            <w:pPr>
              <w:pStyle w:val="TableContents"/>
              <w:rPr>
                <w:rFonts w:ascii="Arial" w:hAnsi="Arial" w:cs="Arial"/>
                <w:sz w:val="20"/>
                <w:szCs w:val="20"/>
              </w:rPr>
            </w:pPr>
            <w:r w:rsidRPr="00F00C7E">
              <w:rPr>
                <w:rFonts w:ascii="Arial" w:hAnsi="Arial" w:cs="Arial"/>
                <w:sz w:val="20"/>
                <w:szCs w:val="20"/>
              </w:rPr>
              <w:t>Mitteilung einer Reparatur bei einem ggf. aufgetretenen Verständigungs</w:t>
            </w:r>
            <w:r w:rsidR="00292811">
              <w:rPr>
                <w:rFonts w:ascii="Arial" w:hAnsi="Arial" w:cs="Arial"/>
                <w:sz w:val="20"/>
                <w:szCs w:val="20"/>
              </w:rPr>
              <w:t>-</w:t>
            </w:r>
            <w:r w:rsidRPr="00F00C7E">
              <w:rPr>
                <w:rFonts w:ascii="Arial" w:hAnsi="Arial" w:cs="Arial"/>
                <w:sz w:val="20"/>
                <w:szCs w:val="20"/>
              </w:rPr>
              <w:t>problem</w:t>
            </w:r>
          </w:p>
        </w:tc>
      </w:tr>
      <w:tr w:rsidR="00292811" w14:paraId="72C2ACC0" w14:textId="77777777" w:rsidTr="00171F83">
        <w:tc>
          <w:tcPr>
            <w:tcW w:w="687" w:type="dxa"/>
            <w:tcBorders>
              <w:top w:val="single" w:sz="2" w:space="0" w:color="000000"/>
              <w:bottom w:val="nil"/>
            </w:tcBorders>
            <w:tcMar>
              <w:top w:w="55" w:type="dxa"/>
              <w:left w:w="55" w:type="dxa"/>
              <w:bottom w:w="55" w:type="dxa"/>
              <w:right w:w="55" w:type="dxa"/>
            </w:tcMar>
            <w:hideMark/>
          </w:tcPr>
          <w:p w14:paraId="2F041F09" w14:textId="77777777" w:rsidR="00F00C7E" w:rsidRPr="00F00C7E" w:rsidRDefault="00F00C7E">
            <w:pPr>
              <w:pStyle w:val="TableContents"/>
              <w:rPr>
                <w:rFonts w:ascii="Arial" w:hAnsi="Arial" w:cs="Arial"/>
                <w:sz w:val="20"/>
                <w:szCs w:val="20"/>
              </w:rPr>
            </w:pPr>
            <w:r w:rsidRPr="00C513D0">
              <w:rPr>
                <w:rFonts w:ascii="Arial" w:hAnsi="Arial" w:cs="Arial"/>
                <w:b/>
                <w:sz w:val="20"/>
                <w:szCs w:val="20"/>
              </w:rPr>
              <w:t>Ein</w:t>
            </w:r>
            <w:r w:rsidRPr="00F00C7E">
              <w:rPr>
                <w:rFonts w:ascii="Arial" w:hAnsi="Arial" w:cs="Arial"/>
                <w:sz w:val="20"/>
                <w:szCs w:val="20"/>
              </w:rPr>
              <w:t>-KP-1</w:t>
            </w:r>
          </w:p>
        </w:tc>
        <w:tc>
          <w:tcPr>
            <w:tcW w:w="2999" w:type="dxa"/>
            <w:tcBorders>
              <w:top w:val="single" w:sz="2" w:space="0" w:color="000000"/>
              <w:bottom w:val="nil"/>
              <w:right w:val="single" w:sz="2" w:space="0" w:color="000000"/>
            </w:tcBorders>
            <w:tcMar>
              <w:top w:w="55" w:type="dxa"/>
              <w:left w:w="55" w:type="dxa"/>
              <w:bottom w:w="55" w:type="dxa"/>
              <w:right w:w="55" w:type="dxa"/>
            </w:tcMar>
            <w:hideMark/>
          </w:tcPr>
          <w:p w14:paraId="4C2777FC" w14:textId="724D19B1" w:rsidR="00F00C7E" w:rsidRPr="00F00C7E" w:rsidRDefault="00F00C7E">
            <w:pPr>
              <w:pStyle w:val="TableContents"/>
              <w:rPr>
                <w:rFonts w:ascii="Arial" w:hAnsi="Arial" w:cs="Arial"/>
                <w:sz w:val="20"/>
                <w:szCs w:val="20"/>
              </w:rPr>
            </w:pPr>
            <w:r w:rsidRPr="00F00C7E">
              <w:rPr>
                <w:rFonts w:ascii="Arial" w:hAnsi="Arial" w:cs="Arial"/>
                <w:sz w:val="20"/>
                <w:szCs w:val="20"/>
              </w:rPr>
              <w:t>Von einer Kommunikations</w:t>
            </w:r>
            <w:r w:rsidR="00292811">
              <w:rPr>
                <w:rFonts w:ascii="Arial" w:hAnsi="Arial" w:cs="Arial"/>
                <w:sz w:val="20"/>
                <w:szCs w:val="20"/>
              </w:rPr>
              <w:t>-</w:t>
            </w:r>
            <w:r w:rsidRPr="00F00C7E">
              <w:rPr>
                <w:rFonts w:ascii="Arial" w:hAnsi="Arial" w:cs="Arial"/>
                <w:sz w:val="20"/>
                <w:szCs w:val="20"/>
              </w:rPr>
              <w:t>fähigkeit der entscheidenden Person in der aktuellen Situation ausgehen</w:t>
            </w:r>
          </w:p>
        </w:tc>
        <w:tc>
          <w:tcPr>
            <w:tcW w:w="1701" w:type="dxa"/>
            <w:tcBorders>
              <w:top w:val="single" w:sz="2" w:space="0" w:color="000000"/>
              <w:left w:val="single" w:sz="2" w:space="0" w:color="000000"/>
              <w:bottom w:val="nil"/>
            </w:tcBorders>
            <w:tcMar>
              <w:top w:w="55" w:type="dxa"/>
              <w:left w:w="55" w:type="dxa"/>
              <w:bottom w:w="55" w:type="dxa"/>
              <w:right w:w="55" w:type="dxa"/>
            </w:tcMar>
            <w:vAlign w:val="center"/>
            <w:hideMark/>
          </w:tcPr>
          <w:p w14:paraId="2132CA1D"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084" w:type="dxa"/>
            <w:tcBorders>
              <w:top w:val="single" w:sz="2" w:space="0" w:color="000000"/>
              <w:bottom w:val="nil"/>
            </w:tcBorders>
            <w:tcMar>
              <w:top w:w="55" w:type="dxa"/>
              <w:left w:w="55" w:type="dxa"/>
              <w:bottom w:w="55" w:type="dxa"/>
              <w:right w:w="55" w:type="dxa"/>
            </w:tcMar>
            <w:vAlign w:val="center"/>
            <w:hideMark/>
          </w:tcPr>
          <w:p w14:paraId="34808850"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467" w:type="dxa"/>
            <w:tcBorders>
              <w:top w:val="single" w:sz="2" w:space="0" w:color="000000"/>
              <w:bottom w:val="nil"/>
              <w:right w:val="single" w:sz="2" w:space="0" w:color="000000"/>
            </w:tcBorders>
            <w:tcMar>
              <w:top w:w="55" w:type="dxa"/>
              <w:left w:w="55" w:type="dxa"/>
              <w:bottom w:w="55" w:type="dxa"/>
              <w:right w:w="55" w:type="dxa"/>
            </w:tcMar>
            <w:vAlign w:val="center"/>
          </w:tcPr>
          <w:p w14:paraId="41FA2D5E" w14:textId="77777777" w:rsidR="00F00C7E" w:rsidRPr="00F00C7E" w:rsidRDefault="00F00C7E">
            <w:pPr>
              <w:pStyle w:val="TableContents"/>
              <w:jc w:val="center"/>
              <w:rPr>
                <w:rFonts w:ascii="Arial" w:hAnsi="Arial" w:cs="Arial"/>
                <w:sz w:val="20"/>
                <w:szCs w:val="20"/>
              </w:rPr>
            </w:pPr>
          </w:p>
        </w:tc>
        <w:tc>
          <w:tcPr>
            <w:tcW w:w="1701" w:type="dxa"/>
            <w:tcBorders>
              <w:top w:val="single" w:sz="2" w:space="0" w:color="000000"/>
              <w:left w:val="single" w:sz="2" w:space="0" w:color="000000"/>
              <w:bottom w:val="nil"/>
            </w:tcBorders>
            <w:tcMar>
              <w:top w:w="55" w:type="dxa"/>
              <w:left w:w="55" w:type="dxa"/>
              <w:bottom w:w="55" w:type="dxa"/>
              <w:right w:w="55" w:type="dxa"/>
            </w:tcMar>
            <w:vAlign w:val="center"/>
            <w:hideMark/>
          </w:tcPr>
          <w:p w14:paraId="35AB53DA"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560" w:type="dxa"/>
            <w:tcBorders>
              <w:top w:val="single" w:sz="2" w:space="0" w:color="000000"/>
              <w:bottom w:val="nil"/>
              <w:right w:val="single" w:sz="2" w:space="0" w:color="000000"/>
            </w:tcBorders>
            <w:tcMar>
              <w:top w:w="55" w:type="dxa"/>
              <w:left w:w="55" w:type="dxa"/>
              <w:bottom w:w="55" w:type="dxa"/>
              <w:right w:w="55" w:type="dxa"/>
            </w:tcMar>
            <w:vAlign w:val="center"/>
            <w:hideMark/>
          </w:tcPr>
          <w:p w14:paraId="08BCB0D5"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701" w:type="dxa"/>
            <w:tcBorders>
              <w:top w:val="single" w:sz="2" w:space="0" w:color="000000"/>
              <w:left w:val="single" w:sz="2" w:space="0" w:color="000000"/>
              <w:bottom w:val="nil"/>
            </w:tcBorders>
            <w:tcMar>
              <w:top w:w="55" w:type="dxa"/>
              <w:left w:w="55" w:type="dxa"/>
              <w:bottom w:w="55" w:type="dxa"/>
              <w:right w:w="55" w:type="dxa"/>
            </w:tcMar>
            <w:vAlign w:val="center"/>
            <w:hideMark/>
          </w:tcPr>
          <w:p w14:paraId="49D89EAA"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665" w:type="dxa"/>
            <w:tcBorders>
              <w:top w:val="single" w:sz="2" w:space="0" w:color="000000"/>
              <w:bottom w:val="nil"/>
            </w:tcBorders>
            <w:tcMar>
              <w:top w:w="55" w:type="dxa"/>
              <w:left w:w="55" w:type="dxa"/>
              <w:bottom w:w="55" w:type="dxa"/>
              <w:right w:w="55" w:type="dxa"/>
            </w:tcMar>
            <w:vAlign w:val="center"/>
            <w:hideMark/>
          </w:tcPr>
          <w:p w14:paraId="164BBDF2"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r>
      <w:tr w:rsidR="00C513D0" w14:paraId="408B43AA" w14:textId="77777777" w:rsidTr="00171F83">
        <w:tc>
          <w:tcPr>
            <w:tcW w:w="687" w:type="dxa"/>
            <w:tcBorders>
              <w:top w:val="nil"/>
              <w:bottom w:val="nil"/>
            </w:tcBorders>
            <w:shd w:val="clear" w:color="auto" w:fill="FFE6D3" w:themeFill="accent4" w:themeFillTint="33"/>
            <w:tcMar>
              <w:top w:w="55" w:type="dxa"/>
              <w:left w:w="55" w:type="dxa"/>
              <w:bottom w:w="55" w:type="dxa"/>
              <w:right w:w="55" w:type="dxa"/>
            </w:tcMar>
            <w:hideMark/>
          </w:tcPr>
          <w:p w14:paraId="316A38AA"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Ein-KP-2</w:t>
            </w:r>
          </w:p>
        </w:tc>
        <w:tc>
          <w:tcPr>
            <w:tcW w:w="2999"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530C8F6C" w14:textId="12DF8EB2" w:rsidR="00F00C7E" w:rsidRPr="00F00C7E" w:rsidRDefault="00F00C7E">
            <w:pPr>
              <w:pStyle w:val="TableContents"/>
              <w:rPr>
                <w:rFonts w:ascii="Arial" w:hAnsi="Arial" w:cs="Arial"/>
                <w:sz w:val="20"/>
                <w:szCs w:val="20"/>
              </w:rPr>
            </w:pPr>
            <w:r w:rsidRPr="00F00C7E">
              <w:rPr>
                <w:rFonts w:ascii="Arial" w:hAnsi="Arial" w:cs="Arial"/>
                <w:sz w:val="20"/>
                <w:szCs w:val="20"/>
              </w:rPr>
              <w:t xml:space="preserve">Bereitschaft, sich mit Kommunikationsformen und </w:t>
            </w:r>
            <w:r w:rsidR="00292811">
              <w:rPr>
                <w:rFonts w:ascii="Arial" w:hAnsi="Arial" w:cs="Arial"/>
                <w:sz w:val="20"/>
                <w:szCs w:val="20"/>
              </w:rPr>
              <w:br/>
            </w:r>
            <w:r w:rsidRPr="00F00C7E">
              <w:rPr>
                <w:rFonts w:ascii="Arial" w:hAnsi="Arial" w:cs="Arial"/>
                <w:sz w:val="20"/>
                <w:szCs w:val="20"/>
              </w:rPr>
              <w:t>-niveau an die entscheidende Person anzupassen</w:t>
            </w: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23E70EE2"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084" w:type="dxa"/>
            <w:tcBorders>
              <w:top w:val="nil"/>
              <w:bottom w:val="nil"/>
            </w:tcBorders>
            <w:shd w:val="clear" w:color="auto" w:fill="FFE6D3" w:themeFill="accent4" w:themeFillTint="33"/>
            <w:tcMar>
              <w:top w:w="55" w:type="dxa"/>
              <w:left w:w="55" w:type="dxa"/>
              <w:bottom w:w="55" w:type="dxa"/>
              <w:right w:w="55" w:type="dxa"/>
            </w:tcMar>
            <w:vAlign w:val="center"/>
            <w:hideMark/>
          </w:tcPr>
          <w:p w14:paraId="7232B61C"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467"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1E81515A"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621AA2DD"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560"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hideMark/>
          </w:tcPr>
          <w:p w14:paraId="32E6E8D4"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5F7EE01C"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665" w:type="dxa"/>
            <w:tcBorders>
              <w:top w:val="nil"/>
              <w:bottom w:val="nil"/>
            </w:tcBorders>
            <w:shd w:val="clear" w:color="auto" w:fill="FFE6D3" w:themeFill="accent4" w:themeFillTint="33"/>
            <w:tcMar>
              <w:top w:w="55" w:type="dxa"/>
              <w:left w:w="55" w:type="dxa"/>
              <w:bottom w:w="55" w:type="dxa"/>
              <w:right w:w="55" w:type="dxa"/>
            </w:tcMar>
            <w:vAlign w:val="center"/>
            <w:hideMark/>
          </w:tcPr>
          <w:p w14:paraId="21687CDF"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r>
      <w:tr w:rsidR="00292811" w14:paraId="7AF5815F" w14:textId="77777777" w:rsidTr="00171F83">
        <w:tc>
          <w:tcPr>
            <w:tcW w:w="687" w:type="dxa"/>
            <w:tcBorders>
              <w:top w:val="nil"/>
              <w:bottom w:val="nil"/>
            </w:tcBorders>
            <w:tcMar>
              <w:top w:w="55" w:type="dxa"/>
              <w:left w:w="55" w:type="dxa"/>
              <w:bottom w:w="55" w:type="dxa"/>
              <w:right w:w="55" w:type="dxa"/>
            </w:tcMar>
            <w:hideMark/>
          </w:tcPr>
          <w:p w14:paraId="39AFA3A1"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Ein-KP-3</w:t>
            </w:r>
          </w:p>
        </w:tc>
        <w:tc>
          <w:tcPr>
            <w:tcW w:w="2999" w:type="dxa"/>
            <w:tcBorders>
              <w:top w:val="nil"/>
              <w:bottom w:val="nil"/>
              <w:right w:val="single" w:sz="2" w:space="0" w:color="000000"/>
            </w:tcBorders>
            <w:tcMar>
              <w:top w:w="55" w:type="dxa"/>
              <w:left w:w="55" w:type="dxa"/>
              <w:bottom w:w="55" w:type="dxa"/>
              <w:right w:w="55" w:type="dxa"/>
            </w:tcMar>
            <w:hideMark/>
          </w:tcPr>
          <w:p w14:paraId="22252D49" w14:textId="6723A172" w:rsidR="00F00C7E" w:rsidRPr="00F00C7E" w:rsidRDefault="00F00C7E">
            <w:pPr>
              <w:pStyle w:val="TableContents"/>
              <w:rPr>
                <w:rFonts w:ascii="Arial" w:hAnsi="Arial" w:cs="Arial"/>
                <w:sz w:val="20"/>
                <w:szCs w:val="20"/>
              </w:rPr>
            </w:pPr>
            <w:r w:rsidRPr="00F00C7E">
              <w:rPr>
                <w:rFonts w:ascii="Arial" w:hAnsi="Arial" w:cs="Arial"/>
                <w:sz w:val="20"/>
                <w:szCs w:val="20"/>
              </w:rPr>
              <w:t>Die grundlegend prosoziale Motivation, die kommunikative Botschaft zu übermitteln</w:t>
            </w:r>
          </w:p>
        </w:tc>
        <w:tc>
          <w:tcPr>
            <w:tcW w:w="1701" w:type="dxa"/>
            <w:tcBorders>
              <w:top w:val="nil"/>
              <w:left w:val="single" w:sz="2" w:space="0" w:color="000000"/>
              <w:bottom w:val="nil"/>
            </w:tcBorders>
            <w:tcMar>
              <w:top w:w="55" w:type="dxa"/>
              <w:left w:w="55" w:type="dxa"/>
              <w:bottom w:w="55" w:type="dxa"/>
              <w:right w:w="55" w:type="dxa"/>
            </w:tcMar>
            <w:vAlign w:val="center"/>
            <w:hideMark/>
          </w:tcPr>
          <w:p w14:paraId="0746FC2D"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084" w:type="dxa"/>
            <w:tcBorders>
              <w:top w:val="nil"/>
              <w:bottom w:val="nil"/>
            </w:tcBorders>
            <w:tcMar>
              <w:top w:w="55" w:type="dxa"/>
              <w:left w:w="55" w:type="dxa"/>
              <w:bottom w:w="55" w:type="dxa"/>
              <w:right w:w="55" w:type="dxa"/>
            </w:tcMar>
            <w:vAlign w:val="center"/>
          </w:tcPr>
          <w:p w14:paraId="4944F5BB" w14:textId="77777777" w:rsidR="00F00C7E" w:rsidRPr="00F00C7E" w:rsidRDefault="00F00C7E">
            <w:pPr>
              <w:pStyle w:val="TableContents"/>
              <w:jc w:val="center"/>
              <w:rPr>
                <w:rFonts w:ascii="Arial" w:hAnsi="Arial" w:cs="Arial"/>
                <w:sz w:val="20"/>
                <w:szCs w:val="20"/>
              </w:rPr>
            </w:pPr>
          </w:p>
        </w:tc>
        <w:tc>
          <w:tcPr>
            <w:tcW w:w="1467" w:type="dxa"/>
            <w:tcBorders>
              <w:top w:val="nil"/>
              <w:bottom w:val="nil"/>
              <w:right w:val="single" w:sz="2" w:space="0" w:color="000000"/>
            </w:tcBorders>
            <w:tcMar>
              <w:top w:w="55" w:type="dxa"/>
              <w:left w:w="55" w:type="dxa"/>
              <w:bottom w:w="55" w:type="dxa"/>
              <w:right w:w="55" w:type="dxa"/>
            </w:tcMar>
            <w:vAlign w:val="center"/>
          </w:tcPr>
          <w:p w14:paraId="7593E74A"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nil"/>
            </w:tcBorders>
            <w:tcMar>
              <w:top w:w="55" w:type="dxa"/>
              <w:left w:w="55" w:type="dxa"/>
              <w:bottom w:w="55" w:type="dxa"/>
              <w:right w:w="55" w:type="dxa"/>
            </w:tcMar>
            <w:vAlign w:val="center"/>
          </w:tcPr>
          <w:p w14:paraId="461CF25A" w14:textId="77777777" w:rsidR="00F00C7E" w:rsidRPr="00F00C7E" w:rsidRDefault="00F00C7E">
            <w:pPr>
              <w:pStyle w:val="TableContents"/>
              <w:jc w:val="center"/>
              <w:rPr>
                <w:rFonts w:ascii="Arial" w:hAnsi="Arial" w:cs="Arial"/>
                <w:sz w:val="20"/>
                <w:szCs w:val="20"/>
              </w:rPr>
            </w:pPr>
          </w:p>
        </w:tc>
        <w:tc>
          <w:tcPr>
            <w:tcW w:w="1560" w:type="dxa"/>
            <w:tcBorders>
              <w:top w:val="nil"/>
              <w:bottom w:val="nil"/>
              <w:right w:val="single" w:sz="2" w:space="0" w:color="000000"/>
            </w:tcBorders>
            <w:tcMar>
              <w:top w:w="55" w:type="dxa"/>
              <w:left w:w="55" w:type="dxa"/>
              <w:bottom w:w="55" w:type="dxa"/>
              <w:right w:w="55" w:type="dxa"/>
            </w:tcMar>
            <w:vAlign w:val="center"/>
          </w:tcPr>
          <w:p w14:paraId="5F8A32E5"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nil"/>
            </w:tcBorders>
            <w:tcMar>
              <w:top w:w="55" w:type="dxa"/>
              <w:left w:w="55" w:type="dxa"/>
              <w:bottom w:w="55" w:type="dxa"/>
              <w:right w:w="55" w:type="dxa"/>
            </w:tcMar>
            <w:vAlign w:val="center"/>
          </w:tcPr>
          <w:p w14:paraId="53CF70FA" w14:textId="77777777" w:rsidR="00F00C7E" w:rsidRPr="00F00C7E" w:rsidRDefault="00F00C7E">
            <w:pPr>
              <w:pStyle w:val="TableContents"/>
              <w:jc w:val="center"/>
              <w:rPr>
                <w:rFonts w:ascii="Arial" w:hAnsi="Arial" w:cs="Arial"/>
                <w:sz w:val="20"/>
                <w:szCs w:val="20"/>
              </w:rPr>
            </w:pPr>
          </w:p>
        </w:tc>
        <w:tc>
          <w:tcPr>
            <w:tcW w:w="1665" w:type="dxa"/>
            <w:tcBorders>
              <w:top w:val="nil"/>
              <w:bottom w:val="nil"/>
            </w:tcBorders>
            <w:tcMar>
              <w:top w:w="55" w:type="dxa"/>
              <w:left w:w="55" w:type="dxa"/>
              <w:bottom w:w="55" w:type="dxa"/>
              <w:right w:w="55" w:type="dxa"/>
            </w:tcMar>
            <w:vAlign w:val="center"/>
          </w:tcPr>
          <w:p w14:paraId="582E1557" w14:textId="77777777" w:rsidR="00F00C7E" w:rsidRPr="00F00C7E" w:rsidRDefault="00F00C7E">
            <w:pPr>
              <w:pStyle w:val="TableContents"/>
              <w:jc w:val="center"/>
              <w:rPr>
                <w:rFonts w:ascii="Arial" w:hAnsi="Arial" w:cs="Arial"/>
                <w:sz w:val="20"/>
                <w:szCs w:val="20"/>
              </w:rPr>
            </w:pPr>
          </w:p>
        </w:tc>
      </w:tr>
      <w:tr w:rsidR="00C513D0" w14:paraId="4AE55803" w14:textId="77777777" w:rsidTr="00171F83">
        <w:tc>
          <w:tcPr>
            <w:tcW w:w="687" w:type="dxa"/>
            <w:tcBorders>
              <w:top w:val="nil"/>
              <w:bottom w:val="single" w:sz="2" w:space="0" w:color="000000"/>
            </w:tcBorders>
            <w:shd w:val="clear" w:color="auto" w:fill="FFE6D3" w:themeFill="accent4" w:themeFillTint="33"/>
            <w:tcMar>
              <w:top w:w="55" w:type="dxa"/>
              <w:left w:w="55" w:type="dxa"/>
              <w:bottom w:w="55" w:type="dxa"/>
              <w:right w:w="55" w:type="dxa"/>
            </w:tcMar>
            <w:hideMark/>
          </w:tcPr>
          <w:p w14:paraId="37710064"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Ein-KP-4</w:t>
            </w:r>
          </w:p>
        </w:tc>
        <w:tc>
          <w:tcPr>
            <w:tcW w:w="2999" w:type="dxa"/>
            <w:tcBorders>
              <w:top w:val="nil"/>
              <w:bottom w:val="single" w:sz="2" w:space="0" w:color="000000"/>
              <w:right w:val="single" w:sz="2" w:space="0" w:color="000000"/>
            </w:tcBorders>
            <w:shd w:val="clear" w:color="auto" w:fill="FFE6D3" w:themeFill="accent4" w:themeFillTint="33"/>
            <w:tcMar>
              <w:top w:w="55" w:type="dxa"/>
              <w:left w:w="55" w:type="dxa"/>
              <w:bottom w:w="55" w:type="dxa"/>
              <w:right w:w="55" w:type="dxa"/>
            </w:tcMar>
            <w:hideMark/>
          </w:tcPr>
          <w:p w14:paraId="2332B201" w14:textId="77777777" w:rsidR="00F00C7E" w:rsidRDefault="00F00C7E">
            <w:pPr>
              <w:pStyle w:val="TableContents"/>
              <w:rPr>
                <w:rFonts w:ascii="Arial" w:hAnsi="Arial" w:cs="Arial"/>
                <w:sz w:val="20"/>
                <w:szCs w:val="20"/>
              </w:rPr>
            </w:pPr>
            <w:r w:rsidRPr="00F00C7E">
              <w:rPr>
                <w:rFonts w:ascii="Arial" w:hAnsi="Arial" w:cs="Arial"/>
                <w:sz w:val="20"/>
                <w:szCs w:val="20"/>
              </w:rPr>
              <w:t>Annahme zur Hilfsbereitschaft der entscheidenden Person</w:t>
            </w:r>
          </w:p>
          <w:p w14:paraId="0528BEF1" w14:textId="73EB413D" w:rsidR="001B22E9" w:rsidRPr="00F00C7E" w:rsidRDefault="001B22E9">
            <w:pPr>
              <w:pStyle w:val="TableContents"/>
              <w:rPr>
                <w:rFonts w:ascii="Arial" w:hAnsi="Arial" w:cs="Arial"/>
                <w:sz w:val="20"/>
                <w:szCs w:val="20"/>
              </w:rPr>
            </w:pPr>
          </w:p>
        </w:tc>
        <w:tc>
          <w:tcPr>
            <w:tcW w:w="1701" w:type="dxa"/>
            <w:tcBorders>
              <w:top w:val="nil"/>
              <w:left w:val="single" w:sz="2" w:space="0" w:color="000000"/>
              <w:bottom w:val="single" w:sz="2" w:space="0" w:color="000000"/>
            </w:tcBorders>
            <w:shd w:val="clear" w:color="auto" w:fill="FFE6D3" w:themeFill="accent4" w:themeFillTint="33"/>
            <w:tcMar>
              <w:top w:w="55" w:type="dxa"/>
              <w:left w:w="55" w:type="dxa"/>
              <w:bottom w:w="55" w:type="dxa"/>
              <w:right w:w="55" w:type="dxa"/>
            </w:tcMar>
            <w:vAlign w:val="center"/>
            <w:hideMark/>
          </w:tcPr>
          <w:p w14:paraId="0731E963"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084" w:type="dxa"/>
            <w:tcBorders>
              <w:top w:val="nil"/>
              <w:bottom w:val="single" w:sz="2" w:space="0" w:color="000000"/>
            </w:tcBorders>
            <w:shd w:val="clear" w:color="auto" w:fill="FFE6D3" w:themeFill="accent4" w:themeFillTint="33"/>
            <w:tcMar>
              <w:top w:w="55" w:type="dxa"/>
              <w:left w:w="55" w:type="dxa"/>
              <w:bottom w:w="55" w:type="dxa"/>
              <w:right w:w="55" w:type="dxa"/>
            </w:tcMar>
            <w:vAlign w:val="center"/>
          </w:tcPr>
          <w:p w14:paraId="20D33988" w14:textId="77777777" w:rsidR="00F00C7E" w:rsidRPr="00F00C7E" w:rsidRDefault="00F00C7E">
            <w:pPr>
              <w:pStyle w:val="TableContents"/>
              <w:jc w:val="center"/>
              <w:rPr>
                <w:rFonts w:ascii="Arial" w:hAnsi="Arial" w:cs="Arial"/>
                <w:sz w:val="20"/>
                <w:szCs w:val="20"/>
              </w:rPr>
            </w:pPr>
          </w:p>
        </w:tc>
        <w:tc>
          <w:tcPr>
            <w:tcW w:w="1467" w:type="dxa"/>
            <w:tcBorders>
              <w:top w:val="nil"/>
              <w:bottom w:val="single" w:sz="2" w:space="0" w:color="000000"/>
              <w:right w:val="single" w:sz="2" w:space="0" w:color="000000"/>
            </w:tcBorders>
            <w:shd w:val="clear" w:color="auto" w:fill="FFE6D3" w:themeFill="accent4" w:themeFillTint="33"/>
            <w:tcMar>
              <w:top w:w="55" w:type="dxa"/>
              <w:left w:w="55" w:type="dxa"/>
              <w:bottom w:w="55" w:type="dxa"/>
              <w:right w:w="55" w:type="dxa"/>
            </w:tcMar>
            <w:vAlign w:val="center"/>
          </w:tcPr>
          <w:p w14:paraId="6252E395"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single" w:sz="2" w:space="0" w:color="000000"/>
            </w:tcBorders>
            <w:shd w:val="clear" w:color="auto" w:fill="FFE6D3" w:themeFill="accent4" w:themeFillTint="33"/>
            <w:tcMar>
              <w:top w:w="55" w:type="dxa"/>
              <w:left w:w="55" w:type="dxa"/>
              <w:bottom w:w="55" w:type="dxa"/>
              <w:right w:w="55" w:type="dxa"/>
            </w:tcMar>
            <w:vAlign w:val="center"/>
          </w:tcPr>
          <w:p w14:paraId="20F1A86B" w14:textId="77777777" w:rsidR="00F00C7E" w:rsidRPr="00F00C7E" w:rsidRDefault="00F00C7E">
            <w:pPr>
              <w:pStyle w:val="TableContents"/>
              <w:jc w:val="center"/>
              <w:rPr>
                <w:rFonts w:ascii="Arial" w:hAnsi="Arial" w:cs="Arial"/>
                <w:sz w:val="20"/>
                <w:szCs w:val="20"/>
              </w:rPr>
            </w:pPr>
          </w:p>
        </w:tc>
        <w:tc>
          <w:tcPr>
            <w:tcW w:w="1560" w:type="dxa"/>
            <w:tcBorders>
              <w:top w:val="nil"/>
              <w:bottom w:val="single" w:sz="2" w:space="0" w:color="000000"/>
              <w:right w:val="single" w:sz="2" w:space="0" w:color="000000"/>
            </w:tcBorders>
            <w:shd w:val="clear" w:color="auto" w:fill="FFE6D3" w:themeFill="accent4" w:themeFillTint="33"/>
            <w:tcMar>
              <w:top w:w="55" w:type="dxa"/>
              <w:left w:w="55" w:type="dxa"/>
              <w:bottom w:w="55" w:type="dxa"/>
              <w:right w:w="55" w:type="dxa"/>
            </w:tcMar>
            <w:vAlign w:val="center"/>
          </w:tcPr>
          <w:p w14:paraId="71D6C9D0"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single" w:sz="2" w:space="0" w:color="000000"/>
            </w:tcBorders>
            <w:shd w:val="clear" w:color="auto" w:fill="FFE6D3" w:themeFill="accent4" w:themeFillTint="33"/>
            <w:tcMar>
              <w:top w:w="55" w:type="dxa"/>
              <w:left w:w="55" w:type="dxa"/>
              <w:bottom w:w="55" w:type="dxa"/>
              <w:right w:w="55" w:type="dxa"/>
            </w:tcMar>
            <w:vAlign w:val="center"/>
          </w:tcPr>
          <w:p w14:paraId="58093290" w14:textId="77777777" w:rsidR="00F00C7E" w:rsidRPr="00F00C7E" w:rsidRDefault="00F00C7E">
            <w:pPr>
              <w:pStyle w:val="TableContents"/>
              <w:jc w:val="center"/>
              <w:rPr>
                <w:rFonts w:ascii="Arial" w:hAnsi="Arial" w:cs="Arial"/>
                <w:sz w:val="20"/>
                <w:szCs w:val="20"/>
              </w:rPr>
            </w:pPr>
          </w:p>
        </w:tc>
        <w:tc>
          <w:tcPr>
            <w:tcW w:w="1665" w:type="dxa"/>
            <w:tcBorders>
              <w:top w:val="nil"/>
              <w:bottom w:val="single" w:sz="2" w:space="0" w:color="000000"/>
            </w:tcBorders>
            <w:shd w:val="clear" w:color="auto" w:fill="FFE6D3" w:themeFill="accent4" w:themeFillTint="33"/>
            <w:tcMar>
              <w:top w:w="55" w:type="dxa"/>
              <w:left w:w="55" w:type="dxa"/>
              <w:bottom w:w="55" w:type="dxa"/>
              <w:right w:w="55" w:type="dxa"/>
            </w:tcMar>
            <w:vAlign w:val="center"/>
          </w:tcPr>
          <w:p w14:paraId="73E59DD8" w14:textId="77777777" w:rsidR="00F00C7E" w:rsidRPr="00F00C7E" w:rsidRDefault="00F00C7E">
            <w:pPr>
              <w:pStyle w:val="TableContents"/>
              <w:jc w:val="center"/>
              <w:rPr>
                <w:rFonts w:ascii="Arial" w:hAnsi="Arial" w:cs="Arial"/>
                <w:sz w:val="20"/>
                <w:szCs w:val="20"/>
              </w:rPr>
            </w:pPr>
          </w:p>
        </w:tc>
      </w:tr>
      <w:tr w:rsidR="00292811" w14:paraId="1F0F030E" w14:textId="77777777" w:rsidTr="00171F83">
        <w:tc>
          <w:tcPr>
            <w:tcW w:w="687" w:type="dxa"/>
            <w:tcBorders>
              <w:top w:val="single" w:sz="2" w:space="0" w:color="000000"/>
              <w:bottom w:val="nil"/>
            </w:tcBorders>
            <w:tcMar>
              <w:top w:w="55" w:type="dxa"/>
              <w:left w:w="55" w:type="dxa"/>
              <w:bottom w:w="55" w:type="dxa"/>
              <w:right w:w="55" w:type="dxa"/>
            </w:tcMar>
            <w:hideMark/>
          </w:tcPr>
          <w:p w14:paraId="5B6E3E55" w14:textId="77777777" w:rsidR="00F00C7E" w:rsidRPr="00F00C7E" w:rsidRDefault="00F00C7E">
            <w:pPr>
              <w:pStyle w:val="TableContents"/>
              <w:rPr>
                <w:rFonts w:ascii="Arial" w:hAnsi="Arial" w:cs="Arial"/>
                <w:sz w:val="20"/>
                <w:szCs w:val="20"/>
              </w:rPr>
            </w:pPr>
            <w:r w:rsidRPr="00C513D0">
              <w:rPr>
                <w:rFonts w:ascii="Arial" w:hAnsi="Arial" w:cs="Arial"/>
                <w:b/>
                <w:sz w:val="20"/>
                <w:szCs w:val="20"/>
              </w:rPr>
              <w:t>Wis</w:t>
            </w:r>
            <w:r w:rsidRPr="00F00C7E">
              <w:rPr>
                <w:rFonts w:ascii="Arial" w:hAnsi="Arial" w:cs="Arial"/>
                <w:sz w:val="20"/>
                <w:szCs w:val="20"/>
              </w:rPr>
              <w:t>-KP-4</w:t>
            </w:r>
          </w:p>
        </w:tc>
        <w:tc>
          <w:tcPr>
            <w:tcW w:w="2999" w:type="dxa"/>
            <w:tcBorders>
              <w:top w:val="single" w:sz="2" w:space="0" w:color="000000"/>
              <w:bottom w:val="nil"/>
              <w:right w:val="single" w:sz="2" w:space="0" w:color="000000"/>
            </w:tcBorders>
            <w:tcMar>
              <w:top w:w="55" w:type="dxa"/>
              <w:left w:w="55" w:type="dxa"/>
              <w:bottom w:w="55" w:type="dxa"/>
              <w:right w:w="55" w:type="dxa"/>
            </w:tcMar>
            <w:hideMark/>
          </w:tcPr>
          <w:p w14:paraId="6B6D43FC" w14:textId="3510C69D" w:rsidR="00DC1F02" w:rsidRDefault="00F00C7E">
            <w:pPr>
              <w:pStyle w:val="TableContents"/>
              <w:rPr>
                <w:rFonts w:ascii="Arial" w:hAnsi="Arial" w:cs="Arial"/>
                <w:sz w:val="20"/>
                <w:szCs w:val="20"/>
              </w:rPr>
            </w:pPr>
            <w:r w:rsidRPr="00F00C7E">
              <w:rPr>
                <w:rFonts w:ascii="Arial" w:hAnsi="Arial" w:cs="Arial"/>
                <w:sz w:val="20"/>
                <w:szCs w:val="20"/>
              </w:rPr>
              <w:t>Möglichst umfangreiches Wissen über die Person und verschiedene Aspekte ihres Lebens</w:t>
            </w:r>
          </w:p>
          <w:p w14:paraId="5FA0347F" w14:textId="77777777" w:rsidR="000E7D5E" w:rsidRDefault="000E7D5E">
            <w:pPr>
              <w:pStyle w:val="TableContents"/>
              <w:rPr>
                <w:rFonts w:ascii="Arial" w:hAnsi="Arial" w:cs="Arial"/>
                <w:sz w:val="20"/>
                <w:szCs w:val="20"/>
              </w:rPr>
            </w:pPr>
          </w:p>
          <w:p w14:paraId="2F5A3B84" w14:textId="4AD1BDDA" w:rsidR="006D47C3" w:rsidRPr="00F00C7E" w:rsidRDefault="006D47C3">
            <w:pPr>
              <w:pStyle w:val="TableContents"/>
              <w:rPr>
                <w:rFonts w:ascii="Arial" w:hAnsi="Arial" w:cs="Arial"/>
                <w:sz w:val="20"/>
                <w:szCs w:val="20"/>
              </w:rPr>
            </w:pPr>
          </w:p>
        </w:tc>
        <w:tc>
          <w:tcPr>
            <w:tcW w:w="1701" w:type="dxa"/>
            <w:tcBorders>
              <w:top w:val="single" w:sz="2" w:space="0" w:color="000000"/>
              <w:left w:val="single" w:sz="2" w:space="0" w:color="000000"/>
              <w:bottom w:val="nil"/>
            </w:tcBorders>
            <w:tcMar>
              <w:top w:w="55" w:type="dxa"/>
              <w:left w:w="55" w:type="dxa"/>
              <w:bottom w:w="55" w:type="dxa"/>
              <w:right w:w="55" w:type="dxa"/>
            </w:tcMar>
            <w:vAlign w:val="center"/>
            <w:hideMark/>
          </w:tcPr>
          <w:p w14:paraId="33A9FB5D"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lastRenderedPageBreak/>
              <w:t>X</w:t>
            </w:r>
          </w:p>
        </w:tc>
        <w:tc>
          <w:tcPr>
            <w:tcW w:w="1084" w:type="dxa"/>
            <w:tcBorders>
              <w:top w:val="single" w:sz="2" w:space="0" w:color="000000"/>
              <w:bottom w:val="nil"/>
            </w:tcBorders>
            <w:tcMar>
              <w:top w:w="55" w:type="dxa"/>
              <w:left w:w="55" w:type="dxa"/>
              <w:bottom w:w="55" w:type="dxa"/>
              <w:right w:w="55" w:type="dxa"/>
            </w:tcMar>
            <w:vAlign w:val="center"/>
            <w:hideMark/>
          </w:tcPr>
          <w:p w14:paraId="1B1CF268"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467" w:type="dxa"/>
            <w:tcBorders>
              <w:top w:val="single" w:sz="2" w:space="0" w:color="000000"/>
              <w:bottom w:val="nil"/>
              <w:right w:val="single" w:sz="2" w:space="0" w:color="000000"/>
            </w:tcBorders>
            <w:tcMar>
              <w:top w:w="55" w:type="dxa"/>
              <w:left w:w="55" w:type="dxa"/>
              <w:bottom w:w="55" w:type="dxa"/>
              <w:right w:w="55" w:type="dxa"/>
            </w:tcMar>
            <w:vAlign w:val="center"/>
          </w:tcPr>
          <w:p w14:paraId="408C4E88" w14:textId="77777777" w:rsidR="00F00C7E" w:rsidRPr="00F00C7E" w:rsidRDefault="00F00C7E">
            <w:pPr>
              <w:pStyle w:val="TableContents"/>
              <w:jc w:val="center"/>
              <w:rPr>
                <w:rFonts w:ascii="Arial" w:hAnsi="Arial" w:cs="Arial"/>
                <w:sz w:val="20"/>
                <w:szCs w:val="20"/>
              </w:rPr>
            </w:pPr>
          </w:p>
        </w:tc>
        <w:tc>
          <w:tcPr>
            <w:tcW w:w="1701" w:type="dxa"/>
            <w:tcBorders>
              <w:top w:val="single" w:sz="2" w:space="0" w:color="000000"/>
              <w:left w:val="single" w:sz="2" w:space="0" w:color="000000"/>
              <w:bottom w:val="nil"/>
            </w:tcBorders>
            <w:tcMar>
              <w:top w:w="55" w:type="dxa"/>
              <w:left w:w="55" w:type="dxa"/>
              <w:bottom w:w="55" w:type="dxa"/>
              <w:right w:w="55" w:type="dxa"/>
            </w:tcMar>
            <w:vAlign w:val="center"/>
            <w:hideMark/>
          </w:tcPr>
          <w:p w14:paraId="61AD8D92"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560" w:type="dxa"/>
            <w:tcBorders>
              <w:top w:val="single" w:sz="2" w:space="0" w:color="000000"/>
              <w:bottom w:val="nil"/>
              <w:right w:val="single" w:sz="2" w:space="0" w:color="000000"/>
            </w:tcBorders>
            <w:tcMar>
              <w:top w:w="55" w:type="dxa"/>
              <w:left w:w="55" w:type="dxa"/>
              <w:bottom w:w="55" w:type="dxa"/>
              <w:right w:w="55" w:type="dxa"/>
            </w:tcMar>
            <w:vAlign w:val="center"/>
            <w:hideMark/>
          </w:tcPr>
          <w:p w14:paraId="5A1D15E5"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701" w:type="dxa"/>
            <w:tcBorders>
              <w:top w:val="single" w:sz="2" w:space="0" w:color="000000"/>
              <w:left w:val="single" w:sz="2" w:space="0" w:color="000000"/>
              <w:bottom w:val="nil"/>
            </w:tcBorders>
            <w:tcMar>
              <w:top w:w="55" w:type="dxa"/>
              <w:left w:w="55" w:type="dxa"/>
              <w:bottom w:w="55" w:type="dxa"/>
              <w:right w:w="55" w:type="dxa"/>
            </w:tcMar>
            <w:vAlign w:val="center"/>
            <w:hideMark/>
          </w:tcPr>
          <w:p w14:paraId="28DDD5B3"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665" w:type="dxa"/>
            <w:tcBorders>
              <w:top w:val="single" w:sz="2" w:space="0" w:color="000000"/>
              <w:bottom w:val="nil"/>
            </w:tcBorders>
            <w:tcMar>
              <w:top w:w="55" w:type="dxa"/>
              <w:left w:w="55" w:type="dxa"/>
              <w:bottom w:w="55" w:type="dxa"/>
              <w:right w:w="55" w:type="dxa"/>
            </w:tcMar>
            <w:vAlign w:val="center"/>
            <w:hideMark/>
          </w:tcPr>
          <w:p w14:paraId="615BEFE5"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r>
      <w:tr w:rsidR="00C513D0" w14:paraId="1264A94B" w14:textId="77777777" w:rsidTr="00171F83">
        <w:tc>
          <w:tcPr>
            <w:tcW w:w="687" w:type="dxa"/>
            <w:tcBorders>
              <w:top w:val="nil"/>
              <w:bottom w:val="nil"/>
            </w:tcBorders>
            <w:shd w:val="clear" w:color="auto" w:fill="FFE6D3" w:themeFill="accent4" w:themeFillTint="33"/>
            <w:tcMar>
              <w:top w:w="55" w:type="dxa"/>
              <w:left w:w="55" w:type="dxa"/>
              <w:bottom w:w="55" w:type="dxa"/>
              <w:right w:w="55" w:type="dxa"/>
            </w:tcMar>
            <w:hideMark/>
          </w:tcPr>
          <w:p w14:paraId="1DF4E1EA"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Wis-KP-6</w:t>
            </w:r>
          </w:p>
        </w:tc>
        <w:tc>
          <w:tcPr>
            <w:tcW w:w="2999"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568B9FD4" w14:textId="69617A72" w:rsidR="00F00C7E" w:rsidRPr="00F00C7E" w:rsidRDefault="00F00C7E">
            <w:pPr>
              <w:pStyle w:val="TableContents"/>
              <w:rPr>
                <w:rFonts w:ascii="Arial" w:hAnsi="Arial" w:cs="Arial"/>
                <w:sz w:val="20"/>
                <w:szCs w:val="20"/>
              </w:rPr>
            </w:pPr>
            <w:r w:rsidRPr="00F00C7E">
              <w:rPr>
                <w:rFonts w:ascii="Arial" w:hAnsi="Arial" w:cs="Arial"/>
                <w:sz w:val="20"/>
                <w:szCs w:val="20"/>
              </w:rPr>
              <w:t>Wissen über Kommunikations</w:t>
            </w:r>
            <w:r w:rsidR="00292811">
              <w:rPr>
                <w:rFonts w:ascii="Arial" w:hAnsi="Arial" w:cs="Arial"/>
                <w:sz w:val="20"/>
                <w:szCs w:val="20"/>
              </w:rPr>
              <w:t>-</w:t>
            </w:r>
            <w:r w:rsidRPr="00F00C7E">
              <w:rPr>
                <w:rFonts w:ascii="Arial" w:hAnsi="Arial" w:cs="Arial"/>
                <w:sz w:val="20"/>
                <w:szCs w:val="20"/>
              </w:rPr>
              <w:t>formen, die für die Person verstehbar sind</w:t>
            </w: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457F6F57"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084" w:type="dxa"/>
            <w:tcBorders>
              <w:top w:val="nil"/>
              <w:bottom w:val="nil"/>
            </w:tcBorders>
            <w:shd w:val="clear" w:color="auto" w:fill="FFE6D3" w:themeFill="accent4" w:themeFillTint="33"/>
            <w:tcMar>
              <w:top w:w="55" w:type="dxa"/>
              <w:left w:w="55" w:type="dxa"/>
              <w:bottom w:w="55" w:type="dxa"/>
              <w:right w:w="55" w:type="dxa"/>
            </w:tcMar>
            <w:vAlign w:val="center"/>
            <w:hideMark/>
          </w:tcPr>
          <w:p w14:paraId="44DF48F4"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467"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44FE8524"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7346A15F"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560"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hideMark/>
          </w:tcPr>
          <w:p w14:paraId="77A9BDE8"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45E76BFC"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665" w:type="dxa"/>
            <w:tcBorders>
              <w:top w:val="nil"/>
              <w:bottom w:val="nil"/>
            </w:tcBorders>
            <w:shd w:val="clear" w:color="auto" w:fill="FFE6D3" w:themeFill="accent4" w:themeFillTint="33"/>
            <w:tcMar>
              <w:top w:w="55" w:type="dxa"/>
              <w:left w:w="55" w:type="dxa"/>
              <w:bottom w:w="55" w:type="dxa"/>
              <w:right w:w="55" w:type="dxa"/>
            </w:tcMar>
            <w:vAlign w:val="center"/>
            <w:hideMark/>
          </w:tcPr>
          <w:p w14:paraId="5A268261"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r>
      <w:tr w:rsidR="00292811" w14:paraId="6E991FDB" w14:textId="77777777" w:rsidTr="00171F83">
        <w:tc>
          <w:tcPr>
            <w:tcW w:w="687" w:type="dxa"/>
            <w:tcBorders>
              <w:top w:val="nil"/>
              <w:bottom w:val="nil"/>
            </w:tcBorders>
            <w:tcMar>
              <w:top w:w="55" w:type="dxa"/>
              <w:left w:w="55" w:type="dxa"/>
              <w:bottom w:w="55" w:type="dxa"/>
              <w:right w:w="55" w:type="dxa"/>
            </w:tcMar>
            <w:hideMark/>
          </w:tcPr>
          <w:p w14:paraId="3ABF64DC"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Wis-KP-7</w:t>
            </w:r>
          </w:p>
        </w:tc>
        <w:tc>
          <w:tcPr>
            <w:tcW w:w="2999" w:type="dxa"/>
            <w:tcBorders>
              <w:top w:val="nil"/>
              <w:bottom w:val="nil"/>
              <w:right w:val="single" w:sz="2" w:space="0" w:color="000000"/>
            </w:tcBorders>
            <w:tcMar>
              <w:top w:w="55" w:type="dxa"/>
              <w:left w:w="55" w:type="dxa"/>
              <w:bottom w:w="55" w:type="dxa"/>
              <w:right w:w="55" w:type="dxa"/>
            </w:tcMar>
            <w:hideMark/>
          </w:tcPr>
          <w:p w14:paraId="5B8D11C1" w14:textId="53B60CB1" w:rsidR="00F00C7E" w:rsidRPr="00F00C7E" w:rsidRDefault="00F00C7E">
            <w:pPr>
              <w:pStyle w:val="TableContents"/>
              <w:rPr>
                <w:rFonts w:ascii="Arial" w:hAnsi="Arial" w:cs="Arial"/>
                <w:sz w:val="20"/>
                <w:szCs w:val="20"/>
              </w:rPr>
            </w:pPr>
            <w:r w:rsidRPr="00F00C7E">
              <w:rPr>
                <w:rFonts w:ascii="Arial" w:hAnsi="Arial" w:cs="Arial"/>
                <w:sz w:val="20"/>
                <w:szCs w:val="20"/>
              </w:rPr>
              <w:t>Ggf. Wissen über Aufbau, Nutzung, Ansteuerung und Problembehebung von einfachen Kommunikationshilfen</w:t>
            </w:r>
          </w:p>
        </w:tc>
        <w:tc>
          <w:tcPr>
            <w:tcW w:w="1701" w:type="dxa"/>
            <w:tcBorders>
              <w:top w:val="nil"/>
              <w:left w:val="single" w:sz="2" w:space="0" w:color="000000"/>
              <w:bottom w:val="nil"/>
            </w:tcBorders>
            <w:tcMar>
              <w:top w:w="55" w:type="dxa"/>
              <w:left w:w="55" w:type="dxa"/>
              <w:bottom w:w="55" w:type="dxa"/>
              <w:right w:w="55" w:type="dxa"/>
            </w:tcMar>
            <w:vAlign w:val="center"/>
            <w:hideMark/>
          </w:tcPr>
          <w:p w14:paraId="4DEEFE0B"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084" w:type="dxa"/>
            <w:tcBorders>
              <w:top w:val="nil"/>
              <w:bottom w:val="nil"/>
            </w:tcBorders>
            <w:tcMar>
              <w:top w:w="55" w:type="dxa"/>
              <w:left w:w="55" w:type="dxa"/>
              <w:bottom w:w="55" w:type="dxa"/>
              <w:right w:w="55" w:type="dxa"/>
            </w:tcMar>
            <w:vAlign w:val="center"/>
            <w:hideMark/>
          </w:tcPr>
          <w:p w14:paraId="6494B92C"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467" w:type="dxa"/>
            <w:tcBorders>
              <w:top w:val="nil"/>
              <w:bottom w:val="nil"/>
              <w:right w:val="single" w:sz="2" w:space="0" w:color="000000"/>
            </w:tcBorders>
            <w:tcMar>
              <w:top w:w="55" w:type="dxa"/>
              <w:left w:w="55" w:type="dxa"/>
              <w:bottom w:w="55" w:type="dxa"/>
              <w:right w:w="55" w:type="dxa"/>
            </w:tcMar>
            <w:vAlign w:val="center"/>
          </w:tcPr>
          <w:p w14:paraId="3890AA45"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nil"/>
            </w:tcBorders>
            <w:tcMar>
              <w:top w:w="55" w:type="dxa"/>
              <w:left w:w="55" w:type="dxa"/>
              <w:bottom w:w="55" w:type="dxa"/>
              <w:right w:w="55" w:type="dxa"/>
            </w:tcMar>
            <w:vAlign w:val="center"/>
            <w:hideMark/>
          </w:tcPr>
          <w:p w14:paraId="20E0F861"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560" w:type="dxa"/>
            <w:tcBorders>
              <w:top w:val="nil"/>
              <w:bottom w:val="nil"/>
              <w:right w:val="single" w:sz="2" w:space="0" w:color="000000"/>
            </w:tcBorders>
            <w:tcMar>
              <w:top w:w="55" w:type="dxa"/>
              <w:left w:w="55" w:type="dxa"/>
              <w:bottom w:w="55" w:type="dxa"/>
              <w:right w:w="55" w:type="dxa"/>
            </w:tcMar>
            <w:vAlign w:val="center"/>
            <w:hideMark/>
          </w:tcPr>
          <w:p w14:paraId="71A55682"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701" w:type="dxa"/>
            <w:tcBorders>
              <w:top w:val="nil"/>
              <w:left w:val="single" w:sz="2" w:space="0" w:color="000000"/>
              <w:bottom w:val="nil"/>
            </w:tcBorders>
            <w:tcMar>
              <w:top w:w="55" w:type="dxa"/>
              <w:left w:w="55" w:type="dxa"/>
              <w:bottom w:w="55" w:type="dxa"/>
              <w:right w:w="55" w:type="dxa"/>
            </w:tcMar>
            <w:vAlign w:val="center"/>
            <w:hideMark/>
          </w:tcPr>
          <w:p w14:paraId="6EF4BF0C"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665" w:type="dxa"/>
            <w:tcBorders>
              <w:top w:val="nil"/>
              <w:bottom w:val="nil"/>
            </w:tcBorders>
            <w:tcMar>
              <w:top w:w="55" w:type="dxa"/>
              <w:left w:w="55" w:type="dxa"/>
              <w:bottom w:w="55" w:type="dxa"/>
              <w:right w:w="55" w:type="dxa"/>
            </w:tcMar>
            <w:vAlign w:val="center"/>
            <w:hideMark/>
          </w:tcPr>
          <w:p w14:paraId="3E521915"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r>
      <w:tr w:rsidR="00C513D0" w14:paraId="6E513C95" w14:textId="77777777" w:rsidTr="00171F83">
        <w:tc>
          <w:tcPr>
            <w:tcW w:w="687" w:type="dxa"/>
            <w:tcBorders>
              <w:top w:val="nil"/>
              <w:bottom w:val="nil"/>
            </w:tcBorders>
            <w:shd w:val="clear" w:color="auto" w:fill="FFE6D3" w:themeFill="accent4" w:themeFillTint="33"/>
            <w:tcMar>
              <w:top w:w="55" w:type="dxa"/>
              <w:left w:w="55" w:type="dxa"/>
              <w:bottom w:w="55" w:type="dxa"/>
              <w:right w:w="55" w:type="dxa"/>
            </w:tcMar>
            <w:hideMark/>
          </w:tcPr>
          <w:p w14:paraId="0367FD9D"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Wis-KP-8</w:t>
            </w:r>
          </w:p>
        </w:tc>
        <w:tc>
          <w:tcPr>
            <w:tcW w:w="2999"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477916A0"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Wissen über das Tempo, in dem Kommunikation für die Person verstehbar ist</w:t>
            </w: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0B65C082"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084" w:type="dxa"/>
            <w:tcBorders>
              <w:top w:val="nil"/>
              <w:bottom w:val="nil"/>
            </w:tcBorders>
            <w:shd w:val="clear" w:color="auto" w:fill="FFE6D3" w:themeFill="accent4" w:themeFillTint="33"/>
            <w:tcMar>
              <w:top w:w="55" w:type="dxa"/>
              <w:left w:w="55" w:type="dxa"/>
              <w:bottom w:w="55" w:type="dxa"/>
              <w:right w:w="55" w:type="dxa"/>
            </w:tcMar>
            <w:vAlign w:val="center"/>
            <w:hideMark/>
          </w:tcPr>
          <w:p w14:paraId="59970089"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467"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10FC6249"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3D534E2E"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560"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hideMark/>
          </w:tcPr>
          <w:p w14:paraId="3FEB1560"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389FD579"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665" w:type="dxa"/>
            <w:tcBorders>
              <w:top w:val="nil"/>
              <w:bottom w:val="nil"/>
            </w:tcBorders>
            <w:shd w:val="clear" w:color="auto" w:fill="FFE6D3" w:themeFill="accent4" w:themeFillTint="33"/>
            <w:tcMar>
              <w:top w:w="55" w:type="dxa"/>
              <w:left w:w="55" w:type="dxa"/>
              <w:bottom w:w="55" w:type="dxa"/>
              <w:right w:w="55" w:type="dxa"/>
            </w:tcMar>
            <w:vAlign w:val="center"/>
            <w:hideMark/>
          </w:tcPr>
          <w:p w14:paraId="66CD5560"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r>
      <w:tr w:rsidR="00292811" w14:paraId="582519E4" w14:textId="77777777" w:rsidTr="00171F83">
        <w:tc>
          <w:tcPr>
            <w:tcW w:w="687" w:type="dxa"/>
            <w:tcBorders>
              <w:top w:val="nil"/>
              <w:bottom w:val="nil"/>
            </w:tcBorders>
            <w:tcMar>
              <w:top w:w="55" w:type="dxa"/>
              <w:left w:w="55" w:type="dxa"/>
              <w:bottom w:w="55" w:type="dxa"/>
              <w:right w:w="55" w:type="dxa"/>
            </w:tcMar>
            <w:hideMark/>
          </w:tcPr>
          <w:p w14:paraId="3D8E11DF"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Wis-KP-9</w:t>
            </w:r>
          </w:p>
        </w:tc>
        <w:tc>
          <w:tcPr>
            <w:tcW w:w="2999" w:type="dxa"/>
            <w:tcBorders>
              <w:top w:val="nil"/>
              <w:bottom w:val="nil"/>
              <w:right w:val="single" w:sz="2" w:space="0" w:color="000000"/>
            </w:tcBorders>
            <w:tcMar>
              <w:top w:w="55" w:type="dxa"/>
              <w:left w:w="55" w:type="dxa"/>
              <w:bottom w:w="55" w:type="dxa"/>
              <w:right w:w="55" w:type="dxa"/>
            </w:tcMar>
            <w:hideMark/>
          </w:tcPr>
          <w:p w14:paraId="0E5067AA" w14:textId="5BA34DEA" w:rsidR="00F00C7E" w:rsidRPr="00F00C7E" w:rsidRDefault="00F00C7E">
            <w:pPr>
              <w:pStyle w:val="TableContents"/>
              <w:rPr>
                <w:rFonts w:ascii="Arial" w:hAnsi="Arial" w:cs="Arial"/>
                <w:sz w:val="20"/>
                <w:szCs w:val="20"/>
              </w:rPr>
            </w:pPr>
            <w:r w:rsidRPr="00F00C7E">
              <w:rPr>
                <w:rFonts w:ascii="Arial" w:hAnsi="Arial" w:cs="Arial"/>
                <w:sz w:val="20"/>
                <w:szCs w:val="20"/>
              </w:rPr>
              <w:t>Wissen über die Komplexität von Mitteilungen, die für die Person höchstens verstehbar ist</w:t>
            </w:r>
          </w:p>
        </w:tc>
        <w:tc>
          <w:tcPr>
            <w:tcW w:w="1701" w:type="dxa"/>
            <w:tcBorders>
              <w:top w:val="nil"/>
              <w:left w:val="single" w:sz="2" w:space="0" w:color="000000"/>
              <w:bottom w:val="nil"/>
            </w:tcBorders>
            <w:tcMar>
              <w:top w:w="55" w:type="dxa"/>
              <w:left w:w="55" w:type="dxa"/>
              <w:bottom w:w="55" w:type="dxa"/>
              <w:right w:w="55" w:type="dxa"/>
            </w:tcMar>
            <w:vAlign w:val="center"/>
            <w:hideMark/>
          </w:tcPr>
          <w:p w14:paraId="3DA59B75"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084" w:type="dxa"/>
            <w:tcBorders>
              <w:top w:val="nil"/>
              <w:bottom w:val="nil"/>
            </w:tcBorders>
            <w:tcMar>
              <w:top w:w="55" w:type="dxa"/>
              <w:left w:w="55" w:type="dxa"/>
              <w:bottom w:w="55" w:type="dxa"/>
              <w:right w:w="55" w:type="dxa"/>
            </w:tcMar>
            <w:vAlign w:val="center"/>
            <w:hideMark/>
          </w:tcPr>
          <w:p w14:paraId="1549A1E9"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467" w:type="dxa"/>
            <w:tcBorders>
              <w:top w:val="nil"/>
              <w:bottom w:val="nil"/>
              <w:right w:val="single" w:sz="2" w:space="0" w:color="000000"/>
            </w:tcBorders>
            <w:tcMar>
              <w:top w:w="55" w:type="dxa"/>
              <w:left w:w="55" w:type="dxa"/>
              <w:bottom w:w="55" w:type="dxa"/>
              <w:right w:w="55" w:type="dxa"/>
            </w:tcMar>
            <w:vAlign w:val="center"/>
          </w:tcPr>
          <w:p w14:paraId="44D52948"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nil"/>
            </w:tcBorders>
            <w:tcMar>
              <w:top w:w="55" w:type="dxa"/>
              <w:left w:w="55" w:type="dxa"/>
              <w:bottom w:w="55" w:type="dxa"/>
              <w:right w:w="55" w:type="dxa"/>
            </w:tcMar>
            <w:vAlign w:val="center"/>
            <w:hideMark/>
          </w:tcPr>
          <w:p w14:paraId="409D8D7E"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560" w:type="dxa"/>
            <w:tcBorders>
              <w:top w:val="nil"/>
              <w:bottom w:val="nil"/>
              <w:right w:val="single" w:sz="2" w:space="0" w:color="000000"/>
            </w:tcBorders>
            <w:tcMar>
              <w:top w:w="55" w:type="dxa"/>
              <w:left w:w="55" w:type="dxa"/>
              <w:bottom w:w="55" w:type="dxa"/>
              <w:right w:w="55" w:type="dxa"/>
            </w:tcMar>
            <w:vAlign w:val="center"/>
            <w:hideMark/>
          </w:tcPr>
          <w:p w14:paraId="7749E88C"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701" w:type="dxa"/>
            <w:tcBorders>
              <w:top w:val="nil"/>
              <w:left w:val="single" w:sz="2" w:space="0" w:color="000000"/>
              <w:bottom w:val="nil"/>
            </w:tcBorders>
            <w:tcMar>
              <w:top w:w="55" w:type="dxa"/>
              <w:left w:w="55" w:type="dxa"/>
              <w:bottom w:w="55" w:type="dxa"/>
              <w:right w:w="55" w:type="dxa"/>
            </w:tcMar>
            <w:vAlign w:val="center"/>
            <w:hideMark/>
          </w:tcPr>
          <w:p w14:paraId="696B3187"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665" w:type="dxa"/>
            <w:tcBorders>
              <w:top w:val="nil"/>
              <w:bottom w:val="nil"/>
            </w:tcBorders>
            <w:tcMar>
              <w:top w:w="55" w:type="dxa"/>
              <w:left w:w="55" w:type="dxa"/>
              <w:bottom w:w="55" w:type="dxa"/>
              <w:right w:w="55" w:type="dxa"/>
            </w:tcMar>
            <w:vAlign w:val="center"/>
            <w:hideMark/>
          </w:tcPr>
          <w:p w14:paraId="5057ECD2"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r>
      <w:tr w:rsidR="00C513D0" w14:paraId="3F684F01" w14:textId="77777777" w:rsidTr="00171F83">
        <w:tc>
          <w:tcPr>
            <w:tcW w:w="687" w:type="dxa"/>
            <w:tcBorders>
              <w:top w:val="nil"/>
              <w:bottom w:val="nil"/>
            </w:tcBorders>
            <w:shd w:val="clear" w:color="auto" w:fill="FFE6D3" w:themeFill="accent4" w:themeFillTint="33"/>
            <w:tcMar>
              <w:top w:w="55" w:type="dxa"/>
              <w:left w:w="55" w:type="dxa"/>
              <w:bottom w:w="55" w:type="dxa"/>
              <w:right w:w="55" w:type="dxa"/>
            </w:tcMar>
            <w:hideMark/>
          </w:tcPr>
          <w:p w14:paraId="225F255C"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Wis-KP-10</w:t>
            </w:r>
          </w:p>
        </w:tc>
        <w:tc>
          <w:tcPr>
            <w:tcW w:w="2999"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3728F29E" w14:textId="112AAD6F" w:rsidR="00F00C7E" w:rsidRPr="00F00C7E" w:rsidRDefault="00F00C7E">
            <w:pPr>
              <w:pStyle w:val="TableContents"/>
              <w:rPr>
                <w:rFonts w:ascii="Arial" w:hAnsi="Arial" w:cs="Arial"/>
                <w:sz w:val="20"/>
                <w:szCs w:val="20"/>
              </w:rPr>
            </w:pPr>
            <w:r w:rsidRPr="00F00C7E">
              <w:rPr>
                <w:rFonts w:ascii="Arial" w:hAnsi="Arial" w:cs="Arial"/>
                <w:sz w:val="20"/>
                <w:szCs w:val="20"/>
              </w:rPr>
              <w:t>Wissen über Kommunikations</w:t>
            </w:r>
            <w:r w:rsidR="00292811">
              <w:rPr>
                <w:rFonts w:ascii="Arial" w:hAnsi="Arial" w:cs="Arial"/>
                <w:sz w:val="20"/>
                <w:szCs w:val="20"/>
              </w:rPr>
              <w:t>-</w:t>
            </w:r>
            <w:r w:rsidRPr="00F00C7E">
              <w:rPr>
                <w:rFonts w:ascii="Arial" w:hAnsi="Arial" w:cs="Arial"/>
                <w:sz w:val="20"/>
                <w:szCs w:val="20"/>
              </w:rPr>
              <w:t>inhalte, die für die Person verstehbar sind</w:t>
            </w: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38F07A14"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084" w:type="dxa"/>
            <w:tcBorders>
              <w:top w:val="nil"/>
              <w:bottom w:val="nil"/>
            </w:tcBorders>
            <w:shd w:val="clear" w:color="auto" w:fill="FFE6D3" w:themeFill="accent4" w:themeFillTint="33"/>
            <w:tcMar>
              <w:top w:w="55" w:type="dxa"/>
              <w:left w:w="55" w:type="dxa"/>
              <w:bottom w:w="55" w:type="dxa"/>
              <w:right w:w="55" w:type="dxa"/>
            </w:tcMar>
            <w:vAlign w:val="center"/>
            <w:hideMark/>
          </w:tcPr>
          <w:p w14:paraId="7C883391"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467"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102F4DDF"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01CB11CC"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560"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hideMark/>
          </w:tcPr>
          <w:p w14:paraId="667671E9"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68FCD754"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665" w:type="dxa"/>
            <w:tcBorders>
              <w:top w:val="nil"/>
              <w:bottom w:val="nil"/>
            </w:tcBorders>
            <w:shd w:val="clear" w:color="auto" w:fill="FFE6D3" w:themeFill="accent4" w:themeFillTint="33"/>
            <w:tcMar>
              <w:top w:w="55" w:type="dxa"/>
              <w:left w:w="55" w:type="dxa"/>
              <w:bottom w:w="55" w:type="dxa"/>
              <w:right w:w="55" w:type="dxa"/>
            </w:tcMar>
            <w:vAlign w:val="center"/>
            <w:hideMark/>
          </w:tcPr>
          <w:p w14:paraId="46DDA0A2"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r>
      <w:tr w:rsidR="00292811" w14:paraId="033AFE5A" w14:textId="77777777" w:rsidTr="00171F83">
        <w:tc>
          <w:tcPr>
            <w:tcW w:w="687" w:type="dxa"/>
            <w:tcBorders>
              <w:top w:val="nil"/>
              <w:bottom w:val="nil"/>
            </w:tcBorders>
            <w:tcMar>
              <w:top w:w="55" w:type="dxa"/>
              <w:left w:w="55" w:type="dxa"/>
              <w:bottom w:w="55" w:type="dxa"/>
              <w:right w:w="55" w:type="dxa"/>
            </w:tcMar>
            <w:hideMark/>
          </w:tcPr>
          <w:p w14:paraId="1FAB9F46"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Wis-KP-11</w:t>
            </w:r>
          </w:p>
        </w:tc>
        <w:tc>
          <w:tcPr>
            <w:tcW w:w="2999" w:type="dxa"/>
            <w:tcBorders>
              <w:top w:val="nil"/>
              <w:bottom w:val="nil"/>
              <w:right w:val="single" w:sz="2" w:space="0" w:color="000000"/>
            </w:tcBorders>
            <w:tcMar>
              <w:top w:w="55" w:type="dxa"/>
              <w:left w:w="55" w:type="dxa"/>
              <w:bottom w:w="55" w:type="dxa"/>
              <w:right w:w="55" w:type="dxa"/>
            </w:tcMar>
            <w:hideMark/>
          </w:tcPr>
          <w:p w14:paraId="160A05F7" w14:textId="2D4C3C23" w:rsidR="00F00C7E" w:rsidRPr="00F00C7E" w:rsidRDefault="00F00C7E">
            <w:pPr>
              <w:pStyle w:val="TableContents"/>
              <w:rPr>
                <w:rFonts w:ascii="Arial" w:hAnsi="Arial" w:cs="Arial"/>
                <w:sz w:val="20"/>
                <w:szCs w:val="20"/>
              </w:rPr>
            </w:pPr>
            <w:r w:rsidRPr="00F00C7E">
              <w:rPr>
                <w:rFonts w:ascii="Arial" w:hAnsi="Arial" w:cs="Arial"/>
                <w:sz w:val="20"/>
                <w:szCs w:val="20"/>
              </w:rPr>
              <w:t>Wissen über die Art und Weise der Reizpräsentation, die für die Person am verständlichsten ist</w:t>
            </w:r>
          </w:p>
        </w:tc>
        <w:tc>
          <w:tcPr>
            <w:tcW w:w="1701" w:type="dxa"/>
            <w:tcBorders>
              <w:top w:val="nil"/>
              <w:left w:val="single" w:sz="2" w:space="0" w:color="000000"/>
              <w:bottom w:val="nil"/>
            </w:tcBorders>
            <w:tcMar>
              <w:top w:w="55" w:type="dxa"/>
              <w:left w:w="55" w:type="dxa"/>
              <w:bottom w:w="55" w:type="dxa"/>
              <w:right w:w="55" w:type="dxa"/>
            </w:tcMar>
            <w:vAlign w:val="center"/>
            <w:hideMark/>
          </w:tcPr>
          <w:p w14:paraId="19939DCA"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084" w:type="dxa"/>
            <w:tcBorders>
              <w:top w:val="nil"/>
              <w:bottom w:val="nil"/>
            </w:tcBorders>
            <w:tcMar>
              <w:top w:w="55" w:type="dxa"/>
              <w:left w:w="55" w:type="dxa"/>
              <w:bottom w:w="55" w:type="dxa"/>
              <w:right w:w="55" w:type="dxa"/>
            </w:tcMar>
            <w:vAlign w:val="center"/>
            <w:hideMark/>
          </w:tcPr>
          <w:p w14:paraId="4F1905AE"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467" w:type="dxa"/>
            <w:tcBorders>
              <w:top w:val="nil"/>
              <w:bottom w:val="nil"/>
              <w:right w:val="single" w:sz="2" w:space="0" w:color="000000"/>
            </w:tcBorders>
            <w:tcMar>
              <w:top w:w="55" w:type="dxa"/>
              <w:left w:w="55" w:type="dxa"/>
              <w:bottom w:w="55" w:type="dxa"/>
              <w:right w:w="55" w:type="dxa"/>
            </w:tcMar>
            <w:vAlign w:val="center"/>
          </w:tcPr>
          <w:p w14:paraId="0DFBC000"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nil"/>
            </w:tcBorders>
            <w:tcMar>
              <w:top w:w="55" w:type="dxa"/>
              <w:left w:w="55" w:type="dxa"/>
              <w:bottom w:w="55" w:type="dxa"/>
              <w:right w:w="55" w:type="dxa"/>
            </w:tcMar>
            <w:vAlign w:val="center"/>
            <w:hideMark/>
          </w:tcPr>
          <w:p w14:paraId="0E018709"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560" w:type="dxa"/>
            <w:tcBorders>
              <w:top w:val="nil"/>
              <w:bottom w:val="nil"/>
              <w:right w:val="single" w:sz="2" w:space="0" w:color="000000"/>
            </w:tcBorders>
            <w:tcMar>
              <w:top w:w="55" w:type="dxa"/>
              <w:left w:w="55" w:type="dxa"/>
              <w:bottom w:w="55" w:type="dxa"/>
              <w:right w:w="55" w:type="dxa"/>
            </w:tcMar>
            <w:vAlign w:val="center"/>
            <w:hideMark/>
          </w:tcPr>
          <w:p w14:paraId="6BA61F3C"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701" w:type="dxa"/>
            <w:tcBorders>
              <w:top w:val="nil"/>
              <w:left w:val="single" w:sz="2" w:space="0" w:color="000000"/>
              <w:bottom w:val="nil"/>
            </w:tcBorders>
            <w:tcMar>
              <w:top w:w="55" w:type="dxa"/>
              <w:left w:w="55" w:type="dxa"/>
              <w:bottom w:w="55" w:type="dxa"/>
              <w:right w:w="55" w:type="dxa"/>
            </w:tcMar>
            <w:vAlign w:val="center"/>
            <w:hideMark/>
          </w:tcPr>
          <w:p w14:paraId="5F093F20"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665" w:type="dxa"/>
            <w:tcBorders>
              <w:top w:val="nil"/>
              <w:bottom w:val="nil"/>
            </w:tcBorders>
            <w:tcMar>
              <w:top w:w="55" w:type="dxa"/>
              <w:left w:w="55" w:type="dxa"/>
              <w:bottom w:w="55" w:type="dxa"/>
              <w:right w:w="55" w:type="dxa"/>
            </w:tcMar>
            <w:vAlign w:val="center"/>
            <w:hideMark/>
          </w:tcPr>
          <w:p w14:paraId="00C7920F"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r>
      <w:tr w:rsidR="00C513D0" w14:paraId="6B6D227C" w14:textId="77777777" w:rsidTr="00171F83">
        <w:tc>
          <w:tcPr>
            <w:tcW w:w="687" w:type="dxa"/>
            <w:tcBorders>
              <w:top w:val="nil"/>
              <w:bottom w:val="nil"/>
            </w:tcBorders>
            <w:shd w:val="clear" w:color="auto" w:fill="FFE6D3" w:themeFill="accent4" w:themeFillTint="33"/>
            <w:tcMar>
              <w:top w:w="55" w:type="dxa"/>
              <w:left w:w="55" w:type="dxa"/>
              <w:bottom w:w="55" w:type="dxa"/>
              <w:right w:w="55" w:type="dxa"/>
            </w:tcMar>
            <w:hideMark/>
          </w:tcPr>
          <w:p w14:paraId="093C7F51"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Wis-KP-12</w:t>
            </w:r>
          </w:p>
        </w:tc>
        <w:tc>
          <w:tcPr>
            <w:tcW w:w="2999"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70ED0360" w14:textId="3E1B455F" w:rsidR="00F00C7E" w:rsidRPr="00F00C7E" w:rsidRDefault="00F00C7E">
            <w:pPr>
              <w:pStyle w:val="TableContents"/>
              <w:rPr>
                <w:rFonts w:ascii="Arial" w:hAnsi="Arial" w:cs="Arial"/>
                <w:sz w:val="20"/>
                <w:szCs w:val="20"/>
              </w:rPr>
            </w:pPr>
            <w:r w:rsidRPr="00F00C7E">
              <w:rPr>
                <w:rFonts w:ascii="Arial" w:hAnsi="Arial" w:cs="Arial"/>
                <w:sz w:val="20"/>
                <w:szCs w:val="20"/>
              </w:rPr>
              <w:t>Ein gemeinsamer Hintergrund auf Basis gemeinsamer Aufmerksamkeit oder geteilten Wissens</w:t>
            </w: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4FA76D3C"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084" w:type="dxa"/>
            <w:tcBorders>
              <w:top w:val="nil"/>
              <w:bottom w:val="nil"/>
            </w:tcBorders>
            <w:shd w:val="clear" w:color="auto" w:fill="FFE6D3" w:themeFill="accent4" w:themeFillTint="33"/>
            <w:tcMar>
              <w:top w:w="55" w:type="dxa"/>
              <w:left w:w="55" w:type="dxa"/>
              <w:bottom w:w="55" w:type="dxa"/>
              <w:right w:w="55" w:type="dxa"/>
            </w:tcMar>
            <w:vAlign w:val="center"/>
          </w:tcPr>
          <w:p w14:paraId="6516852A" w14:textId="77777777" w:rsidR="00F00C7E" w:rsidRPr="00F00C7E" w:rsidRDefault="00F00C7E">
            <w:pPr>
              <w:pStyle w:val="TableContents"/>
              <w:jc w:val="center"/>
              <w:rPr>
                <w:rFonts w:ascii="Arial" w:hAnsi="Arial" w:cs="Arial"/>
                <w:sz w:val="20"/>
                <w:szCs w:val="20"/>
              </w:rPr>
            </w:pPr>
          </w:p>
        </w:tc>
        <w:tc>
          <w:tcPr>
            <w:tcW w:w="1467"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2BFF8B74"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0595A9E6" w14:textId="77777777" w:rsidR="00F00C7E" w:rsidRPr="00F00C7E" w:rsidRDefault="00F00C7E">
            <w:pPr>
              <w:pStyle w:val="TableContents"/>
              <w:jc w:val="center"/>
              <w:rPr>
                <w:rFonts w:ascii="Arial" w:hAnsi="Arial" w:cs="Arial"/>
                <w:sz w:val="20"/>
                <w:szCs w:val="20"/>
              </w:rPr>
            </w:pPr>
          </w:p>
        </w:tc>
        <w:tc>
          <w:tcPr>
            <w:tcW w:w="1560"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59A39E57"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74FE5BE0" w14:textId="77777777" w:rsidR="00F00C7E" w:rsidRPr="00F00C7E" w:rsidRDefault="00F00C7E">
            <w:pPr>
              <w:pStyle w:val="TableContents"/>
              <w:jc w:val="center"/>
              <w:rPr>
                <w:rFonts w:ascii="Arial" w:hAnsi="Arial" w:cs="Arial"/>
                <w:sz w:val="20"/>
                <w:szCs w:val="20"/>
              </w:rPr>
            </w:pPr>
          </w:p>
        </w:tc>
        <w:tc>
          <w:tcPr>
            <w:tcW w:w="1665" w:type="dxa"/>
            <w:tcBorders>
              <w:top w:val="nil"/>
              <w:bottom w:val="nil"/>
            </w:tcBorders>
            <w:shd w:val="clear" w:color="auto" w:fill="FFE6D3" w:themeFill="accent4" w:themeFillTint="33"/>
            <w:tcMar>
              <w:top w:w="55" w:type="dxa"/>
              <w:left w:w="55" w:type="dxa"/>
              <w:bottom w:w="55" w:type="dxa"/>
              <w:right w:w="55" w:type="dxa"/>
            </w:tcMar>
            <w:vAlign w:val="center"/>
          </w:tcPr>
          <w:p w14:paraId="5D178C45" w14:textId="77777777" w:rsidR="00F00C7E" w:rsidRPr="00F00C7E" w:rsidRDefault="00F00C7E">
            <w:pPr>
              <w:pStyle w:val="TableContents"/>
              <w:jc w:val="center"/>
              <w:rPr>
                <w:rFonts w:ascii="Arial" w:hAnsi="Arial" w:cs="Arial"/>
                <w:sz w:val="20"/>
                <w:szCs w:val="20"/>
              </w:rPr>
            </w:pPr>
          </w:p>
        </w:tc>
      </w:tr>
      <w:tr w:rsidR="00292811" w14:paraId="3BDE9B4E" w14:textId="77777777" w:rsidTr="00171F83">
        <w:tc>
          <w:tcPr>
            <w:tcW w:w="687" w:type="dxa"/>
            <w:tcBorders>
              <w:top w:val="nil"/>
              <w:bottom w:val="nil"/>
            </w:tcBorders>
            <w:tcMar>
              <w:top w:w="55" w:type="dxa"/>
              <w:left w:w="55" w:type="dxa"/>
              <w:bottom w:w="55" w:type="dxa"/>
              <w:right w:w="55" w:type="dxa"/>
            </w:tcMar>
            <w:hideMark/>
          </w:tcPr>
          <w:p w14:paraId="54D0CCB5"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Wis-KP-13</w:t>
            </w:r>
          </w:p>
        </w:tc>
        <w:tc>
          <w:tcPr>
            <w:tcW w:w="2999" w:type="dxa"/>
            <w:tcBorders>
              <w:top w:val="nil"/>
              <w:bottom w:val="nil"/>
              <w:right w:val="single" w:sz="2" w:space="0" w:color="000000"/>
            </w:tcBorders>
            <w:tcMar>
              <w:top w:w="55" w:type="dxa"/>
              <w:left w:w="55" w:type="dxa"/>
              <w:bottom w:w="55" w:type="dxa"/>
              <w:right w:w="55" w:type="dxa"/>
            </w:tcMar>
            <w:hideMark/>
          </w:tcPr>
          <w:p w14:paraId="694A17B0" w14:textId="374111B3" w:rsidR="00F00C7E" w:rsidRPr="00F00C7E" w:rsidRDefault="00F00C7E">
            <w:pPr>
              <w:pStyle w:val="TableContents"/>
              <w:rPr>
                <w:rFonts w:ascii="Arial" w:hAnsi="Arial" w:cs="Arial"/>
                <w:sz w:val="20"/>
                <w:szCs w:val="20"/>
              </w:rPr>
            </w:pPr>
            <w:r w:rsidRPr="00F00C7E">
              <w:rPr>
                <w:rFonts w:ascii="Arial" w:hAnsi="Arial" w:cs="Arial"/>
                <w:sz w:val="20"/>
                <w:szCs w:val="20"/>
              </w:rPr>
              <w:t>Wissen über die Darstellung von Optionen, die für die Person verstehbar ist</w:t>
            </w:r>
          </w:p>
        </w:tc>
        <w:tc>
          <w:tcPr>
            <w:tcW w:w="1701" w:type="dxa"/>
            <w:tcBorders>
              <w:top w:val="nil"/>
              <w:left w:val="single" w:sz="2" w:space="0" w:color="000000"/>
              <w:bottom w:val="nil"/>
            </w:tcBorders>
            <w:tcMar>
              <w:top w:w="55" w:type="dxa"/>
              <w:left w:w="55" w:type="dxa"/>
              <w:bottom w:w="55" w:type="dxa"/>
              <w:right w:w="55" w:type="dxa"/>
            </w:tcMar>
            <w:vAlign w:val="center"/>
          </w:tcPr>
          <w:p w14:paraId="5A7BB645" w14:textId="77777777" w:rsidR="00F00C7E" w:rsidRPr="00F00C7E" w:rsidRDefault="00F00C7E">
            <w:pPr>
              <w:pStyle w:val="TableContents"/>
              <w:jc w:val="center"/>
              <w:rPr>
                <w:rFonts w:ascii="Arial" w:hAnsi="Arial" w:cs="Arial"/>
                <w:sz w:val="20"/>
                <w:szCs w:val="20"/>
              </w:rPr>
            </w:pPr>
          </w:p>
        </w:tc>
        <w:tc>
          <w:tcPr>
            <w:tcW w:w="1084" w:type="dxa"/>
            <w:tcBorders>
              <w:top w:val="nil"/>
              <w:bottom w:val="nil"/>
            </w:tcBorders>
            <w:tcMar>
              <w:top w:w="55" w:type="dxa"/>
              <w:left w:w="55" w:type="dxa"/>
              <w:bottom w:w="55" w:type="dxa"/>
              <w:right w:w="55" w:type="dxa"/>
            </w:tcMar>
            <w:vAlign w:val="center"/>
            <w:hideMark/>
          </w:tcPr>
          <w:p w14:paraId="570C4E28"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467" w:type="dxa"/>
            <w:tcBorders>
              <w:top w:val="nil"/>
              <w:bottom w:val="nil"/>
              <w:right w:val="single" w:sz="2" w:space="0" w:color="000000"/>
            </w:tcBorders>
            <w:tcMar>
              <w:top w:w="55" w:type="dxa"/>
              <w:left w:w="55" w:type="dxa"/>
              <w:bottom w:w="55" w:type="dxa"/>
              <w:right w:w="55" w:type="dxa"/>
            </w:tcMar>
            <w:vAlign w:val="center"/>
          </w:tcPr>
          <w:p w14:paraId="0E1F2D40"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nil"/>
            </w:tcBorders>
            <w:tcMar>
              <w:top w:w="55" w:type="dxa"/>
              <w:left w:w="55" w:type="dxa"/>
              <w:bottom w:w="55" w:type="dxa"/>
              <w:right w:w="55" w:type="dxa"/>
            </w:tcMar>
            <w:vAlign w:val="center"/>
          </w:tcPr>
          <w:p w14:paraId="5D17A61F" w14:textId="77777777" w:rsidR="00F00C7E" w:rsidRPr="00F00C7E" w:rsidRDefault="00F00C7E">
            <w:pPr>
              <w:pStyle w:val="TableContents"/>
              <w:jc w:val="center"/>
              <w:rPr>
                <w:rFonts w:ascii="Arial" w:hAnsi="Arial" w:cs="Arial"/>
                <w:sz w:val="20"/>
                <w:szCs w:val="20"/>
              </w:rPr>
            </w:pPr>
          </w:p>
        </w:tc>
        <w:tc>
          <w:tcPr>
            <w:tcW w:w="1560" w:type="dxa"/>
            <w:tcBorders>
              <w:top w:val="nil"/>
              <w:bottom w:val="nil"/>
              <w:right w:val="single" w:sz="2" w:space="0" w:color="000000"/>
            </w:tcBorders>
            <w:tcMar>
              <w:top w:w="55" w:type="dxa"/>
              <w:left w:w="55" w:type="dxa"/>
              <w:bottom w:w="55" w:type="dxa"/>
              <w:right w:w="55" w:type="dxa"/>
            </w:tcMar>
            <w:vAlign w:val="center"/>
          </w:tcPr>
          <w:p w14:paraId="6F4CE41A"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nil"/>
            </w:tcBorders>
            <w:tcMar>
              <w:top w:w="55" w:type="dxa"/>
              <w:left w:w="55" w:type="dxa"/>
              <w:bottom w:w="55" w:type="dxa"/>
              <w:right w:w="55" w:type="dxa"/>
            </w:tcMar>
            <w:vAlign w:val="center"/>
          </w:tcPr>
          <w:p w14:paraId="73D7A869" w14:textId="77777777" w:rsidR="00F00C7E" w:rsidRPr="00F00C7E" w:rsidRDefault="00F00C7E">
            <w:pPr>
              <w:pStyle w:val="TableContents"/>
              <w:jc w:val="center"/>
              <w:rPr>
                <w:rFonts w:ascii="Arial" w:hAnsi="Arial" w:cs="Arial"/>
                <w:sz w:val="20"/>
                <w:szCs w:val="20"/>
              </w:rPr>
            </w:pPr>
          </w:p>
        </w:tc>
        <w:tc>
          <w:tcPr>
            <w:tcW w:w="1665" w:type="dxa"/>
            <w:tcBorders>
              <w:top w:val="nil"/>
              <w:bottom w:val="nil"/>
            </w:tcBorders>
            <w:tcMar>
              <w:top w:w="55" w:type="dxa"/>
              <w:left w:w="55" w:type="dxa"/>
              <w:bottom w:w="55" w:type="dxa"/>
              <w:right w:w="55" w:type="dxa"/>
            </w:tcMar>
            <w:vAlign w:val="center"/>
          </w:tcPr>
          <w:p w14:paraId="3364C4CC" w14:textId="77777777" w:rsidR="00F00C7E" w:rsidRPr="00F00C7E" w:rsidRDefault="00F00C7E">
            <w:pPr>
              <w:pStyle w:val="TableContents"/>
              <w:jc w:val="center"/>
              <w:rPr>
                <w:rFonts w:ascii="Arial" w:hAnsi="Arial" w:cs="Arial"/>
                <w:sz w:val="20"/>
                <w:szCs w:val="20"/>
              </w:rPr>
            </w:pPr>
          </w:p>
        </w:tc>
      </w:tr>
      <w:tr w:rsidR="00C513D0" w14:paraId="6B9F001F" w14:textId="77777777" w:rsidTr="00171F83">
        <w:tc>
          <w:tcPr>
            <w:tcW w:w="687" w:type="dxa"/>
            <w:tcBorders>
              <w:top w:val="nil"/>
              <w:bottom w:val="nil"/>
            </w:tcBorders>
            <w:shd w:val="clear" w:color="auto" w:fill="FFE6D3" w:themeFill="accent4" w:themeFillTint="33"/>
            <w:tcMar>
              <w:top w:w="55" w:type="dxa"/>
              <w:left w:w="55" w:type="dxa"/>
              <w:bottom w:w="55" w:type="dxa"/>
              <w:right w:w="55" w:type="dxa"/>
            </w:tcMar>
            <w:hideMark/>
          </w:tcPr>
          <w:p w14:paraId="65F8C6F7"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Wis-KP-14</w:t>
            </w:r>
          </w:p>
        </w:tc>
        <w:tc>
          <w:tcPr>
            <w:tcW w:w="2999"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13F5E473"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Wissen, wie viel Zeit die Person zum Verstehen der Optionen braucht</w:t>
            </w: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5B49C6C6" w14:textId="77777777" w:rsidR="00F00C7E" w:rsidRPr="00F00C7E" w:rsidRDefault="00F00C7E">
            <w:pPr>
              <w:pStyle w:val="TableContents"/>
              <w:jc w:val="center"/>
              <w:rPr>
                <w:rFonts w:ascii="Arial" w:hAnsi="Arial" w:cs="Arial"/>
                <w:sz w:val="20"/>
                <w:szCs w:val="20"/>
              </w:rPr>
            </w:pPr>
          </w:p>
        </w:tc>
        <w:tc>
          <w:tcPr>
            <w:tcW w:w="1084" w:type="dxa"/>
            <w:tcBorders>
              <w:top w:val="nil"/>
              <w:bottom w:val="nil"/>
            </w:tcBorders>
            <w:shd w:val="clear" w:color="auto" w:fill="FFE6D3" w:themeFill="accent4" w:themeFillTint="33"/>
            <w:tcMar>
              <w:top w:w="55" w:type="dxa"/>
              <w:left w:w="55" w:type="dxa"/>
              <w:bottom w:w="55" w:type="dxa"/>
              <w:right w:w="55" w:type="dxa"/>
            </w:tcMar>
            <w:vAlign w:val="center"/>
            <w:hideMark/>
          </w:tcPr>
          <w:p w14:paraId="385B8035"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467"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295248C6"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54BE8D66" w14:textId="77777777" w:rsidR="00F00C7E" w:rsidRPr="00F00C7E" w:rsidRDefault="00F00C7E">
            <w:pPr>
              <w:pStyle w:val="TableContents"/>
              <w:jc w:val="center"/>
              <w:rPr>
                <w:rFonts w:ascii="Arial" w:hAnsi="Arial" w:cs="Arial"/>
                <w:sz w:val="20"/>
                <w:szCs w:val="20"/>
              </w:rPr>
            </w:pPr>
          </w:p>
        </w:tc>
        <w:tc>
          <w:tcPr>
            <w:tcW w:w="1560"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2D43681C"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0DFDBCC9" w14:textId="77777777" w:rsidR="00F00C7E" w:rsidRPr="00F00C7E" w:rsidRDefault="00F00C7E">
            <w:pPr>
              <w:pStyle w:val="TableContents"/>
              <w:jc w:val="center"/>
              <w:rPr>
                <w:rFonts w:ascii="Arial" w:hAnsi="Arial" w:cs="Arial"/>
                <w:sz w:val="20"/>
                <w:szCs w:val="20"/>
              </w:rPr>
            </w:pPr>
          </w:p>
        </w:tc>
        <w:tc>
          <w:tcPr>
            <w:tcW w:w="1665" w:type="dxa"/>
            <w:tcBorders>
              <w:top w:val="nil"/>
              <w:bottom w:val="nil"/>
            </w:tcBorders>
            <w:shd w:val="clear" w:color="auto" w:fill="FFE6D3" w:themeFill="accent4" w:themeFillTint="33"/>
            <w:tcMar>
              <w:top w:w="55" w:type="dxa"/>
              <w:left w:w="55" w:type="dxa"/>
              <w:bottom w:w="55" w:type="dxa"/>
              <w:right w:w="55" w:type="dxa"/>
            </w:tcMar>
            <w:vAlign w:val="center"/>
          </w:tcPr>
          <w:p w14:paraId="5A4030DA" w14:textId="77777777" w:rsidR="00F00C7E" w:rsidRPr="00F00C7E" w:rsidRDefault="00F00C7E">
            <w:pPr>
              <w:pStyle w:val="TableContents"/>
              <w:jc w:val="center"/>
              <w:rPr>
                <w:rFonts w:ascii="Arial" w:hAnsi="Arial" w:cs="Arial"/>
                <w:sz w:val="20"/>
                <w:szCs w:val="20"/>
              </w:rPr>
            </w:pPr>
          </w:p>
        </w:tc>
      </w:tr>
      <w:tr w:rsidR="00292811" w14:paraId="23A4678C" w14:textId="77777777" w:rsidTr="00171F83">
        <w:tc>
          <w:tcPr>
            <w:tcW w:w="687" w:type="dxa"/>
            <w:tcBorders>
              <w:top w:val="nil"/>
              <w:bottom w:val="nil"/>
            </w:tcBorders>
            <w:tcMar>
              <w:top w:w="55" w:type="dxa"/>
              <w:left w:w="55" w:type="dxa"/>
              <w:bottom w:w="55" w:type="dxa"/>
              <w:right w:w="55" w:type="dxa"/>
            </w:tcMar>
            <w:hideMark/>
          </w:tcPr>
          <w:p w14:paraId="4DD498CD"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Wis-KP-15</w:t>
            </w:r>
          </w:p>
        </w:tc>
        <w:tc>
          <w:tcPr>
            <w:tcW w:w="2999" w:type="dxa"/>
            <w:tcBorders>
              <w:top w:val="nil"/>
              <w:bottom w:val="nil"/>
              <w:right w:val="single" w:sz="2" w:space="0" w:color="000000"/>
            </w:tcBorders>
            <w:tcMar>
              <w:top w:w="55" w:type="dxa"/>
              <w:left w:w="55" w:type="dxa"/>
              <w:bottom w:w="55" w:type="dxa"/>
              <w:right w:w="55" w:type="dxa"/>
            </w:tcMar>
            <w:hideMark/>
          </w:tcPr>
          <w:p w14:paraId="7922BAE4" w14:textId="6AE3991E" w:rsidR="00F00C7E" w:rsidRDefault="00F00C7E">
            <w:pPr>
              <w:pStyle w:val="TableContents"/>
              <w:rPr>
                <w:rFonts w:ascii="Arial" w:hAnsi="Arial" w:cs="Arial"/>
                <w:sz w:val="20"/>
                <w:szCs w:val="20"/>
              </w:rPr>
            </w:pPr>
            <w:r w:rsidRPr="00F00C7E">
              <w:rPr>
                <w:rFonts w:ascii="Arial" w:hAnsi="Arial" w:cs="Arial"/>
                <w:sz w:val="20"/>
                <w:szCs w:val="20"/>
              </w:rPr>
              <w:t xml:space="preserve">Wissen, wie man der entscheidenden Person klare Kontexthinweise geben kann, dass von ihr nun eine Wahl und eine kommunikative Mitteilung </w:t>
            </w:r>
            <w:r w:rsidRPr="00F00C7E">
              <w:rPr>
                <w:rFonts w:ascii="Arial" w:hAnsi="Arial" w:cs="Arial"/>
                <w:sz w:val="20"/>
                <w:szCs w:val="20"/>
              </w:rPr>
              <w:lastRenderedPageBreak/>
              <w:t>erwartet wird</w:t>
            </w:r>
          </w:p>
          <w:p w14:paraId="3875FC0D" w14:textId="77777777" w:rsidR="001B22E9" w:rsidRDefault="001B22E9">
            <w:pPr>
              <w:pStyle w:val="TableContents"/>
              <w:rPr>
                <w:rFonts w:ascii="Arial" w:hAnsi="Arial" w:cs="Arial"/>
                <w:sz w:val="20"/>
                <w:szCs w:val="20"/>
              </w:rPr>
            </w:pPr>
          </w:p>
          <w:p w14:paraId="6FF6CDE8" w14:textId="0BDB5A45" w:rsidR="00DC1F02" w:rsidRPr="00F00C7E" w:rsidRDefault="00DC1F02">
            <w:pPr>
              <w:pStyle w:val="TableContents"/>
              <w:rPr>
                <w:rFonts w:ascii="Arial" w:hAnsi="Arial" w:cs="Arial"/>
                <w:sz w:val="20"/>
                <w:szCs w:val="20"/>
              </w:rPr>
            </w:pPr>
          </w:p>
        </w:tc>
        <w:tc>
          <w:tcPr>
            <w:tcW w:w="1701" w:type="dxa"/>
            <w:tcBorders>
              <w:top w:val="nil"/>
              <w:left w:val="single" w:sz="2" w:space="0" w:color="000000"/>
              <w:bottom w:val="nil"/>
            </w:tcBorders>
            <w:tcMar>
              <w:top w:w="55" w:type="dxa"/>
              <w:left w:w="55" w:type="dxa"/>
              <w:bottom w:w="55" w:type="dxa"/>
              <w:right w:w="55" w:type="dxa"/>
            </w:tcMar>
            <w:vAlign w:val="center"/>
          </w:tcPr>
          <w:p w14:paraId="6A462A86" w14:textId="77777777" w:rsidR="00F00C7E" w:rsidRPr="00F00C7E" w:rsidRDefault="00F00C7E">
            <w:pPr>
              <w:pStyle w:val="TableContents"/>
              <w:jc w:val="center"/>
              <w:rPr>
                <w:rFonts w:ascii="Arial" w:hAnsi="Arial" w:cs="Arial"/>
                <w:sz w:val="20"/>
                <w:szCs w:val="20"/>
              </w:rPr>
            </w:pPr>
          </w:p>
        </w:tc>
        <w:tc>
          <w:tcPr>
            <w:tcW w:w="1084" w:type="dxa"/>
            <w:tcBorders>
              <w:top w:val="nil"/>
              <w:bottom w:val="nil"/>
            </w:tcBorders>
            <w:tcMar>
              <w:top w:w="55" w:type="dxa"/>
              <w:left w:w="55" w:type="dxa"/>
              <w:bottom w:w="55" w:type="dxa"/>
              <w:right w:w="55" w:type="dxa"/>
            </w:tcMar>
            <w:vAlign w:val="center"/>
          </w:tcPr>
          <w:p w14:paraId="20DA5097" w14:textId="77777777" w:rsidR="00F00C7E" w:rsidRPr="00F00C7E" w:rsidRDefault="00F00C7E">
            <w:pPr>
              <w:pStyle w:val="TableContents"/>
              <w:jc w:val="center"/>
              <w:rPr>
                <w:rFonts w:ascii="Arial" w:hAnsi="Arial" w:cs="Arial"/>
                <w:sz w:val="20"/>
                <w:szCs w:val="20"/>
              </w:rPr>
            </w:pPr>
          </w:p>
        </w:tc>
        <w:tc>
          <w:tcPr>
            <w:tcW w:w="1467" w:type="dxa"/>
            <w:tcBorders>
              <w:top w:val="nil"/>
              <w:bottom w:val="nil"/>
              <w:right w:val="single" w:sz="2" w:space="0" w:color="000000"/>
            </w:tcBorders>
            <w:tcMar>
              <w:top w:w="55" w:type="dxa"/>
              <w:left w:w="55" w:type="dxa"/>
              <w:bottom w:w="55" w:type="dxa"/>
              <w:right w:w="55" w:type="dxa"/>
            </w:tcMar>
            <w:vAlign w:val="center"/>
            <w:hideMark/>
          </w:tcPr>
          <w:p w14:paraId="725278A2"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701" w:type="dxa"/>
            <w:tcBorders>
              <w:top w:val="nil"/>
              <w:left w:val="single" w:sz="2" w:space="0" w:color="000000"/>
              <w:bottom w:val="nil"/>
            </w:tcBorders>
            <w:tcMar>
              <w:top w:w="55" w:type="dxa"/>
              <w:left w:w="55" w:type="dxa"/>
              <w:bottom w:w="55" w:type="dxa"/>
              <w:right w:w="55" w:type="dxa"/>
            </w:tcMar>
            <w:vAlign w:val="center"/>
          </w:tcPr>
          <w:p w14:paraId="60EADF80" w14:textId="77777777" w:rsidR="00F00C7E" w:rsidRPr="00F00C7E" w:rsidRDefault="00F00C7E">
            <w:pPr>
              <w:pStyle w:val="TableContents"/>
              <w:jc w:val="center"/>
              <w:rPr>
                <w:rFonts w:ascii="Arial" w:hAnsi="Arial" w:cs="Arial"/>
                <w:sz w:val="20"/>
                <w:szCs w:val="20"/>
              </w:rPr>
            </w:pPr>
          </w:p>
        </w:tc>
        <w:tc>
          <w:tcPr>
            <w:tcW w:w="1560" w:type="dxa"/>
            <w:tcBorders>
              <w:top w:val="nil"/>
              <w:bottom w:val="nil"/>
              <w:right w:val="single" w:sz="2" w:space="0" w:color="000000"/>
            </w:tcBorders>
            <w:tcMar>
              <w:top w:w="55" w:type="dxa"/>
              <w:left w:w="55" w:type="dxa"/>
              <w:bottom w:w="55" w:type="dxa"/>
              <w:right w:w="55" w:type="dxa"/>
            </w:tcMar>
            <w:vAlign w:val="center"/>
          </w:tcPr>
          <w:p w14:paraId="2D8D2D0F"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nil"/>
            </w:tcBorders>
            <w:tcMar>
              <w:top w:w="55" w:type="dxa"/>
              <w:left w:w="55" w:type="dxa"/>
              <w:bottom w:w="55" w:type="dxa"/>
              <w:right w:w="55" w:type="dxa"/>
            </w:tcMar>
            <w:vAlign w:val="center"/>
          </w:tcPr>
          <w:p w14:paraId="1C066015" w14:textId="77777777" w:rsidR="00F00C7E" w:rsidRPr="00F00C7E" w:rsidRDefault="00F00C7E">
            <w:pPr>
              <w:pStyle w:val="TableContents"/>
              <w:jc w:val="center"/>
              <w:rPr>
                <w:rFonts w:ascii="Arial" w:hAnsi="Arial" w:cs="Arial"/>
                <w:sz w:val="20"/>
                <w:szCs w:val="20"/>
              </w:rPr>
            </w:pPr>
          </w:p>
        </w:tc>
        <w:tc>
          <w:tcPr>
            <w:tcW w:w="1665" w:type="dxa"/>
            <w:tcBorders>
              <w:top w:val="nil"/>
              <w:bottom w:val="nil"/>
            </w:tcBorders>
            <w:tcMar>
              <w:top w:w="55" w:type="dxa"/>
              <w:left w:w="55" w:type="dxa"/>
              <w:bottom w:w="55" w:type="dxa"/>
              <w:right w:w="55" w:type="dxa"/>
            </w:tcMar>
            <w:vAlign w:val="center"/>
          </w:tcPr>
          <w:p w14:paraId="3BA0D1FB" w14:textId="77777777" w:rsidR="00F00C7E" w:rsidRPr="00F00C7E" w:rsidRDefault="00F00C7E">
            <w:pPr>
              <w:pStyle w:val="TableContents"/>
              <w:jc w:val="center"/>
              <w:rPr>
                <w:rFonts w:ascii="Arial" w:hAnsi="Arial" w:cs="Arial"/>
                <w:sz w:val="20"/>
                <w:szCs w:val="20"/>
              </w:rPr>
            </w:pPr>
          </w:p>
        </w:tc>
      </w:tr>
      <w:tr w:rsidR="00C513D0" w14:paraId="65FF5A96" w14:textId="77777777" w:rsidTr="00171F83">
        <w:tc>
          <w:tcPr>
            <w:tcW w:w="687" w:type="dxa"/>
            <w:tcBorders>
              <w:top w:val="nil"/>
              <w:bottom w:val="single" w:sz="2" w:space="0" w:color="000000"/>
            </w:tcBorders>
            <w:shd w:val="clear" w:color="auto" w:fill="FFE6D3" w:themeFill="accent4" w:themeFillTint="33"/>
            <w:tcMar>
              <w:top w:w="55" w:type="dxa"/>
              <w:left w:w="55" w:type="dxa"/>
              <w:bottom w:w="55" w:type="dxa"/>
              <w:right w:w="55" w:type="dxa"/>
            </w:tcMar>
            <w:hideMark/>
          </w:tcPr>
          <w:p w14:paraId="752525C5"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Wis-KP-16</w:t>
            </w:r>
          </w:p>
        </w:tc>
        <w:tc>
          <w:tcPr>
            <w:tcW w:w="2999" w:type="dxa"/>
            <w:tcBorders>
              <w:top w:val="nil"/>
              <w:bottom w:val="single" w:sz="2" w:space="0" w:color="000000"/>
              <w:right w:val="single" w:sz="2" w:space="0" w:color="000000"/>
            </w:tcBorders>
            <w:shd w:val="clear" w:color="auto" w:fill="FFE6D3" w:themeFill="accent4" w:themeFillTint="33"/>
            <w:tcMar>
              <w:top w:w="55" w:type="dxa"/>
              <w:left w:w="55" w:type="dxa"/>
              <w:bottom w:w="55" w:type="dxa"/>
              <w:right w:w="55" w:type="dxa"/>
            </w:tcMar>
            <w:hideMark/>
          </w:tcPr>
          <w:p w14:paraId="2D26F473"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Wissen, wie viel Zeit die entscheidende Person braucht, um zu erkennen, dass von ihr nun eine Wahl und eine kommunikative Mitteilung erwartet wird</w:t>
            </w:r>
          </w:p>
        </w:tc>
        <w:tc>
          <w:tcPr>
            <w:tcW w:w="1701" w:type="dxa"/>
            <w:tcBorders>
              <w:top w:val="nil"/>
              <w:left w:val="single" w:sz="2" w:space="0" w:color="000000"/>
              <w:bottom w:val="single" w:sz="2" w:space="0" w:color="000000"/>
            </w:tcBorders>
            <w:shd w:val="clear" w:color="auto" w:fill="FFE6D3" w:themeFill="accent4" w:themeFillTint="33"/>
            <w:tcMar>
              <w:top w:w="55" w:type="dxa"/>
              <w:left w:w="55" w:type="dxa"/>
              <w:bottom w:w="55" w:type="dxa"/>
              <w:right w:w="55" w:type="dxa"/>
            </w:tcMar>
            <w:vAlign w:val="center"/>
          </w:tcPr>
          <w:p w14:paraId="4A7C993F" w14:textId="77777777" w:rsidR="00F00C7E" w:rsidRPr="00F00C7E" w:rsidRDefault="00F00C7E">
            <w:pPr>
              <w:pStyle w:val="TableContents"/>
              <w:jc w:val="center"/>
              <w:rPr>
                <w:rFonts w:ascii="Arial" w:hAnsi="Arial" w:cs="Arial"/>
                <w:sz w:val="20"/>
                <w:szCs w:val="20"/>
              </w:rPr>
            </w:pPr>
          </w:p>
        </w:tc>
        <w:tc>
          <w:tcPr>
            <w:tcW w:w="1084" w:type="dxa"/>
            <w:tcBorders>
              <w:top w:val="nil"/>
              <w:bottom w:val="single" w:sz="2" w:space="0" w:color="000000"/>
            </w:tcBorders>
            <w:shd w:val="clear" w:color="auto" w:fill="FFE6D3" w:themeFill="accent4" w:themeFillTint="33"/>
            <w:tcMar>
              <w:top w:w="55" w:type="dxa"/>
              <w:left w:w="55" w:type="dxa"/>
              <w:bottom w:w="55" w:type="dxa"/>
              <w:right w:w="55" w:type="dxa"/>
            </w:tcMar>
            <w:vAlign w:val="center"/>
          </w:tcPr>
          <w:p w14:paraId="290FEBF1" w14:textId="77777777" w:rsidR="00F00C7E" w:rsidRPr="00F00C7E" w:rsidRDefault="00F00C7E">
            <w:pPr>
              <w:pStyle w:val="TableContents"/>
              <w:jc w:val="center"/>
              <w:rPr>
                <w:rFonts w:ascii="Arial" w:hAnsi="Arial" w:cs="Arial"/>
                <w:sz w:val="20"/>
                <w:szCs w:val="20"/>
              </w:rPr>
            </w:pPr>
          </w:p>
        </w:tc>
        <w:tc>
          <w:tcPr>
            <w:tcW w:w="1467" w:type="dxa"/>
            <w:tcBorders>
              <w:top w:val="nil"/>
              <w:bottom w:val="single" w:sz="2" w:space="0" w:color="000000"/>
              <w:right w:val="single" w:sz="2" w:space="0" w:color="000000"/>
            </w:tcBorders>
            <w:shd w:val="clear" w:color="auto" w:fill="FFE6D3" w:themeFill="accent4" w:themeFillTint="33"/>
            <w:tcMar>
              <w:top w:w="55" w:type="dxa"/>
              <w:left w:w="55" w:type="dxa"/>
              <w:bottom w:w="55" w:type="dxa"/>
              <w:right w:w="55" w:type="dxa"/>
            </w:tcMar>
            <w:vAlign w:val="center"/>
            <w:hideMark/>
          </w:tcPr>
          <w:p w14:paraId="62DB3F29"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701" w:type="dxa"/>
            <w:tcBorders>
              <w:top w:val="nil"/>
              <w:left w:val="single" w:sz="2" w:space="0" w:color="000000"/>
              <w:bottom w:val="single" w:sz="2" w:space="0" w:color="000000"/>
            </w:tcBorders>
            <w:shd w:val="clear" w:color="auto" w:fill="FFE6D3" w:themeFill="accent4" w:themeFillTint="33"/>
            <w:tcMar>
              <w:top w:w="55" w:type="dxa"/>
              <w:left w:w="55" w:type="dxa"/>
              <w:bottom w:w="55" w:type="dxa"/>
              <w:right w:w="55" w:type="dxa"/>
            </w:tcMar>
            <w:vAlign w:val="center"/>
          </w:tcPr>
          <w:p w14:paraId="1012F418" w14:textId="77777777" w:rsidR="00F00C7E" w:rsidRPr="00F00C7E" w:rsidRDefault="00F00C7E">
            <w:pPr>
              <w:pStyle w:val="TableContents"/>
              <w:jc w:val="center"/>
              <w:rPr>
                <w:rFonts w:ascii="Arial" w:hAnsi="Arial" w:cs="Arial"/>
                <w:sz w:val="20"/>
                <w:szCs w:val="20"/>
              </w:rPr>
            </w:pPr>
          </w:p>
        </w:tc>
        <w:tc>
          <w:tcPr>
            <w:tcW w:w="1560" w:type="dxa"/>
            <w:tcBorders>
              <w:top w:val="nil"/>
              <w:bottom w:val="single" w:sz="2" w:space="0" w:color="000000"/>
              <w:right w:val="single" w:sz="2" w:space="0" w:color="000000"/>
            </w:tcBorders>
            <w:shd w:val="clear" w:color="auto" w:fill="FFE6D3" w:themeFill="accent4" w:themeFillTint="33"/>
            <w:tcMar>
              <w:top w:w="55" w:type="dxa"/>
              <w:left w:w="55" w:type="dxa"/>
              <w:bottom w:w="55" w:type="dxa"/>
              <w:right w:w="55" w:type="dxa"/>
            </w:tcMar>
            <w:vAlign w:val="center"/>
          </w:tcPr>
          <w:p w14:paraId="422AFB49"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single" w:sz="2" w:space="0" w:color="000000"/>
            </w:tcBorders>
            <w:shd w:val="clear" w:color="auto" w:fill="FFE6D3" w:themeFill="accent4" w:themeFillTint="33"/>
            <w:tcMar>
              <w:top w:w="55" w:type="dxa"/>
              <w:left w:w="55" w:type="dxa"/>
              <w:bottom w:w="55" w:type="dxa"/>
              <w:right w:w="55" w:type="dxa"/>
            </w:tcMar>
            <w:vAlign w:val="center"/>
          </w:tcPr>
          <w:p w14:paraId="05F6ECB3" w14:textId="77777777" w:rsidR="00F00C7E" w:rsidRPr="00F00C7E" w:rsidRDefault="00F00C7E">
            <w:pPr>
              <w:pStyle w:val="TableContents"/>
              <w:jc w:val="center"/>
              <w:rPr>
                <w:rFonts w:ascii="Arial" w:hAnsi="Arial" w:cs="Arial"/>
                <w:sz w:val="20"/>
                <w:szCs w:val="20"/>
              </w:rPr>
            </w:pPr>
          </w:p>
        </w:tc>
        <w:tc>
          <w:tcPr>
            <w:tcW w:w="1665" w:type="dxa"/>
            <w:tcBorders>
              <w:top w:val="nil"/>
              <w:bottom w:val="single" w:sz="2" w:space="0" w:color="000000"/>
            </w:tcBorders>
            <w:shd w:val="clear" w:color="auto" w:fill="FFE6D3" w:themeFill="accent4" w:themeFillTint="33"/>
            <w:tcMar>
              <w:top w:w="55" w:type="dxa"/>
              <w:left w:w="55" w:type="dxa"/>
              <w:bottom w:w="55" w:type="dxa"/>
              <w:right w:w="55" w:type="dxa"/>
            </w:tcMar>
            <w:vAlign w:val="center"/>
          </w:tcPr>
          <w:p w14:paraId="6CE345F3" w14:textId="77777777" w:rsidR="00F00C7E" w:rsidRPr="00F00C7E" w:rsidRDefault="00F00C7E">
            <w:pPr>
              <w:pStyle w:val="TableContents"/>
              <w:jc w:val="center"/>
              <w:rPr>
                <w:rFonts w:ascii="Arial" w:hAnsi="Arial" w:cs="Arial"/>
                <w:sz w:val="20"/>
                <w:szCs w:val="20"/>
              </w:rPr>
            </w:pPr>
          </w:p>
        </w:tc>
      </w:tr>
      <w:tr w:rsidR="00292811" w14:paraId="37FE1FF3" w14:textId="77777777" w:rsidTr="00171F83">
        <w:tc>
          <w:tcPr>
            <w:tcW w:w="687" w:type="dxa"/>
            <w:tcBorders>
              <w:top w:val="single" w:sz="2" w:space="0" w:color="000000"/>
              <w:bottom w:val="nil"/>
            </w:tcBorders>
            <w:tcMar>
              <w:top w:w="55" w:type="dxa"/>
              <w:left w:w="55" w:type="dxa"/>
              <w:bottom w:w="55" w:type="dxa"/>
              <w:right w:w="55" w:type="dxa"/>
            </w:tcMar>
            <w:hideMark/>
          </w:tcPr>
          <w:p w14:paraId="10430822" w14:textId="77777777" w:rsidR="00F00C7E" w:rsidRPr="00F00C7E" w:rsidRDefault="00F00C7E">
            <w:pPr>
              <w:pStyle w:val="TableContents"/>
              <w:rPr>
                <w:rFonts w:ascii="Arial" w:hAnsi="Arial" w:cs="Arial"/>
                <w:sz w:val="20"/>
                <w:szCs w:val="20"/>
              </w:rPr>
            </w:pPr>
            <w:r w:rsidRPr="00C513D0">
              <w:rPr>
                <w:rFonts w:ascii="Arial" w:hAnsi="Arial" w:cs="Arial"/>
                <w:b/>
                <w:sz w:val="20"/>
                <w:szCs w:val="20"/>
              </w:rPr>
              <w:t>Fäh</w:t>
            </w:r>
            <w:r w:rsidRPr="00F00C7E">
              <w:rPr>
                <w:rFonts w:ascii="Arial" w:hAnsi="Arial" w:cs="Arial"/>
                <w:sz w:val="20"/>
                <w:szCs w:val="20"/>
              </w:rPr>
              <w:t>-KP-3</w:t>
            </w:r>
          </w:p>
        </w:tc>
        <w:tc>
          <w:tcPr>
            <w:tcW w:w="2999" w:type="dxa"/>
            <w:tcBorders>
              <w:top w:val="single" w:sz="2" w:space="0" w:color="000000"/>
              <w:bottom w:val="nil"/>
              <w:right w:val="single" w:sz="2" w:space="0" w:color="000000"/>
            </w:tcBorders>
            <w:tcMar>
              <w:top w:w="55" w:type="dxa"/>
              <w:left w:w="55" w:type="dxa"/>
              <w:bottom w:w="55" w:type="dxa"/>
              <w:right w:w="55" w:type="dxa"/>
            </w:tcMar>
            <w:hideMark/>
          </w:tcPr>
          <w:p w14:paraId="769BB972"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Kommunikationsformen verwenden können, die für die entscheidende Person verstehbar sind</w:t>
            </w:r>
          </w:p>
        </w:tc>
        <w:tc>
          <w:tcPr>
            <w:tcW w:w="1701" w:type="dxa"/>
            <w:tcBorders>
              <w:top w:val="single" w:sz="2" w:space="0" w:color="000000"/>
              <w:left w:val="single" w:sz="2" w:space="0" w:color="000000"/>
              <w:bottom w:val="nil"/>
            </w:tcBorders>
            <w:tcMar>
              <w:top w:w="55" w:type="dxa"/>
              <w:left w:w="55" w:type="dxa"/>
              <w:bottom w:w="55" w:type="dxa"/>
              <w:right w:w="55" w:type="dxa"/>
            </w:tcMar>
            <w:vAlign w:val="center"/>
            <w:hideMark/>
          </w:tcPr>
          <w:p w14:paraId="4F2633FD"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084" w:type="dxa"/>
            <w:tcBorders>
              <w:top w:val="single" w:sz="2" w:space="0" w:color="000000"/>
              <w:bottom w:val="nil"/>
            </w:tcBorders>
            <w:tcMar>
              <w:top w:w="55" w:type="dxa"/>
              <w:left w:w="55" w:type="dxa"/>
              <w:bottom w:w="55" w:type="dxa"/>
              <w:right w:w="55" w:type="dxa"/>
            </w:tcMar>
            <w:vAlign w:val="center"/>
            <w:hideMark/>
          </w:tcPr>
          <w:p w14:paraId="07A54835"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467" w:type="dxa"/>
            <w:tcBorders>
              <w:top w:val="single" w:sz="2" w:space="0" w:color="000000"/>
              <w:bottom w:val="nil"/>
              <w:right w:val="single" w:sz="2" w:space="0" w:color="000000"/>
            </w:tcBorders>
            <w:tcMar>
              <w:top w:w="55" w:type="dxa"/>
              <w:left w:w="55" w:type="dxa"/>
              <w:bottom w:w="55" w:type="dxa"/>
              <w:right w:w="55" w:type="dxa"/>
            </w:tcMar>
            <w:vAlign w:val="center"/>
          </w:tcPr>
          <w:p w14:paraId="6ACFBDD1" w14:textId="77777777" w:rsidR="00F00C7E" w:rsidRPr="00F00C7E" w:rsidRDefault="00F00C7E">
            <w:pPr>
              <w:pStyle w:val="TableContents"/>
              <w:jc w:val="center"/>
              <w:rPr>
                <w:rFonts w:ascii="Arial" w:hAnsi="Arial" w:cs="Arial"/>
                <w:sz w:val="20"/>
                <w:szCs w:val="20"/>
              </w:rPr>
            </w:pPr>
          </w:p>
        </w:tc>
        <w:tc>
          <w:tcPr>
            <w:tcW w:w="1701" w:type="dxa"/>
            <w:tcBorders>
              <w:top w:val="single" w:sz="2" w:space="0" w:color="000000"/>
              <w:left w:val="single" w:sz="2" w:space="0" w:color="000000"/>
              <w:bottom w:val="nil"/>
            </w:tcBorders>
            <w:tcMar>
              <w:top w:w="55" w:type="dxa"/>
              <w:left w:w="55" w:type="dxa"/>
              <w:bottom w:w="55" w:type="dxa"/>
              <w:right w:w="55" w:type="dxa"/>
            </w:tcMar>
            <w:vAlign w:val="center"/>
            <w:hideMark/>
          </w:tcPr>
          <w:p w14:paraId="3EB1ED57"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560" w:type="dxa"/>
            <w:tcBorders>
              <w:top w:val="single" w:sz="2" w:space="0" w:color="000000"/>
              <w:bottom w:val="nil"/>
              <w:right w:val="single" w:sz="2" w:space="0" w:color="000000"/>
            </w:tcBorders>
            <w:tcMar>
              <w:top w:w="55" w:type="dxa"/>
              <w:left w:w="55" w:type="dxa"/>
              <w:bottom w:w="55" w:type="dxa"/>
              <w:right w:w="55" w:type="dxa"/>
            </w:tcMar>
            <w:vAlign w:val="center"/>
            <w:hideMark/>
          </w:tcPr>
          <w:p w14:paraId="4AEB0A88"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701" w:type="dxa"/>
            <w:tcBorders>
              <w:top w:val="single" w:sz="2" w:space="0" w:color="000000"/>
              <w:left w:val="single" w:sz="2" w:space="0" w:color="000000"/>
              <w:bottom w:val="nil"/>
            </w:tcBorders>
            <w:tcMar>
              <w:top w:w="55" w:type="dxa"/>
              <w:left w:w="55" w:type="dxa"/>
              <w:bottom w:w="55" w:type="dxa"/>
              <w:right w:w="55" w:type="dxa"/>
            </w:tcMar>
            <w:vAlign w:val="center"/>
            <w:hideMark/>
          </w:tcPr>
          <w:p w14:paraId="35FFDAC6"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665" w:type="dxa"/>
            <w:tcBorders>
              <w:top w:val="single" w:sz="2" w:space="0" w:color="000000"/>
              <w:bottom w:val="nil"/>
            </w:tcBorders>
            <w:tcMar>
              <w:top w:w="55" w:type="dxa"/>
              <w:left w:w="55" w:type="dxa"/>
              <w:bottom w:w="55" w:type="dxa"/>
              <w:right w:w="55" w:type="dxa"/>
            </w:tcMar>
            <w:vAlign w:val="center"/>
            <w:hideMark/>
          </w:tcPr>
          <w:p w14:paraId="3378AFD4"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r>
      <w:tr w:rsidR="00C513D0" w14:paraId="26654659" w14:textId="77777777" w:rsidTr="00171F83">
        <w:tc>
          <w:tcPr>
            <w:tcW w:w="687" w:type="dxa"/>
            <w:tcBorders>
              <w:top w:val="nil"/>
              <w:bottom w:val="nil"/>
            </w:tcBorders>
            <w:shd w:val="clear" w:color="auto" w:fill="FFE6D3" w:themeFill="accent4" w:themeFillTint="33"/>
            <w:tcMar>
              <w:top w:w="55" w:type="dxa"/>
              <w:left w:w="55" w:type="dxa"/>
              <w:bottom w:w="55" w:type="dxa"/>
              <w:right w:w="55" w:type="dxa"/>
            </w:tcMar>
            <w:hideMark/>
          </w:tcPr>
          <w:p w14:paraId="2B1C6F24"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Fäh-KP-4</w:t>
            </w:r>
          </w:p>
        </w:tc>
        <w:tc>
          <w:tcPr>
            <w:tcW w:w="2999"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7CE084F3" w14:textId="72B25A22" w:rsidR="00F00C7E" w:rsidRPr="00F00C7E" w:rsidRDefault="00F00C7E">
            <w:pPr>
              <w:pStyle w:val="TableContents"/>
              <w:rPr>
                <w:rFonts w:ascii="Arial" w:hAnsi="Arial" w:cs="Arial"/>
                <w:sz w:val="20"/>
                <w:szCs w:val="20"/>
              </w:rPr>
            </w:pPr>
            <w:r w:rsidRPr="00F00C7E">
              <w:rPr>
                <w:rFonts w:ascii="Arial" w:hAnsi="Arial" w:cs="Arial"/>
                <w:sz w:val="20"/>
                <w:szCs w:val="20"/>
              </w:rPr>
              <w:t>Ggf. einfache Kommunikations</w:t>
            </w:r>
            <w:r w:rsidR="00292811">
              <w:rPr>
                <w:rFonts w:ascii="Arial" w:hAnsi="Arial" w:cs="Arial"/>
                <w:sz w:val="20"/>
                <w:szCs w:val="20"/>
              </w:rPr>
              <w:t>-</w:t>
            </w:r>
            <w:r w:rsidRPr="00F00C7E">
              <w:rPr>
                <w:rFonts w:ascii="Arial" w:hAnsi="Arial" w:cs="Arial"/>
                <w:sz w:val="20"/>
                <w:szCs w:val="20"/>
              </w:rPr>
              <w:t>hilfen nutzen, ansteuern und Fehler darin beheben können</w:t>
            </w: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4C596C6A"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084" w:type="dxa"/>
            <w:tcBorders>
              <w:top w:val="nil"/>
              <w:bottom w:val="nil"/>
            </w:tcBorders>
            <w:shd w:val="clear" w:color="auto" w:fill="FFE6D3" w:themeFill="accent4" w:themeFillTint="33"/>
            <w:tcMar>
              <w:top w:w="55" w:type="dxa"/>
              <w:left w:w="55" w:type="dxa"/>
              <w:bottom w:w="55" w:type="dxa"/>
              <w:right w:w="55" w:type="dxa"/>
            </w:tcMar>
            <w:vAlign w:val="center"/>
            <w:hideMark/>
          </w:tcPr>
          <w:p w14:paraId="1DA10E61"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467"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46B159FB"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1CD5DB9C"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560"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hideMark/>
          </w:tcPr>
          <w:p w14:paraId="5356B8F3"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410234D8"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665" w:type="dxa"/>
            <w:tcBorders>
              <w:top w:val="nil"/>
              <w:bottom w:val="nil"/>
            </w:tcBorders>
            <w:shd w:val="clear" w:color="auto" w:fill="FFE6D3" w:themeFill="accent4" w:themeFillTint="33"/>
            <w:tcMar>
              <w:top w:w="55" w:type="dxa"/>
              <w:left w:w="55" w:type="dxa"/>
              <w:bottom w:w="55" w:type="dxa"/>
              <w:right w:w="55" w:type="dxa"/>
            </w:tcMar>
            <w:vAlign w:val="center"/>
            <w:hideMark/>
          </w:tcPr>
          <w:p w14:paraId="0CB211E5"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r>
      <w:tr w:rsidR="00292811" w14:paraId="2B7A40DF" w14:textId="77777777" w:rsidTr="00171F83">
        <w:tc>
          <w:tcPr>
            <w:tcW w:w="687" w:type="dxa"/>
            <w:tcBorders>
              <w:top w:val="nil"/>
              <w:bottom w:val="nil"/>
            </w:tcBorders>
            <w:tcMar>
              <w:top w:w="55" w:type="dxa"/>
              <w:left w:w="55" w:type="dxa"/>
              <w:bottom w:w="55" w:type="dxa"/>
              <w:right w:w="55" w:type="dxa"/>
            </w:tcMar>
            <w:hideMark/>
          </w:tcPr>
          <w:p w14:paraId="16489B1A"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Fäh-KP-5</w:t>
            </w:r>
          </w:p>
        </w:tc>
        <w:tc>
          <w:tcPr>
            <w:tcW w:w="2999" w:type="dxa"/>
            <w:tcBorders>
              <w:top w:val="nil"/>
              <w:bottom w:val="nil"/>
              <w:right w:val="single" w:sz="2" w:space="0" w:color="000000"/>
            </w:tcBorders>
            <w:tcMar>
              <w:top w:w="55" w:type="dxa"/>
              <w:left w:w="55" w:type="dxa"/>
              <w:bottom w:w="55" w:type="dxa"/>
              <w:right w:w="55" w:type="dxa"/>
            </w:tcMar>
            <w:hideMark/>
          </w:tcPr>
          <w:p w14:paraId="7A72F4F5" w14:textId="0007839D" w:rsidR="00F00C7E" w:rsidRPr="00F00C7E" w:rsidRDefault="00F00C7E">
            <w:pPr>
              <w:pStyle w:val="TableContents"/>
              <w:rPr>
                <w:rFonts w:ascii="Arial" w:hAnsi="Arial" w:cs="Arial"/>
                <w:sz w:val="20"/>
                <w:szCs w:val="20"/>
              </w:rPr>
            </w:pPr>
            <w:r w:rsidRPr="00F00C7E">
              <w:rPr>
                <w:rFonts w:ascii="Arial" w:hAnsi="Arial" w:cs="Arial"/>
                <w:sz w:val="20"/>
                <w:szCs w:val="20"/>
              </w:rPr>
              <w:t>Möglichst neutralen Standpunkt in der Kommunikation einnehmen können</w:t>
            </w:r>
          </w:p>
        </w:tc>
        <w:tc>
          <w:tcPr>
            <w:tcW w:w="1701" w:type="dxa"/>
            <w:tcBorders>
              <w:top w:val="nil"/>
              <w:left w:val="single" w:sz="2" w:space="0" w:color="000000"/>
              <w:bottom w:val="nil"/>
            </w:tcBorders>
            <w:tcMar>
              <w:top w:w="55" w:type="dxa"/>
              <w:left w:w="55" w:type="dxa"/>
              <w:bottom w:w="55" w:type="dxa"/>
              <w:right w:w="55" w:type="dxa"/>
            </w:tcMar>
            <w:vAlign w:val="center"/>
            <w:hideMark/>
          </w:tcPr>
          <w:p w14:paraId="272C43E8"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084" w:type="dxa"/>
            <w:tcBorders>
              <w:top w:val="nil"/>
              <w:bottom w:val="nil"/>
            </w:tcBorders>
            <w:tcMar>
              <w:top w:w="55" w:type="dxa"/>
              <w:left w:w="55" w:type="dxa"/>
              <w:bottom w:w="55" w:type="dxa"/>
              <w:right w:w="55" w:type="dxa"/>
            </w:tcMar>
            <w:vAlign w:val="center"/>
            <w:hideMark/>
          </w:tcPr>
          <w:p w14:paraId="6835DA25"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467" w:type="dxa"/>
            <w:tcBorders>
              <w:top w:val="nil"/>
              <w:bottom w:val="nil"/>
              <w:right w:val="single" w:sz="2" w:space="0" w:color="000000"/>
            </w:tcBorders>
            <w:tcMar>
              <w:top w:w="55" w:type="dxa"/>
              <w:left w:w="55" w:type="dxa"/>
              <w:bottom w:w="55" w:type="dxa"/>
              <w:right w:w="55" w:type="dxa"/>
            </w:tcMar>
            <w:vAlign w:val="center"/>
          </w:tcPr>
          <w:p w14:paraId="74FEA67D"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nil"/>
            </w:tcBorders>
            <w:tcMar>
              <w:top w:w="55" w:type="dxa"/>
              <w:left w:w="55" w:type="dxa"/>
              <w:bottom w:w="55" w:type="dxa"/>
              <w:right w:w="55" w:type="dxa"/>
            </w:tcMar>
            <w:vAlign w:val="center"/>
            <w:hideMark/>
          </w:tcPr>
          <w:p w14:paraId="6845FC93"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560" w:type="dxa"/>
            <w:tcBorders>
              <w:top w:val="nil"/>
              <w:bottom w:val="nil"/>
              <w:right w:val="single" w:sz="2" w:space="0" w:color="000000"/>
            </w:tcBorders>
            <w:tcMar>
              <w:top w:w="55" w:type="dxa"/>
              <w:left w:w="55" w:type="dxa"/>
              <w:bottom w:w="55" w:type="dxa"/>
              <w:right w:w="55" w:type="dxa"/>
            </w:tcMar>
            <w:vAlign w:val="center"/>
            <w:hideMark/>
          </w:tcPr>
          <w:p w14:paraId="5FF77448"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701" w:type="dxa"/>
            <w:tcBorders>
              <w:top w:val="nil"/>
              <w:left w:val="single" w:sz="2" w:space="0" w:color="000000"/>
              <w:bottom w:val="nil"/>
            </w:tcBorders>
            <w:tcMar>
              <w:top w:w="55" w:type="dxa"/>
              <w:left w:w="55" w:type="dxa"/>
              <w:bottom w:w="55" w:type="dxa"/>
              <w:right w:w="55" w:type="dxa"/>
            </w:tcMar>
            <w:vAlign w:val="center"/>
            <w:hideMark/>
          </w:tcPr>
          <w:p w14:paraId="3334E90A"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665" w:type="dxa"/>
            <w:tcBorders>
              <w:top w:val="nil"/>
              <w:bottom w:val="nil"/>
            </w:tcBorders>
            <w:tcMar>
              <w:top w:w="55" w:type="dxa"/>
              <w:left w:w="55" w:type="dxa"/>
              <w:bottom w:w="55" w:type="dxa"/>
              <w:right w:w="55" w:type="dxa"/>
            </w:tcMar>
            <w:vAlign w:val="center"/>
            <w:hideMark/>
          </w:tcPr>
          <w:p w14:paraId="0FDCFA47"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r>
      <w:tr w:rsidR="00C513D0" w14:paraId="6F6B496D" w14:textId="77777777" w:rsidTr="00171F83">
        <w:tc>
          <w:tcPr>
            <w:tcW w:w="687" w:type="dxa"/>
            <w:tcBorders>
              <w:top w:val="nil"/>
              <w:bottom w:val="nil"/>
            </w:tcBorders>
            <w:shd w:val="clear" w:color="auto" w:fill="FFE6D3" w:themeFill="accent4" w:themeFillTint="33"/>
            <w:tcMar>
              <w:top w:w="55" w:type="dxa"/>
              <w:left w:w="55" w:type="dxa"/>
              <w:bottom w:w="55" w:type="dxa"/>
              <w:right w:w="55" w:type="dxa"/>
            </w:tcMar>
            <w:hideMark/>
          </w:tcPr>
          <w:p w14:paraId="0C178501"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Fäh-KP-6</w:t>
            </w:r>
          </w:p>
        </w:tc>
        <w:tc>
          <w:tcPr>
            <w:tcW w:w="2999"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7D56309B" w14:textId="3B50D33C" w:rsidR="00F00C7E" w:rsidRPr="00F00C7E" w:rsidRDefault="00F00C7E">
            <w:pPr>
              <w:pStyle w:val="TableContents"/>
              <w:rPr>
                <w:rFonts w:ascii="Arial" w:hAnsi="Arial" w:cs="Arial"/>
                <w:sz w:val="20"/>
                <w:szCs w:val="20"/>
              </w:rPr>
            </w:pPr>
            <w:r w:rsidRPr="00F00C7E">
              <w:rPr>
                <w:rFonts w:ascii="Arial" w:hAnsi="Arial" w:cs="Arial"/>
                <w:sz w:val="20"/>
                <w:szCs w:val="20"/>
              </w:rPr>
              <w:t>Fähigkeit zur Selbstreflexion, ob die neutrale Kommunikation gelingt</w:t>
            </w: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6E93A1D1"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084" w:type="dxa"/>
            <w:tcBorders>
              <w:top w:val="nil"/>
              <w:bottom w:val="nil"/>
            </w:tcBorders>
            <w:shd w:val="clear" w:color="auto" w:fill="FFE6D3" w:themeFill="accent4" w:themeFillTint="33"/>
            <w:tcMar>
              <w:top w:w="55" w:type="dxa"/>
              <w:left w:w="55" w:type="dxa"/>
              <w:bottom w:w="55" w:type="dxa"/>
              <w:right w:w="55" w:type="dxa"/>
            </w:tcMar>
            <w:vAlign w:val="center"/>
            <w:hideMark/>
          </w:tcPr>
          <w:p w14:paraId="30B3C457"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467"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7B80095B"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79F3DA65"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560"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hideMark/>
          </w:tcPr>
          <w:p w14:paraId="1B0E5C17"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10EF9A87"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665" w:type="dxa"/>
            <w:tcBorders>
              <w:top w:val="nil"/>
              <w:bottom w:val="nil"/>
            </w:tcBorders>
            <w:shd w:val="clear" w:color="auto" w:fill="FFE6D3" w:themeFill="accent4" w:themeFillTint="33"/>
            <w:tcMar>
              <w:top w:w="55" w:type="dxa"/>
              <w:left w:w="55" w:type="dxa"/>
              <w:bottom w:w="55" w:type="dxa"/>
              <w:right w:w="55" w:type="dxa"/>
            </w:tcMar>
            <w:vAlign w:val="center"/>
            <w:hideMark/>
          </w:tcPr>
          <w:p w14:paraId="5307DB0C"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r>
      <w:tr w:rsidR="00292811" w14:paraId="022F41C9" w14:textId="77777777" w:rsidTr="00171F83">
        <w:tc>
          <w:tcPr>
            <w:tcW w:w="687" w:type="dxa"/>
            <w:tcBorders>
              <w:top w:val="nil"/>
              <w:bottom w:val="nil"/>
            </w:tcBorders>
            <w:tcMar>
              <w:top w:w="55" w:type="dxa"/>
              <w:left w:w="55" w:type="dxa"/>
              <w:bottom w:w="55" w:type="dxa"/>
              <w:right w:w="55" w:type="dxa"/>
            </w:tcMar>
            <w:hideMark/>
          </w:tcPr>
          <w:p w14:paraId="01ECD449"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Fäh-KP-8</w:t>
            </w:r>
          </w:p>
        </w:tc>
        <w:tc>
          <w:tcPr>
            <w:tcW w:w="2999" w:type="dxa"/>
            <w:tcBorders>
              <w:top w:val="nil"/>
              <w:bottom w:val="nil"/>
              <w:right w:val="single" w:sz="2" w:space="0" w:color="000000"/>
            </w:tcBorders>
            <w:tcMar>
              <w:top w:w="55" w:type="dxa"/>
              <w:left w:w="55" w:type="dxa"/>
              <w:bottom w:w="55" w:type="dxa"/>
              <w:right w:w="55" w:type="dxa"/>
            </w:tcMar>
            <w:hideMark/>
          </w:tcPr>
          <w:p w14:paraId="7598A765" w14:textId="5B0754DA" w:rsidR="00F00C7E" w:rsidRPr="00F00C7E" w:rsidRDefault="00F00C7E">
            <w:pPr>
              <w:pStyle w:val="TableContents"/>
              <w:rPr>
                <w:rFonts w:ascii="Arial" w:hAnsi="Arial" w:cs="Arial"/>
                <w:sz w:val="20"/>
                <w:szCs w:val="20"/>
              </w:rPr>
            </w:pPr>
            <w:r w:rsidRPr="00F00C7E">
              <w:rPr>
                <w:rFonts w:ascii="Arial" w:hAnsi="Arial" w:cs="Arial"/>
                <w:sz w:val="20"/>
                <w:szCs w:val="20"/>
              </w:rPr>
              <w:t>Einen gemeinsamen Hinter</w:t>
            </w:r>
            <w:r w:rsidR="00292811">
              <w:rPr>
                <w:rFonts w:ascii="Arial" w:hAnsi="Arial" w:cs="Arial"/>
                <w:sz w:val="20"/>
                <w:szCs w:val="20"/>
              </w:rPr>
              <w:t>-</w:t>
            </w:r>
            <w:r w:rsidRPr="00F00C7E">
              <w:rPr>
                <w:rFonts w:ascii="Arial" w:hAnsi="Arial" w:cs="Arial"/>
                <w:sz w:val="20"/>
                <w:szCs w:val="20"/>
              </w:rPr>
              <w:t>grund auf Basis gemeinsamer Aufmerksamkeit oder geteilten Wissens herstellen können</w:t>
            </w:r>
          </w:p>
        </w:tc>
        <w:tc>
          <w:tcPr>
            <w:tcW w:w="1701" w:type="dxa"/>
            <w:tcBorders>
              <w:top w:val="nil"/>
              <w:left w:val="single" w:sz="2" w:space="0" w:color="000000"/>
              <w:bottom w:val="nil"/>
            </w:tcBorders>
            <w:tcMar>
              <w:top w:w="55" w:type="dxa"/>
              <w:left w:w="55" w:type="dxa"/>
              <w:bottom w:w="55" w:type="dxa"/>
              <w:right w:w="55" w:type="dxa"/>
            </w:tcMar>
            <w:vAlign w:val="center"/>
            <w:hideMark/>
          </w:tcPr>
          <w:p w14:paraId="7C5AB458"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084" w:type="dxa"/>
            <w:tcBorders>
              <w:top w:val="nil"/>
              <w:bottom w:val="nil"/>
            </w:tcBorders>
            <w:tcMar>
              <w:top w:w="55" w:type="dxa"/>
              <w:left w:w="55" w:type="dxa"/>
              <w:bottom w:w="55" w:type="dxa"/>
              <w:right w:w="55" w:type="dxa"/>
            </w:tcMar>
            <w:vAlign w:val="center"/>
            <w:hideMark/>
          </w:tcPr>
          <w:p w14:paraId="3EC57F0B"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467" w:type="dxa"/>
            <w:tcBorders>
              <w:top w:val="nil"/>
              <w:bottom w:val="nil"/>
              <w:right w:val="single" w:sz="2" w:space="0" w:color="000000"/>
            </w:tcBorders>
            <w:tcMar>
              <w:top w:w="55" w:type="dxa"/>
              <w:left w:w="55" w:type="dxa"/>
              <w:bottom w:w="55" w:type="dxa"/>
              <w:right w:w="55" w:type="dxa"/>
            </w:tcMar>
            <w:vAlign w:val="center"/>
          </w:tcPr>
          <w:p w14:paraId="39A79234"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nil"/>
            </w:tcBorders>
            <w:tcMar>
              <w:top w:w="55" w:type="dxa"/>
              <w:left w:w="55" w:type="dxa"/>
              <w:bottom w:w="55" w:type="dxa"/>
              <w:right w:w="55" w:type="dxa"/>
            </w:tcMar>
            <w:vAlign w:val="center"/>
          </w:tcPr>
          <w:p w14:paraId="6CA09A1F" w14:textId="77777777" w:rsidR="00F00C7E" w:rsidRPr="00F00C7E" w:rsidRDefault="00F00C7E">
            <w:pPr>
              <w:pStyle w:val="TableContents"/>
              <w:jc w:val="center"/>
              <w:rPr>
                <w:rFonts w:ascii="Arial" w:hAnsi="Arial" w:cs="Arial"/>
                <w:sz w:val="20"/>
                <w:szCs w:val="20"/>
              </w:rPr>
            </w:pPr>
          </w:p>
        </w:tc>
        <w:tc>
          <w:tcPr>
            <w:tcW w:w="1560" w:type="dxa"/>
            <w:tcBorders>
              <w:top w:val="nil"/>
              <w:bottom w:val="nil"/>
              <w:right w:val="single" w:sz="2" w:space="0" w:color="000000"/>
            </w:tcBorders>
            <w:tcMar>
              <w:top w:w="55" w:type="dxa"/>
              <w:left w:w="55" w:type="dxa"/>
              <w:bottom w:w="55" w:type="dxa"/>
              <w:right w:w="55" w:type="dxa"/>
            </w:tcMar>
            <w:vAlign w:val="center"/>
          </w:tcPr>
          <w:p w14:paraId="6845912B"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nil"/>
            </w:tcBorders>
            <w:tcMar>
              <w:top w:w="55" w:type="dxa"/>
              <w:left w:w="55" w:type="dxa"/>
              <w:bottom w:w="55" w:type="dxa"/>
              <w:right w:w="55" w:type="dxa"/>
            </w:tcMar>
            <w:vAlign w:val="center"/>
          </w:tcPr>
          <w:p w14:paraId="4FDF0CD7" w14:textId="77777777" w:rsidR="00F00C7E" w:rsidRPr="00F00C7E" w:rsidRDefault="00F00C7E">
            <w:pPr>
              <w:pStyle w:val="TableContents"/>
              <w:jc w:val="center"/>
              <w:rPr>
                <w:rFonts w:ascii="Arial" w:hAnsi="Arial" w:cs="Arial"/>
                <w:sz w:val="20"/>
                <w:szCs w:val="20"/>
              </w:rPr>
            </w:pPr>
          </w:p>
        </w:tc>
        <w:tc>
          <w:tcPr>
            <w:tcW w:w="1665" w:type="dxa"/>
            <w:tcBorders>
              <w:top w:val="nil"/>
              <w:bottom w:val="nil"/>
            </w:tcBorders>
            <w:tcMar>
              <w:top w:w="55" w:type="dxa"/>
              <w:left w:w="55" w:type="dxa"/>
              <w:bottom w:w="55" w:type="dxa"/>
              <w:right w:w="55" w:type="dxa"/>
            </w:tcMar>
            <w:vAlign w:val="center"/>
          </w:tcPr>
          <w:p w14:paraId="3AFC755D" w14:textId="77777777" w:rsidR="00F00C7E" w:rsidRPr="00F00C7E" w:rsidRDefault="00F00C7E">
            <w:pPr>
              <w:pStyle w:val="TableContents"/>
              <w:jc w:val="center"/>
              <w:rPr>
                <w:rFonts w:ascii="Arial" w:hAnsi="Arial" w:cs="Arial"/>
                <w:sz w:val="20"/>
                <w:szCs w:val="20"/>
              </w:rPr>
            </w:pPr>
          </w:p>
        </w:tc>
      </w:tr>
      <w:tr w:rsidR="00C513D0" w14:paraId="4217BF28" w14:textId="77777777" w:rsidTr="00171F83">
        <w:tc>
          <w:tcPr>
            <w:tcW w:w="687" w:type="dxa"/>
            <w:tcBorders>
              <w:top w:val="nil"/>
              <w:bottom w:val="nil"/>
            </w:tcBorders>
            <w:shd w:val="clear" w:color="auto" w:fill="FFE6D3" w:themeFill="accent4" w:themeFillTint="33"/>
            <w:tcMar>
              <w:top w:w="55" w:type="dxa"/>
              <w:left w:w="55" w:type="dxa"/>
              <w:bottom w:w="55" w:type="dxa"/>
              <w:right w:w="55" w:type="dxa"/>
            </w:tcMar>
            <w:hideMark/>
          </w:tcPr>
          <w:p w14:paraId="69FB7D0E"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Fäh-KP-9</w:t>
            </w:r>
          </w:p>
        </w:tc>
        <w:tc>
          <w:tcPr>
            <w:tcW w:w="2999"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6FF97566"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Optionen übersichtlich präsentieren</w:t>
            </w: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5019CFCD" w14:textId="77777777" w:rsidR="00F00C7E" w:rsidRPr="00F00C7E" w:rsidRDefault="00F00C7E">
            <w:pPr>
              <w:pStyle w:val="TableContents"/>
              <w:jc w:val="center"/>
              <w:rPr>
                <w:rFonts w:ascii="Arial" w:hAnsi="Arial" w:cs="Arial"/>
                <w:sz w:val="20"/>
                <w:szCs w:val="20"/>
              </w:rPr>
            </w:pPr>
          </w:p>
        </w:tc>
        <w:tc>
          <w:tcPr>
            <w:tcW w:w="1084" w:type="dxa"/>
            <w:tcBorders>
              <w:top w:val="nil"/>
              <w:bottom w:val="nil"/>
            </w:tcBorders>
            <w:shd w:val="clear" w:color="auto" w:fill="FFE6D3" w:themeFill="accent4" w:themeFillTint="33"/>
            <w:tcMar>
              <w:top w:w="55" w:type="dxa"/>
              <w:left w:w="55" w:type="dxa"/>
              <w:bottom w:w="55" w:type="dxa"/>
              <w:right w:w="55" w:type="dxa"/>
            </w:tcMar>
            <w:vAlign w:val="center"/>
            <w:hideMark/>
          </w:tcPr>
          <w:p w14:paraId="0945CE28"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467"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56029079"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3B6D57C9" w14:textId="77777777" w:rsidR="00F00C7E" w:rsidRPr="00F00C7E" w:rsidRDefault="00F00C7E">
            <w:pPr>
              <w:pStyle w:val="TableContents"/>
              <w:jc w:val="center"/>
              <w:rPr>
                <w:rFonts w:ascii="Arial" w:hAnsi="Arial" w:cs="Arial"/>
                <w:sz w:val="20"/>
                <w:szCs w:val="20"/>
              </w:rPr>
            </w:pPr>
          </w:p>
        </w:tc>
        <w:tc>
          <w:tcPr>
            <w:tcW w:w="1560"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6CCD8E16"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24D0DA8E" w14:textId="77777777" w:rsidR="00F00C7E" w:rsidRPr="00F00C7E" w:rsidRDefault="00F00C7E">
            <w:pPr>
              <w:pStyle w:val="TableContents"/>
              <w:jc w:val="center"/>
              <w:rPr>
                <w:rFonts w:ascii="Arial" w:hAnsi="Arial" w:cs="Arial"/>
                <w:sz w:val="20"/>
                <w:szCs w:val="20"/>
              </w:rPr>
            </w:pPr>
          </w:p>
        </w:tc>
        <w:tc>
          <w:tcPr>
            <w:tcW w:w="1665" w:type="dxa"/>
            <w:tcBorders>
              <w:top w:val="nil"/>
              <w:bottom w:val="nil"/>
            </w:tcBorders>
            <w:shd w:val="clear" w:color="auto" w:fill="FFE6D3" w:themeFill="accent4" w:themeFillTint="33"/>
            <w:tcMar>
              <w:top w:w="55" w:type="dxa"/>
              <w:left w:w="55" w:type="dxa"/>
              <w:bottom w:w="55" w:type="dxa"/>
              <w:right w:w="55" w:type="dxa"/>
            </w:tcMar>
            <w:vAlign w:val="center"/>
          </w:tcPr>
          <w:p w14:paraId="7B5D3719" w14:textId="77777777" w:rsidR="00F00C7E" w:rsidRPr="00F00C7E" w:rsidRDefault="00F00C7E">
            <w:pPr>
              <w:pStyle w:val="TableContents"/>
              <w:jc w:val="center"/>
              <w:rPr>
                <w:rFonts w:ascii="Arial" w:hAnsi="Arial" w:cs="Arial"/>
                <w:sz w:val="20"/>
                <w:szCs w:val="20"/>
              </w:rPr>
            </w:pPr>
          </w:p>
        </w:tc>
      </w:tr>
      <w:tr w:rsidR="00292811" w14:paraId="7B07737A" w14:textId="77777777" w:rsidTr="00171F83">
        <w:tc>
          <w:tcPr>
            <w:tcW w:w="687" w:type="dxa"/>
            <w:tcBorders>
              <w:top w:val="nil"/>
              <w:bottom w:val="nil"/>
            </w:tcBorders>
            <w:tcMar>
              <w:top w:w="55" w:type="dxa"/>
              <w:left w:w="55" w:type="dxa"/>
              <w:bottom w:w="55" w:type="dxa"/>
              <w:right w:w="55" w:type="dxa"/>
            </w:tcMar>
            <w:hideMark/>
          </w:tcPr>
          <w:p w14:paraId="240D2BCA"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Fäh-KP-10</w:t>
            </w:r>
          </w:p>
        </w:tc>
        <w:tc>
          <w:tcPr>
            <w:tcW w:w="2999" w:type="dxa"/>
            <w:tcBorders>
              <w:top w:val="nil"/>
              <w:bottom w:val="nil"/>
              <w:right w:val="single" w:sz="2" w:space="0" w:color="000000"/>
            </w:tcBorders>
            <w:tcMar>
              <w:top w:w="55" w:type="dxa"/>
              <w:left w:w="55" w:type="dxa"/>
              <w:bottom w:w="55" w:type="dxa"/>
              <w:right w:w="55" w:type="dxa"/>
            </w:tcMar>
            <w:hideMark/>
          </w:tcPr>
          <w:p w14:paraId="12828021" w14:textId="77777777" w:rsidR="00F00C7E" w:rsidRDefault="00F00C7E">
            <w:pPr>
              <w:pStyle w:val="TableContents"/>
              <w:rPr>
                <w:rFonts w:ascii="Arial" w:hAnsi="Arial" w:cs="Arial"/>
                <w:sz w:val="20"/>
                <w:szCs w:val="20"/>
              </w:rPr>
            </w:pPr>
            <w:r w:rsidRPr="00F00C7E">
              <w:rPr>
                <w:rFonts w:ascii="Arial" w:hAnsi="Arial" w:cs="Arial"/>
                <w:sz w:val="20"/>
                <w:szCs w:val="20"/>
              </w:rPr>
              <w:t>Notwendige Informationen für die Entscheidung zur Verfügung stellen können</w:t>
            </w:r>
          </w:p>
          <w:p w14:paraId="28559816" w14:textId="215344C8" w:rsidR="001B22E9" w:rsidRPr="00F00C7E" w:rsidRDefault="001B22E9">
            <w:pPr>
              <w:pStyle w:val="TableContents"/>
              <w:rPr>
                <w:rFonts w:ascii="Arial" w:hAnsi="Arial" w:cs="Arial"/>
                <w:sz w:val="20"/>
                <w:szCs w:val="20"/>
              </w:rPr>
            </w:pPr>
          </w:p>
        </w:tc>
        <w:tc>
          <w:tcPr>
            <w:tcW w:w="1701" w:type="dxa"/>
            <w:tcBorders>
              <w:top w:val="nil"/>
              <w:left w:val="single" w:sz="2" w:space="0" w:color="000000"/>
              <w:bottom w:val="nil"/>
            </w:tcBorders>
            <w:tcMar>
              <w:top w:w="55" w:type="dxa"/>
              <w:left w:w="55" w:type="dxa"/>
              <w:bottom w:w="55" w:type="dxa"/>
              <w:right w:w="55" w:type="dxa"/>
            </w:tcMar>
            <w:vAlign w:val="center"/>
          </w:tcPr>
          <w:p w14:paraId="76B84434" w14:textId="77777777" w:rsidR="00F00C7E" w:rsidRPr="00F00C7E" w:rsidRDefault="00F00C7E">
            <w:pPr>
              <w:pStyle w:val="TableContents"/>
              <w:jc w:val="center"/>
              <w:rPr>
                <w:rFonts w:ascii="Arial" w:hAnsi="Arial" w:cs="Arial"/>
                <w:sz w:val="20"/>
                <w:szCs w:val="20"/>
              </w:rPr>
            </w:pPr>
          </w:p>
        </w:tc>
        <w:tc>
          <w:tcPr>
            <w:tcW w:w="1084" w:type="dxa"/>
            <w:tcBorders>
              <w:top w:val="nil"/>
              <w:bottom w:val="nil"/>
            </w:tcBorders>
            <w:tcMar>
              <w:top w:w="55" w:type="dxa"/>
              <w:left w:w="55" w:type="dxa"/>
              <w:bottom w:w="55" w:type="dxa"/>
              <w:right w:w="55" w:type="dxa"/>
            </w:tcMar>
            <w:vAlign w:val="center"/>
            <w:hideMark/>
          </w:tcPr>
          <w:p w14:paraId="161D7248"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467" w:type="dxa"/>
            <w:tcBorders>
              <w:top w:val="nil"/>
              <w:bottom w:val="nil"/>
              <w:right w:val="single" w:sz="2" w:space="0" w:color="000000"/>
            </w:tcBorders>
            <w:tcMar>
              <w:top w:w="55" w:type="dxa"/>
              <w:left w:w="55" w:type="dxa"/>
              <w:bottom w:w="55" w:type="dxa"/>
              <w:right w:w="55" w:type="dxa"/>
            </w:tcMar>
            <w:vAlign w:val="center"/>
          </w:tcPr>
          <w:p w14:paraId="02B60382"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nil"/>
            </w:tcBorders>
            <w:tcMar>
              <w:top w:w="55" w:type="dxa"/>
              <w:left w:w="55" w:type="dxa"/>
              <w:bottom w:w="55" w:type="dxa"/>
              <w:right w:w="55" w:type="dxa"/>
            </w:tcMar>
            <w:vAlign w:val="center"/>
          </w:tcPr>
          <w:p w14:paraId="1BB1536B" w14:textId="77777777" w:rsidR="00F00C7E" w:rsidRPr="00F00C7E" w:rsidRDefault="00F00C7E">
            <w:pPr>
              <w:pStyle w:val="TableContents"/>
              <w:jc w:val="center"/>
              <w:rPr>
                <w:rFonts w:ascii="Arial" w:hAnsi="Arial" w:cs="Arial"/>
                <w:sz w:val="20"/>
                <w:szCs w:val="20"/>
              </w:rPr>
            </w:pPr>
          </w:p>
        </w:tc>
        <w:tc>
          <w:tcPr>
            <w:tcW w:w="1560" w:type="dxa"/>
            <w:tcBorders>
              <w:top w:val="nil"/>
              <w:bottom w:val="nil"/>
              <w:right w:val="single" w:sz="2" w:space="0" w:color="000000"/>
            </w:tcBorders>
            <w:tcMar>
              <w:top w:w="55" w:type="dxa"/>
              <w:left w:w="55" w:type="dxa"/>
              <w:bottom w:w="55" w:type="dxa"/>
              <w:right w:w="55" w:type="dxa"/>
            </w:tcMar>
            <w:vAlign w:val="center"/>
          </w:tcPr>
          <w:p w14:paraId="7CD9E465"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nil"/>
            </w:tcBorders>
            <w:tcMar>
              <w:top w:w="55" w:type="dxa"/>
              <w:left w:w="55" w:type="dxa"/>
              <w:bottom w:w="55" w:type="dxa"/>
              <w:right w:w="55" w:type="dxa"/>
            </w:tcMar>
            <w:vAlign w:val="center"/>
          </w:tcPr>
          <w:p w14:paraId="4E1BF432" w14:textId="77777777" w:rsidR="00F00C7E" w:rsidRPr="00F00C7E" w:rsidRDefault="00F00C7E">
            <w:pPr>
              <w:pStyle w:val="TableContents"/>
              <w:jc w:val="center"/>
              <w:rPr>
                <w:rFonts w:ascii="Arial" w:hAnsi="Arial" w:cs="Arial"/>
                <w:sz w:val="20"/>
                <w:szCs w:val="20"/>
              </w:rPr>
            </w:pPr>
          </w:p>
        </w:tc>
        <w:tc>
          <w:tcPr>
            <w:tcW w:w="1665" w:type="dxa"/>
            <w:tcBorders>
              <w:top w:val="nil"/>
              <w:bottom w:val="nil"/>
            </w:tcBorders>
            <w:tcMar>
              <w:top w:w="55" w:type="dxa"/>
              <w:left w:w="55" w:type="dxa"/>
              <w:bottom w:w="55" w:type="dxa"/>
              <w:right w:w="55" w:type="dxa"/>
            </w:tcMar>
            <w:vAlign w:val="center"/>
          </w:tcPr>
          <w:p w14:paraId="21740599" w14:textId="77777777" w:rsidR="00F00C7E" w:rsidRPr="00F00C7E" w:rsidRDefault="00F00C7E">
            <w:pPr>
              <w:pStyle w:val="TableContents"/>
              <w:jc w:val="center"/>
              <w:rPr>
                <w:rFonts w:ascii="Arial" w:hAnsi="Arial" w:cs="Arial"/>
                <w:sz w:val="20"/>
                <w:szCs w:val="20"/>
              </w:rPr>
            </w:pPr>
          </w:p>
        </w:tc>
      </w:tr>
      <w:tr w:rsidR="00C513D0" w14:paraId="1F88DAC9" w14:textId="77777777" w:rsidTr="00171F83">
        <w:tc>
          <w:tcPr>
            <w:tcW w:w="687" w:type="dxa"/>
            <w:tcBorders>
              <w:top w:val="nil"/>
              <w:bottom w:val="nil"/>
            </w:tcBorders>
            <w:shd w:val="clear" w:color="auto" w:fill="FFE6D3" w:themeFill="accent4" w:themeFillTint="33"/>
            <w:tcMar>
              <w:top w:w="55" w:type="dxa"/>
              <w:left w:w="55" w:type="dxa"/>
              <w:bottom w:w="55" w:type="dxa"/>
              <w:right w:w="55" w:type="dxa"/>
            </w:tcMar>
            <w:hideMark/>
          </w:tcPr>
          <w:p w14:paraId="67E618A9"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Fäh-KP-11</w:t>
            </w:r>
          </w:p>
        </w:tc>
        <w:tc>
          <w:tcPr>
            <w:tcW w:w="2999"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4C99A736" w14:textId="6D4F0E02" w:rsidR="00DC1F02" w:rsidRDefault="00F00C7E">
            <w:pPr>
              <w:pStyle w:val="TableContents"/>
              <w:rPr>
                <w:rFonts w:ascii="Arial" w:hAnsi="Arial" w:cs="Arial"/>
                <w:sz w:val="20"/>
                <w:szCs w:val="20"/>
              </w:rPr>
            </w:pPr>
            <w:r w:rsidRPr="00F00C7E">
              <w:rPr>
                <w:rFonts w:ascii="Arial" w:hAnsi="Arial" w:cs="Arial"/>
                <w:sz w:val="20"/>
                <w:szCs w:val="20"/>
              </w:rPr>
              <w:t xml:space="preserve">Fähigkeit zur Selbstreflexion, ob man der entscheidenden Person ausreichend Informationen für die möglichst </w:t>
            </w:r>
            <w:r w:rsidRPr="00F00C7E">
              <w:rPr>
                <w:rFonts w:ascii="Arial" w:hAnsi="Arial" w:cs="Arial"/>
                <w:sz w:val="20"/>
                <w:szCs w:val="20"/>
              </w:rPr>
              <w:lastRenderedPageBreak/>
              <w:t>unabhängige Entscheidung zur Verfügung stellt</w:t>
            </w:r>
          </w:p>
          <w:p w14:paraId="5E224979" w14:textId="245660BA" w:rsidR="000C6A9C" w:rsidRDefault="000C6A9C">
            <w:pPr>
              <w:pStyle w:val="TableContents"/>
              <w:rPr>
                <w:rFonts w:ascii="Arial" w:hAnsi="Arial" w:cs="Arial"/>
                <w:sz w:val="20"/>
                <w:szCs w:val="20"/>
              </w:rPr>
            </w:pPr>
          </w:p>
          <w:p w14:paraId="20C98063" w14:textId="77777777" w:rsidR="006D47C3" w:rsidRDefault="006D47C3">
            <w:pPr>
              <w:pStyle w:val="TableContents"/>
              <w:rPr>
                <w:rFonts w:ascii="Arial" w:hAnsi="Arial" w:cs="Arial"/>
                <w:sz w:val="20"/>
                <w:szCs w:val="20"/>
              </w:rPr>
            </w:pPr>
          </w:p>
          <w:p w14:paraId="014D09A7" w14:textId="79299DDA" w:rsidR="00DC1F02" w:rsidRPr="00F00C7E" w:rsidRDefault="00DC1F02">
            <w:pPr>
              <w:pStyle w:val="TableContents"/>
              <w:rPr>
                <w:rFonts w:ascii="Arial" w:hAnsi="Arial" w:cs="Arial"/>
                <w:sz w:val="20"/>
                <w:szCs w:val="20"/>
              </w:rPr>
            </w:pP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0378019F" w14:textId="77777777" w:rsidR="00F00C7E" w:rsidRPr="00F00C7E" w:rsidRDefault="00F00C7E">
            <w:pPr>
              <w:pStyle w:val="TableContents"/>
              <w:jc w:val="center"/>
              <w:rPr>
                <w:rFonts w:ascii="Arial" w:hAnsi="Arial" w:cs="Arial"/>
                <w:sz w:val="20"/>
                <w:szCs w:val="20"/>
              </w:rPr>
            </w:pPr>
          </w:p>
        </w:tc>
        <w:tc>
          <w:tcPr>
            <w:tcW w:w="1084" w:type="dxa"/>
            <w:tcBorders>
              <w:top w:val="nil"/>
              <w:bottom w:val="nil"/>
            </w:tcBorders>
            <w:shd w:val="clear" w:color="auto" w:fill="FFE6D3" w:themeFill="accent4" w:themeFillTint="33"/>
            <w:tcMar>
              <w:top w:w="55" w:type="dxa"/>
              <w:left w:w="55" w:type="dxa"/>
              <w:bottom w:w="55" w:type="dxa"/>
              <w:right w:w="55" w:type="dxa"/>
            </w:tcMar>
            <w:vAlign w:val="center"/>
            <w:hideMark/>
          </w:tcPr>
          <w:p w14:paraId="2DE2DBD9"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467"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7318E3CF"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1CE88429" w14:textId="77777777" w:rsidR="00F00C7E" w:rsidRPr="00F00C7E" w:rsidRDefault="00F00C7E">
            <w:pPr>
              <w:pStyle w:val="TableContents"/>
              <w:jc w:val="center"/>
              <w:rPr>
                <w:rFonts w:ascii="Arial" w:hAnsi="Arial" w:cs="Arial"/>
                <w:sz w:val="20"/>
                <w:szCs w:val="20"/>
              </w:rPr>
            </w:pPr>
          </w:p>
        </w:tc>
        <w:tc>
          <w:tcPr>
            <w:tcW w:w="1560"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1F22CFD2"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158B643D" w14:textId="77777777" w:rsidR="00F00C7E" w:rsidRPr="00F00C7E" w:rsidRDefault="00F00C7E">
            <w:pPr>
              <w:pStyle w:val="TableContents"/>
              <w:jc w:val="center"/>
              <w:rPr>
                <w:rFonts w:ascii="Arial" w:hAnsi="Arial" w:cs="Arial"/>
                <w:sz w:val="20"/>
                <w:szCs w:val="20"/>
              </w:rPr>
            </w:pPr>
          </w:p>
        </w:tc>
        <w:tc>
          <w:tcPr>
            <w:tcW w:w="1665" w:type="dxa"/>
            <w:tcBorders>
              <w:top w:val="nil"/>
              <w:bottom w:val="nil"/>
            </w:tcBorders>
            <w:shd w:val="clear" w:color="auto" w:fill="FFE6D3" w:themeFill="accent4" w:themeFillTint="33"/>
            <w:tcMar>
              <w:top w:w="55" w:type="dxa"/>
              <w:left w:w="55" w:type="dxa"/>
              <w:bottom w:w="55" w:type="dxa"/>
              <w:right w:w="55" w:type="dxa"/>
            </w:tcMar>
            <w:vAlign w:val="center"/>
          </w:tcPr>
          <w:p w14:paraId="1F912D70" w14:textId="77777777" w:rsidR="00F00C7E" w:rsidRPr="00F00C7E" w:rsidRDefault="00F00C7E">
            <w:pPr>
              <w:pStyle w:val="TableContents"/>
              <w:jc w:val="center"/>
              <w:rPr>
                <w:rFonts w:ascii="Arial" w:hAnsi="Arial" w:cs="Arial"/>
                <w:sz w:val="20"/>
                <w:szCs w:val="20"/>
              </w:rPr>
            </w:pPr>
          </w:p>
        </w:tc>
      </w:tr>
      <w:tr w:rsidR="00292811" w14:paraId="51E13056" w14:textId="77777777" w:rsidTr="00171F83">
        <w:tc>
          <w:tcPr>
            <w:tcW w:w="687" w:type="dxa"/>
            <w:tcBorders>
              <w:top w:val="nil"/>
              <w:bottom w:val="nil"/>
            </w:tcBorders>
            <w:tcMar>
              <w:top w:w="55" w:type="dxa"/>
              <w:left w:w="55" w:type="dxa"/>
              <w:bottom w:w="55" w:type="dxa"/>
              <w:right w:w="55" w:type="dxa"/>
            </w:tcMar>
            <w:hideMark/>
          </w:tcPr>
          <w:p w14:paraId="603E143B"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Fäh-KP-12</w:t>
            </w:r>
          </w:p>
        </w:tc>
        <w:tc>
          <w:tcPr>
            <w:tcW w:w="2999" w:type="dxa"/>
            <w:tcBorders>
              <w:top w:val="nil"/>
              <w:bottom w:val="nil"/>
              <w:right w:val="single" w:sz="2" w:space="0" w:color="000000"/>
            </w:tcBorders>
            <w:tcMar>
              <w:top w:w="55" w:type="dxa"/>
              <w:left w:w="55" w:type="dxa"/>
              <w:bottom w:w="55" w:type="dxa"/>
              <w:right w:w="55" w:type="dxa"/>
            </w:tcMar>
            <w:hideMark/>
          </w:tcPr>
          <w:p w14:paraId="489AF2A6" w14:textId="24852709" w:rsidR="00F00C7E" w:rsidRPr="00F00C7E" w:rsidRDefault="00F00C7E">
            <w:pPr>
              <w:pStyle w:val="TableContents"/>
              <w:rPr>
                <w:rFonts w:ascii="Arial" w:hAnsi="Arial" w:cs="Arial"/>
                <w:sz w:val="20"/>
                <w:szCs w:val="20"/>
              </w:rPr>
            </w:pPr>
            <w:r w:rsidRPr="00F00C7E">
              <w:rPr>
                <w:rFonts w:ascii="Arial" w:hAnsi="Arial" w:cs="Arial"/>
                <w:sz w:val="20"/>
                <w:szCs w:val="20"/>
              </w:rPr>
              <w:t>Klare Kontexthinweise geben können, dass von der entschei</w:t>
            </w:r>
            <w:r w:rsidR="00292811">
              <w:rPr>
                <w:rFonts w:ascii="Arial" w:hAnsi="Arial" w:cs="Arial"/>
                <w:sz w:val="20"/>
                <w:szCs w:val="20"/>
              </w:rPr>
              <w:t>-</w:t>
            </w:r>
            <w:r w:rsidRPr="00F00C7E">
              <w:rPr>
                <w:rFonts w:ascii="Arial" w:hAnsi="Arial" w:cs="Arial"/>
                <w:sz w:val="20"/>
                <w:szCs w:val="20"/>
              </w:rPr>
              <w:t>denden Person nun eine Wahl und eine kommunikative Mitteilung erwartet wird</w:t>
            </w:r>
          </w:p>
        </w:tc>
        <w:tc>
          <w:tcPr>
            <w:tcW w:w="1701" w:type="dxa"/>
            <w:tcBorders>
              <w:top w:val="nil"/>
              <w:left w:val="single" w:sz="2" w:space="0" w:color="000000"/>
              <w:bottom w:val="nil"/>
            </w:tcBorders>
            <w:tcMar>
              <w:top w:w="55" w:type="dxa"/>
              <w:left w:w="55" w:type="dxa"/>
              <w:bottom w:w="55" w:type="dxa"/>
              <w:right w:w="55" w:type="dxa"/>
            </w:tcMar>
            <w:vAlign w:val="center"/>
          </w:tcPr>
          <w:p w14:paraId="7B5BB4A0" w14:textId="77777777" w:rsidR="00F00C7E" w:rsidRPr="00F00C7E" w:rsidRDefault="00F00C7E">
            <w:pPr>
              <w:pStyle w:val="TableContents"/>
              <w:jc w:val="center"/>
              <w:rPr>
                <w:rFonts w:ascii="Arial" w:hAnsi="Arial" w:cs="Arial"/>
                <w:sz w:val="20"/>
                <w:szCs w:val="20"/>
              </w:rPr>
            </w:pPr>
          </w:p>
        </w:tc>
        <w:tc>
          <w:tcPr>
            <w:tcW w:w="1084" w:type="dxa"/>
            <w:tcBorders>
              <w:top w:val="nil"/>
              <w:bottom w:val="nil"/>
            </w:tcBorders>
            <w:tcMar>
              <w:top w:w="55" w:type="dxa"/>
              <w:left w:w="55" w:type="dxa"/>
              <w:bottom w:w="55" w:type="dxa"/>
              <w:right w:w="55" w:type="dxa"/>
            </w:tcMar>
            <w:vAlign w:val="center"/>
          </w:tcPr>
          <w:p w14:paraId="082D54AA" w14:textId="77777777" w:rsidR="00F00C7E" w:rsidRPr="00F00C7E" w:rsidRDefault="00F00C7E">
            <w:pPr>
              <w:pStyle w:val="TableContents"/>
              <w:jc w:val="center"/>
              <w:rPr>
                <w:rFonts w:ascii="Arial" w:hAnsi="Arial" w:cs="Arial"/>
                <w:sz w:val="20"/>
                <w:szCs w:val="20"/>
              </w:rPr>
            </w:pPr>
          </w:p>
        </w:tc>
        <w:tc>
          <w:tcPr>
            <w:tcW w:w="1467" w:type="dxa"/>
            <w:tcBorders>
              <w:top w:val="nil"/>
              <w:bottom w:val="nil"/>
              <w:right w:val="single" w:sz="2" w:space="0" w:color="000000"/>
            </w:tcBorders>
            <w:tcMar>
              <w:top w:w="55" w:type="dxa"/>
              <w:left w:w="55" w:type="dxa"/>
              <w:bottom w:w="55" w:type="dxa"/>
              <w:right w:w="55" w:type="dxa"/>
            </w:tcMar>
            <w:vAlign w:val="center"/>
            <w:hideMark/>
          </w:tcPr>
          <w:p w14:paraId="4E15BF05"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701" w:type="dxa"/>
            <w:tcBorders>
              <w:top w:val="nil"/>
              <w:left w:val="single" w:sz="2" w:space="0" w:color="000000"/>
              <w:bottom w:val="nil"/>
            </w:tcBorders>
            <w:tcMar>
              <w:top w:w="55" w:type="dxa"/>
              <w:left w:w="55" w:type="dxa"/>
              <w:bottom w:w="55" w:type="dxa"/>
              <w:right w:w="55" w:type="dxa"/>
            </w:tcMar>
            <w:vAlign w:val="center"/>
          </w:tcPr>
          <w:p w14:paraId="334E04AD" w14:textId="77777777" w:rsidR="00F00C7E" w:rsidRPr="00F00C7E" w:rsidRDefault="00F00C7E">
            <w:pPr>
              <w:pStyle w:val="TableContents"/>
              <w:jc w:val="center"/>
              <w:rPr>
                <w:rFonts w:ascii="Arial" w:hAnsi="Arial" w:cs="Arial"/>
                <w:sz w:val="20"/>
                <w:szCs w:val="20"/>
              </w:rPr>
            </w:pPr>
          </w:p>
        </w:tc>
        <w:tc>
          <w:tcPr>
            <w:tcW w:w="1560" w:type="dxa"/>
            <w:tcBorders>
              <w:top w:val="nil"/>
              <w:bottom w:val="nil"/>
              <w:right w:val="single" w:sz="2" w:space="0" w:color="000000"/>
            </w:tcBorders>
            <w:tcMar>
              <w:top w:w="55" w:type="dxa"/>
              <w:left w:w="55" w:type="dxa"/>
              <w:bottom w:w="55" w:type="dxa"/>
              <w:right w:w="55" w:type="dxa"/>
            </w:tcMar>
            <w:vAlign w:val="center"/>
          </w:tcPr>
          <w:p w14:paraId="53161CDD"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nil"/>
            </w:tcBorders>
            <w:tcMar>
              <w:top w:w="55" w:type="dxa"/>
              <w:left w:w="55" w:type="dxa"/>
              <w:bottom w:w="55" w:type="dxa"/>
              <w:right w:w="55" w:type="dxa"/>
            </w:tcMar>
            <w:vAlign w:val="center"/>
          </w:tcPr>
          <w:p w14:paraId="125E3716" w14:textId="77777777" w:rsidR="00F00C7E" w:rsidRPr="00F00C7E" w:rsidRDefault="00F00C7E">
            <w:pPr>
              <w:pStyle w:val="TableContents"/>
              <w:jc w:val="center"/>
              <w:rPr>
                <w:rFonts w:ascii="Arial" w:hAnsi="Arial" w:cs="Arial"/>
                <w:sz w:val="20"/>
                <w:szCs w:val="20"/>
              </w:rPr>
            </w:pPr>
          </w:p>
        </w:tc>
        <w:tc>
          <w:tcPr>
            <w:tcW w:w="1665" w:type="dxa"/>
            <w:tcBorders>
              <w:top w:val="nil"/>
              <w:bottom w:val="nil"/>
            </w:tcBorders>
            <w:tcMar>
              <w:top w:w="55" w:type="dxa"/>
              <w:left w:w="55" w:type="dxa"/>
              <w:bottom w:w="55" w:type="dxa"/>
              <w:right w:w="55" w:type="dxa"/>
            </w:tcMar>
            <w:vAlign w:val="center"/>
          </w:tcPr>
          <w:p w14:paraId="4373F094" w14:textId="77777777" w:rsidR="00F00C7E" w:rsidRPr="00F00C7E" w:rsidRDefault="00F00C7E">
            <w:pPr>
              <w:pStyle w:val="TableContents"/>
              <w:jc w:val="center"/>
              <w:rPr>
                <w:rFonts w:ascii="Arial" w:hAnsi="Arial" w:cs="Arial"/>
                <w:sz w:val="20"/>
                <w:szCs w:val="20"/>
              </w:rPr>
            </w:pPr>
          </w:p>
        </w:tc>
      </w:tr>
      <w:tr w:rsidR="00C513D0" w14:paraId="1EA4EAB5" w14:textId="77777777" w:rsidTr="00171F83">
        <w:tc>
          <w:tcPr>
            <w:tcW w:w="687" w:type="dxa"/>
            <w:tcBorders>
              <w:top w:val="nil"/>
              <w:bottom w:val="nil"/>
            </w:tcBorders>
            <w:shd w:val="clear" w:color="auto" w:fill="FFE6D3" w:themeFill="accent4" w:themeFillTint="33"/>
            <w:tcMar>
              <w:top w:w="55" w:type="dxa"/>
              <w:left w:w="55" w:type="dxa"/>
              <w:bottom w:w="55" w:type="dxa"/>
              <w:right w:w="55" w:type="dxa"/>
            </w:tcMar>
            <w:hideMark/>
          </w:tcPr>
          <w:p w14:paraId="47083386"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Fäh-KP-13</w:t>
            </w:r>
          </w:p>
        </w:tc>
        <w:tc>
          <w:tcPr>
            <w:tcW w:w="2999" w:type="dxa"/>
            <w:tcBorders>
              <w:top w:val="nil"/>
              <w:bottom w:val="nil"/>
              <w:right w:val="single" w:sz="2" w:space="0" w:color="000000"/>
            </w:tcBorders>
            <w:shd w:val="clear" w:color="auto" w:fill="FFE6D3" w:themeFill="accent4" w:themeFillTint="33"/>
            <w:tcMar>
              <w:top w:w="55" w:type="dxa"/>
              <w:left w:w="55" w:type="dxa"/>
              <w:bottom w:w="55" w:type="dxa"/>
              <w:right w:w="55" w:type="dxa"/>
            </w:tcMar>
            <w:hideMark/>
          </w:tcPr>
          <w:p w14:paraId="20AD852E" w14:textId="12C0C680" w:rsidR="00F00C7E" w:rsidRPr="00F00C7E" w:rsidRDefault="00F00C7E">
            <w:pPr>
              <w:pStyle w:val="TableContents"/>
              <w:rPr>
                <w:rFonts w:ascii="Arial" w:hAnsi="Arial" w:cs="Arial"/>
                <w:sz w:val="20"/>
                <w:szCs w:val="20"/>
              </w:rPr>
            </w:pPr>
            <w:r w:rsidRPr="00F00C7E">
              <w:rPr>
                <w:rFonts w:ascii="Arial" w:hAnsi="Arial" w:cs="Arial"/>
                <w:sz w:val="20"/>
                <w:szCs w:val="20"/>
              </w:rPr>
              <w:t xml:space="preserve">Fähigkeit zur Selbstreflexion, ob es für die Person </w:t>
            </w:r>
            <w:r w:rsidR="00F23CBF" w:rsidRPr="00F00C7E">
              <w:rPr>
                <w:rFonts w:ascii="Arial" w:hAnsi="Arial" w:cs="Arial"/>
                <w:sz w:val="20"/>
                <w:szCs w:val="20"/>
              </w:rPr>
              <w:t>erkennbare Kontexthinweise</w:t>
            </w:r>
            <w:r w:rsidRPr="00F00C7E">
              <w:rPr>
                <w:rFonts w:ascii="Arial" w:hAnsi="Arial" w:cs="Arial"/>
                <w:sz w:val="20"/>
                <w:szCs w:val="20"/>
              </w:rPr>
              <w:t xml:space="preserve"> gibt, dass von ihr nun eine Wahl und eine kommunikative Mitteilung erwartet wird</w:t>
            </w: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3BDB05F6" w14:textId="77777777" w:rsidR="00F00C7E" w:rsidRPr="00F00C7E" w:rsidRDefault="00F00C7E">
            <w:pPr>
              <w:pStyle w:val="TableContents"/>
              <w:jc w:val="center"/>
              <w:rPr>
                <w:rFonts w:ascii="Arial" w:hAnsi="Arial" w:cs="Arial"/>
                <w:sz w:val="20"/>
                <w:szCs w:val="20"/>
              </w:rPr>
            </w:pPr>
          </w:p>
        </w:tc>
        <w:tc>
          <w:tcPr>
            <w:tcW w:w="1084" w:type="dxa"/>
            <w:tcBorders>
              <w:top w:val="nil"/>
              <w:bottom w:val="nil"/>
            </w:tcBorders>
            <w:shd w:val="clear" w:color="auto" w:fill="FFE6D3" w:themeFill="accent4" w:themeFillTint="33"/>
            <w:tcMar>
              <w:top w:w="55" w:type="dxa"/>
              <w:left w:w="55" w:type="dxa"/>
              <w:bottom w:w="55" w:type="dxa"/>
              <w:right w:w="55" w:type="dxa"/>
            </w:tcMar>
            <w:vAlign w:val="center"/>
          </w:tcPr>
          <w:p w14:paraId="5C807672" w14:textId="77777777" w:rsidR="00F00C7E" w:rsidRPr="00F00C7E" w:rsidRDefault="00F00C7E">
            <w:pPr>
              <w:pStyle w:val="TableContents"/>
              <w:jc w:val="center"/>
              <w:rPr>
                <w:rFonts w:ascii="Arial" w:hAnsi="Arial" w:cs="Arial"/>
                <w:sz w:val="20"/>
                <w:szCs w:val="20"/>
              </w:rPr>
            </w:pPr>
          </w:p>
        </w:tc>
        <w:tc>
          <w:tcPr>
            <w:tcW w:w="1467"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hideMark/>
          </w:tcPr>
          <w:p w14:paraId="474CE993"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6CA99766" w14:textId="77777777" w:rsidR="00F00C7E" w:rsidRPr="00F00C7E" w:rsidRDefault="00F00C7E">
            <w:pPr>
              <w:pStyle w:val="TableContents"/>
              <w:jc w:val="center"/>
              <w:rPr>
                <w:rFonts w:ascii="Arial" w:hAnsi="Arial" w:cs="Arial"/>
                <w:sz w:val="20"/>
                <w:szCs w:val="20"/>
              </w:rPr>
            </w:pPr>
          </w:p>
        </w:tc>
        <w:tc>
          <w:tcPr>
            <w:tcW w:w="1560" w:type="dxa"/>
            <w:tcBorders>
              <w:top w:val="nil"/>
              <w:bottom w:val="nil"/>
              <w:right w:val="single" w:sz="2" w:space="0" w:color="000000"/>
            </w:tcBorders>
            <w:shd w:val="clear" w:color="auto" w:fill="FFE6D3" w:themeFill="accent4" w:themeFillTint="33"/>
            <w:tcMar>
              <w:top w:w="55" w:type="dxa"/>
              <w:left w:w="55" w:type="dxa"/>
              <w:bottom w:w="55" w:type="dxa"/>
              <w:right w:w="55" w:type="dxa"/>
            </w:tcMar>
            <w:vAlign w:val="center"/>
          </w:tcPr>
          <w:p w14:paraId="41220C94"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bottom w:val="nil"/>
            </w:tcBorders>
            <w:shd w:val="clear" w:color="auto" w:fill="FFE6D3" w:themeFill="accent4" w:themeFillTint="33"/>
            <w:tcMar>
              <w:top w:w="55" w:type="dxa"/>
              <w:left w:w="55" w:type="dxa"/>
              <w:bottom w:w="55" w:type="dxa"/>
              <w:right w:w="55" w:type="dxa"/>
            </w:tcMar>
            <w:vAlign w:val="center"/>
          </w:tcPr>
          <w:p w14:paraId="52497297" w14:textId="77777777" w:rsidR="00F00C7E" w:rsidRPr="00F00C7E" w:rsidRDefault="00F00C7E">
            <w:pPr>
              <w:pStyle w:val="TableContents"/>
              <w:jc w:val="center"/>
              <w:rPr>
                <w:rFonts w:ascii="Arial" w:hAnsi="Arial" w:cs="Arial"/>
                <w:sz w:val="20"/>
                <w:szCs w:val="20"/>
              </w:rPr>
            </w:pPr>
          </w:p>
        </w:tc>
        <w:tc>
          <w:tcPr>
            <w:tcW w:w="1665" w:type="dxa"/>
            <w:tcBorders>
              <w:top w:val="nil"/>
              <w:bottom w:val="nil"/>
            </w:tcBorders>
            <w:shd w:val="clear" w:color="auto" w:fill="FFE6D3" w:themeFill="accent4" w:themeFillTint="33"/>
            <w:tcMar>
              <w:top w:w="55" w:type="dxa"/>
              <w:left w:w="55" w:type="dxa"/>
              <w:bottom w:w="55" w:type="dxa"/>
              <w:right w:w="55" w:type="dxa"/>
            </w:tcMar>
            <w:vAlign w:val="center"/>
          </w:tcPr>
          <w:p w14:paraId="66BDE91D" w14:textId="77777777" w:rsidR="00F00C7E" w:rsidRPr="00F00C7E" w:rsidRDefault="00F00C7E">
            <w:pPr>
              <w:pStyle w:val="TableContents"/>
              <w:jc w:val="center"/>
              <w:rPr>
                <w:rFonts w:ascii="Arial" w:hAnsi="Arial" w:cs="Arial"/>
                <w:sz w:val="20"/>
                <w:szCs w:val="20"/>
              </w:rPr>
            </w:pPr>
          </w:p>
        </w:tc>
      </w:tr>
      <w:tr w:rsidR="00292811" w14:paraId="697254AA" w14:textId="77777777" w:rsidTr="00171F83">
        <w:tc>
          <w:tcPr>
            <w:tcW w:w="687" w:type="dxa"/>
            <w:tcBorders>
              <w:top w:val="nil"/>
            </w:tcBorders>
            <w:tcMar>
              <w:top w:w="55" w:type="dxa"/>
              <w:left w:w="55" w:type="dxa"/>
              <w:bottom w:w="55" w:type="dxa"/>
              <w:right w:w="55" w:type="dxa"/>
            </w:tcMar>
            <w:hideMark/>
          </w:tcPr>
          <w:p w14:paraId="37CCEE2E" w14:textId="77777777" w:rsidR="00F00C7E" w:rsidRPr="00F00C7E" w:rsidRDefault="00F00C7E">
            <w:pPr>
              <w:pStyle w:val="TableContents"/>
              <w:rPr>
                <w:rFonts w:ascii="Arial" w:hAnsi="Arial" w:cs="Arial"/>
                <w:sz w:val="20"/>
                <w:szCs w:val="20"/>
              </w:rPr>
            </w:pPr>
            <w:r w:rsidRPr="00F00C7E">
              <w:rPr>
                <w:rFonts w:ascii="Arial" w:hAnsi="Arial" w:cs="Arial"/>
                <w:sz w:val="20"/>
                <w:szCs w:val="20"/>
              </w:rPr>
              <w:t>Fäh-KP-17</w:t>
            </w:r>
          </w:p>
        </w:tc>
        <w:tc>
          <w:tcPr>
            <w:tcW w:w="2999" w:type="dxa"/>
            <w:tcBorders>
              <w:top w:val="nil"/>
              <w:right w:val="single" w:sz="2" w:space="0" w:color="000000"/>
            </w:tcBorders>
            <w:tcMar>
              <w:top w:w="55" w:type="dxa"/>
              <w:left w:w="55" w:type="dxa"/>
              <w:bottom w:w="55" w:type="dxa"/>
              <w:right w:w="55" w:type="dxa"/>
            </w:tcMar>
            <w:hideMark/>
          </w:tcPr>
          <w:p w14:paraId="4BDA3F0A" w14:textId="04BFB895" w:rsidR="00F00C7E" w:rsidRPr="00F00C7E" w:rsidRDefault="00F00C7E">
            <w:pPr>
              <w:pStyle w:val="TableContents"/>
              <w:rPr>
                <w:rFonts w:ascii="Arial" w:hAnsi="Arial" w:cs="Arial"/>
                <w:sz w:val="20"/>
                <w:szCs w:val="20"/>
              </w:rPr>
            </w:pPr>
            <w:r w:rsidRPr="00F00C7E">
              <w:rPr>
                <w:rFonts w:ascii="Arial" w:hAnsi="Arial" w:cs="Arial"/>
                <w:sz w:val="20"/>
                <w:szCs w:val="20"/>
              </w:rPr>
              <w:t>Das Verständnis der Mitteilung der Entscheidung prüfen können, ohne die entscheidende Person damit zu Revidierung ihre Entscheidung zu veranlassen</w:t>
            </w:r>
          </w:p>
        </w:tc>
        <w:tc>
          <w:tcPr>
            <w:tcW w:w="1701" w:type="dxa"/>
            <w:tcBorders>
              <w:top w:val="nil"/>
              <w:left w:val="single" w:sz="2" w:space="0" w:color="000000"/>
            </w:tcBorders>
            <w:tcMar>
              <w:top w:w="55" w:type="dxa"/>
              <w:left w:w="55" w:type="dxa"/>
              <w:bottom w:w="55" w:type="dxa"/>
              <w:right w:w="55" w:type="dxa"/>
            </w:tcMar>
            <w:vAlign w:val="center"/>
          </w:tcPr>
          <w:p w14:paraId="0EB144CB" w14:textId="77777777" w:rsidR="00F00C7E" w:rsidRPr="00F00C7E" w:rsidRDefault="00F00C7E">
            <w:pPr>
              <w:pStyle w:val="TableContents"/>
              <w:jc w:val="center"/>
              <w:rPr>
                <w:rFonts w:ascii="Arial" w:hAnsi="Arial" w:cs="Arial"/>
                <w:sz w:val="20"/>
                <w:szCs w:val="20"/>
              </w:rPr>
            </w:pPr>
          </w:p>
        </w:tc>
        <w:tc>
          <w:tcPr>
            <w:tcW w:w="1084" w:type="dxa"/>
            <w:tcBorders>
              <w:top w:val="nil"/>
            </w:tcBorders>
            <w:tcMar>
              <w:top w:w="55" w:type="dxa"/>
              <w:left w:w="55" w:type="dxa"/>
              <w:bottom w:w="55" w:type="dxa"/>
              <w:right w:w="55" w:type="dxa"/>
            </w:tcMar>
            <w:vAlign w:val="center"/>
          </w:tcPr>
          <w:p w14:paraId="41A8D146" w14:textId="77777777" w:rsidR="00F00C7E" w:rsidRPr="00F00C7E" w:rsidRDefault="00F00C7E">
            <w:pPr>
              <w:pStyle w:val="TableContents"/>
              <w:jc w:val="center"/>
              <w:rPr>
                <w:rFonts w:ascii="Arial" w:hAnsi="Arial" w:cs="Arial"/>
                <w:sz w:val="20"/>
                <w:szCs w:val="20"/>
              </w:rPr>
            </w:pPr>
          </w:p>
        </w:tc>
        <w:tc>
          <w:tcPr>
            <w:tcW w:w="1467" w:type="dxa"/>
            <w:tcBorders>
              <w:top w:val="nil"/>
              <w:right w:val="single" w:sz="2" w:space="0" w:color="000000"/>
            </w:tcBorders>
            <w:tcMar>
              <w:top w:w="55" w:type="dxa"/>
              <w:left w:w="55" w:type="dxa"/>
              <w:bottom w:w="55" w:type="dxa"/>
              <w:right w:w="55" w:type="dxa"/>
            </w:tcMar>
            <w:vAlign w:val="center"/>
          </w:tcPr>
          <w:p w14:paraId="047146BF"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tcBorders>
            <w:tcMar>
              <w:top w:w="55" w:type="dxa"/>
              <w:left w:w="55" w:type="dxa"/>
              <w:bottom w:w="55" w:type="dxa"/>
              <w:right w:w="55" w:type="dxa"/>
            </w:tcMar>
            <w:vAlign w:val="center"/>
          </w:tcPr>
          <w:p w14:paraId="08B3B879" w14:textId="77777777" w:rsidR="00F00C7E" w:rsidRPr="00F00C7E" w:rsidRDefault="00F00C7E">
            <w:pPr>
              <w:pStyle w:val="TableContents"/>
              <w:jc w:val="center"/>
              <w:rPr>
                <w:rFonts w:ascii="Arial" w:hAnsi="Arial" w:cs="Arial"/>
                <w:sz w:val="20"/>
                <w:szCs w:val="20"/>
              </w:rPr>
            </w:pPr>
          </w:p>
        </w:tc>
        <w:tc>
          <w:tcPr>
            <w:tcW w:w="1560" w:type="dxa"/>
            <w:tcBorders>
              <w:top w:val="nil"/>
              <w:right w:val="single" w:sz="2" w:space="0" w:color="000000"/>
            </w:tcBorders>
            <w:tcMar>
              <w:top w:w="55" w:type="dxa"/>
              <w:left w:w="55" w:type="dxa"/>
              <w:bottom w:w="55" w:type="dxa"/>
              <w:right w:w="55" w:type="dxa"/>
            </w:tcMar>
            <w:vAlign w:val="center"/>
          </w:tcPr>
          <w:p w14:paraId="71B8BE70" w14:textId="77777777" w:rsidR="00F00C7E" w:rsidRPr="00F00C7E" w:rsidRDefault="00F00C7E">
            <w:pPr>
              <w:pStyle w:val="TableContents"/>
              <w:jc w:val="center"/>
              <w:rPr>
                <w:rFonts w:ascii="Arial" w:hAnsi="Arial" w:cs="Arial"/>
                <w:sz w:val="20"/>
                <w:szCs w:val="20"/>
              </w:rPr>
            </w:pPr>
          </w:p>
        </w:tc>
        <w:tc>
          <w:tcPr>
            <w:tcW w:w="1701" w:type="dxa"/>
            <w:tcBorders>
              <w:top w:val="nil"/>
              <w:left w:val="single" w:sz="2" w:space="0" w:color="000000"/>
            </w:tcBorders>
            <w:tcMar>
              <w:top w:w="55" w:type="dxa"/>
              <w:left w:w="55" w:type="dxa"/>
              <w:bottom w:w="55" w:type="dxa"/>
              <w:right w:w="55" w:type="dxa"/>
            </w:tcMar>
            <w:vAlign w:val="center"/>
            <w:hideMark/>
          </w:tcPr>
          <w:p w14:paraId="576ECFA3" w14:textId="77777777" w:rsidR="00F00C7E" w:rsidRPr="00F00C7E" w:rsidRDefault="00F00C7E">
            <w:pPr>
              <w:pStyle w:val="TableContents"/>
              <w:jc w:val="center"/>
              <w:rPr>
                <w:rFonts w:ascii="Arial" w:hAnsi="Arial" w:cs="Arial"/>
                <w:sz w:val="20"/>
                <w:szCs w:val="20"/>
              </w:rPr>
            </w:pPr>
            <w:r w:rsidRPr="00F00C7E">
              <w:rPr>
                <w:rFonts w:ascii="Arial" w:hAnsi="Arial" w:cs="Arial"/>
                <w:sz w:val="20"/>
                <w:szCs w:val="20"/>
              </w:rPr>
              <w:t>X</w:t>
            </w:r>
          </w:p>
        </w:tc>
        <w:tc>
          <w:tcPr>
            <w:tcW w:w="1665" w:type="dxa"/>
            <w:tcBorders>
              <w:top w:val="nil"/>
            </w:tcBorders>
            <w:tcMar>
              <w:top w:w="55" w:type="dxa"/>
              <w:left w:w="55" w:type="dxa"/>
              <w:bottom w:w="55" w:type="dxa"/>
              <w:right w:w="55" w:type="dxa"/>
            </w:tcMar>
            <w:vAlign w:val="center"/>
          </w:tcPr>
          <w:p w14:paraId="51209148" w14:textId="77777777" w:rsidR="00F00C7E" w:rsidRPr="00F00C7E" w:rsidRDefault="00F00C7E">
            <w:pPr>
              <w:pStyle w:val="TableContents"/>
              <w:jc w:val="center"/>
              <w:rPr>
                <w:rFonts w:ascii="Arial" w:hAnsi="Arial" w:cs="Arial"/>
                <w:sz w:val="20"/>
                <w:szCs w:val="20"/>
              </w:rPr>
            </w:pPr>
          </w:p>
        </w:tc>
      </w:tr>
    </w:tbl>
    <w:p w14:paraId="69D194C8" w14:textId="77777777" w:rsidR="00F00C7E" w:rsidRPr="007A2460" w:rsidRDefault="00F00C7E" w:rsidP="00A54903">
      <w:pPr>
        <w:rPr>
          <w:b/>
          <w:lang w:val="de-DE"/>
        </w:rPr>
      </w:pPr>
    </w:p>
    <w:p w14:paraId="47CC8050" w14:textId="77777777" w:rsidR="00A54903" w:rsidRPr="00A54903" w:rsidRDefault="00A54903" w:rsidP="00A54903">
      <w:pPr>
        <w:rPr>
          <w:lang w:val="de-DE"/>
        </w:rPr>
      </w:pPr>
    </w:p>
    <w:p w14:paraId="3DB09590" w14:textId="77777777" w:rsidR="00DC1F02" w:rsidRDefault="00DC1F02" w:rsidP="005D5790">
      <w:pPr>
        <w:pStyle w:val="berschrift3"/>
        <w:rPr>
          <w:color w:val="FF8427" w:themeColor="accent4"/>
          <w:lang w:val="de-DE"/>
        </w:rPr>
        <w:sectPr w:rsidR="00DC1F02" w:rsidSect="002400A6">
          <w:pgSz w:w="16838" w:h="11906" w:orient="landscape" w:code="9"/>
          <w:pgMar w:top="1134" w:right="1134" w:bottom="1134" w:left="1134" w:header="709" w:footer="709" w:gutter="0"/>
          <w:cols w:space="708"/>
          <w:docGrid w:linePitch="360"/>
        </w:sectPr>
      </w:pPr>
    </w:p>
    <w:p w14:paraId="394BFB8A" w14:textId="7976E8EF" w:rsidR="005D5790" w:rsidRDefault="005D5790" w:rsidP="005D5790">
      <w:pPr>
        <w:pStyle w:val="berschrift3"/>
        <w:rPr>
          <w:color w:val="FF8427" w:themeColor="accent4"/>
          <w:lang w:val="de-DE"/>
        </w:rPr>
      </w:pPr>
      <w:bookmarkStart w:id="62" w:name="_Toc104385434"/>
      <w:r w:rsidRPr="003A674E">
        <w:rPr>
          <w:color w:val="FF8427" w:themeColor="accent4"/>
          <w:lang w:val="de-DE"/>
        </w:rPr>
        <w:lastRenderedPageBreak/>
        <w:t>Beim Wahrnehmen</w:t>
      </w:r>
      <w:bookmarkEnd w:id="62"/>
    </w:p>
    <w:p w14:paraId="61D31FD8" w14:textId="7B798798" w:rsidR="00A54903" w:rsidRPr="00DC1F02" w:rsidRDefault="00A54903" w:rsidP="00A54903">
      <w:pPr>
        <w:rPr>
          <w:sz w:val="12"/>
          <w:szCs w:val="12"/>
          <w:lang w:val="de-DE"/>
        </w:rPr>
      </w:pPr>
    </w:p>
    <w:p w14:paraId="64159DE0" w14:textId="35C741F5" w:rsidR="00A54903" w:rsidRPr="007A2460" w:rsidRDefault="00A54903" w:rsidP="00A54903">
      <w:pPr>
        <w:rPr>
          <w:b/>
          <w:lang w:val="de-DE"/>
        </w:rPr>
      </w:pPr>
      <w:r w:rsidRPr="007A2460">
        <w:rPr>
          <w:b/>
          <w:lang w:val="de-DE"/>
        </w:rPr>
        <w:t xml:space="preserve">Die folgenden Voraussetzungen (linke Spalte) beeinflussen bzw. ermöglichen das </w:t>
      </w:r>
      <w:r>
        <w:rPr>
          <w:b/>
          <w:lang w:val="de-DE"/>
        </w:rPr>
        <w:t>Wahrnehmen der Kommunikationspartner*innen</w:t>
      </w:r>
      <w:r w:rsidRPr="007A2460">
        <w:rPr>
          <w:b/>
          <w:lang w:val="de-DE"/>
        </w:rPr>
        <w:t xml:space="preserve"> im Entscheidungsprozess. Sie sind spezifisch bei den durch X markierten Teilschritten relevant.</w:t>
      </w:r>
    </w:p>
    <w:p w14:paraId="2C568560" w14:textId="77777777" w:rsidR="00A54903" w:rsidRPr="00DC1F02" w:rsidRDefault="00A54903" w:rsidP="00FC206E">
      <w:pPr>
        <w:ind w:firstLine="0"/>
        <w:rPr>
          <w:sz w:val="14"/>
          <w:szCs w:val="14"/>
          <w:lang w:val="de-DE"/>
        </w:rPr>
      </w:pPr>
    </w:p>
    <w:tbl>
      <w:tblPr>
        <w:tblW w:w="14565" w:type="dxa"/>
        <w:tblBorders>
          <w:top w:val="single" w:sz="2" w:space="0" w:color="000000"/>
          <w:bottom w:val="single" w:sz="2" w:space="0" w:color="000000"/>
        </w:tblBorders>
        <w:tblLayout w:type="fixed"/>
        <w:tblCellMar>
          <w:left w:w="10" w:type="dxa"/>
          <w:right w:w="10" w:type="dxa"/>
        </w:tblCellMar>
        <w:tblLook w:val="04A0" w:firstRow="1" w:lastRow="0" w:firstColumn="1" w:lastColumn="0" w:noHBand="0" w:noVBand="1"/>
      </w:tblPr>
      <w:tblGrid>
        <w:gridCol w:w="1032"/>
        <w:gridCol w:w="3823"/>
        <w:gridCol w:w="2426"/>
        <w:gridCol w:w="2429"/>
        <w:gridCol w:w="2423"/>
        <w:gridCol w:w="2432"/>
      </w:tblGrid>
      <w:tr w:rsidR="00435601" w14:paraId="25F9A287" w14:textId="77777777" w:rsidTr="00FC206E">
        <w:tc>
          <w:tcPr>
            <w:tcW w:w="1031" w:type="dxa"/>
            <w:shd w:val="clear" w:color="auto" w:fill="FFE6D3" w:themeFill="accent4" w:themeFillTint="33"/>
            <w:tcMar>
              <w:top w:w="55" w:type="dxa"/>
              <w:left w:w="55" w:type="dxa"/>
              <w:bottom w:w="55" w:type="dxa"/>
              <w:right w:w="55" w:type="dxa"/>
            </w:tcMar>
          </w:tcPr>
          <w:p w14:paraId="5AF7113C" w14:textId="77777777" w:rsidR="00435601" w:rsidRPr="00435601" w:rsidRDefault="00435601">
            <w:pPr>
              <w:pStyle w:val="TableContents"/>
              <w:rPr>
                <w:rFonts w:ascii="Arial" w:hAnsi="Arial" w:cs="Arial"/>
                <w:sz w:val="20"/>
                <w:szCs w:val="20"/>
              </w:rPr>
            </w:pPr>
          </w:p>
        </w:tc>
        <w:tc>
          <w:tcPr>
            <w:tcW w:w="3824" w:type="dxa"/>
            <w:tcBorders>
              <w:right w:val="single" w:sz="2" w:space="0" w:color="000000"/>
            </w:tcBorders>
            <w:shd w:val="clear" w:color="auto" w:fill="FFE6D3" w:themeFill="accent4" w:themeFillTint="33"/>
            <w:tcMar>
              <w:top w:w="55" w:type="dxa"/>
              <w:left w:w="55" w:type="dxa"/>
              <w:bottom w:w="55" w:type="dxa"/>
              <w:right w:w="55" w:type="dxa"/>
            </w:tcMar>
          </w:tcPr>
          <w:p w14:paraId="535D04DB" w14:textId="77777777" w:rsidR="00435601" w:rsidRPr="00435601" w:rsidRDefault="00435601">
            <w:pPr>
              <w:pStyle w:val="TableContents"/>
              <w:rPr>
                <w:rFonts w:ascii="Arial" w:hAnsi="Arial" w:cs="Arial"/>
                <w:sz w:val="20"/>
                <w:szCs w:val="20"/>
              </w:rPr>
            </w:pPr>
          </w:p>
        </w:tc>
        <w:tc>
          <w:tcPr>
            <w:tcW w:w="4857" w:type="dxa"/>
            <w:gridSpan w:val="2"/>
            <w:tcBorders>
              <w:top w:val="single" w:sz="2" w:space="0" w:color="000000"/>
              <w:left w:val="single" w:sz="2" w:space="0" w:color="000000"/>
              <w:bottom w:val="single" w:sz="2" w:space="0" w:color="000000"/>
              <w:right w:val="single" w:sz="2" w:space="0" w:color="000000"/>
            </w:tcBorders>
            <w:shd w:val="clear" w:color="auto" w:fill="FFE6D3" w:themeFill="accent4" w:themeFillTint="33"/>
            <w:tcMar>
              <w:top w:w="55" w:type="dxa"/>
              <w:left w:w="55" w:type="dxa"/>
              <w:bottom w:w="55" w:type="dxa"/>
              <w:right w:w="55" w:type="dxa"/>
            </w:tcMar>
            <w:hideMark/>
          </w:tcPr>
          <w:p w14:paraId="3290247E" w14:textId="690E0C1D" w:rsidR="00435601" w:rsidRPr="00435601" w:rsidRDefault="00415BBB">
            <w:pPr>
              <w:pStyle w:val="TableContents"/>
              <w:rPr>
                <w:rFonts w:ascii="Arial" w:hAnsi="Arial" w:cs="Arial"/>
                <w:sz w:val="20"/>
                <w:szCs w:val="20"/>
              </w:rPr>
            </w:pPr>
            <w:r>
              <w:rPr>
                <w:rFonts w:ascii="Arial" w:hAnsi="Arial" w:cs="Arial"/>
                <w:sz w:val="20"/>
                <w:szCs w:val="20"/>
              </w:rPr>
              <w:t>Entscheidungsvorbereitung</w:t>
            </w:r>
          </w:p>
        </w:tc>
        <w:tc>
          <w:tcPr>
            <w:tcW w:w="4857" w:type="dxa"/>
            <w:gridSpan w:val="2"/>
            <w:tcBorders>
              <w:top w:val="single" w:sz="2" w:space="0" w:color="000000"/>
              <w:left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5ED4D4EE" w14:textId="77777777" w:rsidR="00435601" w:rsidRPr="00435601" w:rsidRDefault="00435601">
            <w:pPr>
              <w:pStyle w:val="TableContents"/>
              <w:rPr>
                <w:rFonts w:ascii="Arial" w:hAnsi="Arial" w:cs="Arial"/>
                <w:sz w:val="20"/>
                <w:szCs w:val="20"/>
              </w:rPr>
            </w:pPr>
            <w:r w:rsidRPr="00435601">
              <w:rPr>
                <w:rFonts w:ascii="Arial" w:hAnsi="Arial" w:cs="Arial"/>
                <w:sz w:val="20"/>
                <w:szCs w:val="20"/>
              </w:rPr>
              <w:t>Entscheidungsverständigung</w:t>
            </w:r>
          </w:p>
        </w:tc>
      </w:tr>
      <w:tr w:rsidR="00435601" w14:paraId="769714D4" w14:textId="77777777" w:rsidTr="00FC206E">
        <w:tc>
          <w:tcPr>
            <w:tcW w:w="1031" w:type="dxa"/>
            <w:shd w:val="clear" w:color="auto" w:fill="FFE6D3" w:themeFill="accent4" w:themeFillTint="33"/>
            <w:tcMar>
              <w:top w:w="55" w:type="dxa"/>
              <w:left w:w="55" w:type="dxa"/>
              <w:bottom w:w="55" w:type="dxa"/>
              <w:right w:w="55" w:type="dxa"/>
            </w:tcMar>
          </w:tcPr>
          <w:p w14:paraId="74DCD661" w14:textId="77777777" w:rsidR="00435601" w:rsidRPr="00435601" w:rsidRDefault="00435601">
            <w:pPr>
              <w:pStyle w:val="TableContents"/>
              <w:rPr>
                <w:rFonts w:ascii="Arial" w:hAnsi="Arial" w:cs="Arial"/>
                <w:sz w:val="20"/>
                <w:szCs w:val="20"/>
              </w:rPr>
            </w:pPr>
          </w:p>
        </w:tc>
        <w:tc>
          <w:tcPr>
            <w:tcW w:w="3824" w:type="dxa"/>
            <w:tcBorders>
              <w:right w:val="single" w:sz="2" w:space="0" w:color="000000"/>
            </w:tcBorders>
            <w:shd w:val="clear" w:color="auto" w:fill="FFE6D3" w:themeFill="accent4" w:themeFillTint="33"/>
            <w:tcMar>
              <w:top w:w="55" w:type="dxa"/>
              <w:left w:w="55" w:type="dxa"/>
              <w:bottom w:w="55" w:type="dxa"/>
              <w:right w:w="55" w:type="dxa"/>
            </w:tcMar>
          </w:tcPr>
          <w:p w14:paraId="57193010" w14:textId="77777777" w:rsidR="00435601" w:rsidRPr="00435601" w:rsidRDefault="00435601">
            <w:pPr>
              <w:pStyle w:val="TableContents"/>
              <w:rPr>
                <w:rFonts w:ascii="Arial" w:hAnsi="Arial" w:cs="Arial"/>
                <w:sz w:val="20"/>
                <w:szCs w:val="20"/>
              </w:rPr>
            </w:pPr>
          </w:p>
        </w:tc>
        <w:tc>
          <w:tcPr>
            <w:tcW w:w="2427" w:type="dxa"/>
            <w:tcBorders>
              <w:top w:val="single" w:sz="2" w:space="0" w:color="000000"/>
              <w:left w:val="single" w:sz="2" w:space="0" w:color="000000"/>
            </w:tcBorders>
            <w:shd w:val="clear" w:color="auto" w:fill="FFE6D3" w:themeFill="accent4" w:themeFillTint="33"/>
            <w:tcMar>
              <w:top w:w="55" w:type="dxa"/>
              <w:left w:w="55" w:type="dxa"/>
              <w:bottom w:w="55" w:type="dxa"/>
              <w:right w:w="55" w:type="dxa"/>
            </w:tcMar>
            <w:hideMark/>
          </w:tcPr>
          <w:p w14:paraId="7C55B425" w14:textId="77777777" w:rsidR="00435601" w:rsidRPr="00435601" w:rsidRDefault="00435601">
            <w:pPr>
              <w:pStyle w:val="TableContents"/>
              <w:rPr>
                <w:rFonts w:ascii="Arial" w:hAnsi="Arial" w:cs="Arial"/>
                <w:sz w:val="20"/>
                <w:szCs w:val="20"/>
              </w:rPr>
            </w:pPr>
            <w:r w:rsidRPr="00435601">
              <w:rPr>
                <w:rFonts w:ascii="Arial" w:hAnsi="Arial" w:cs="Arial"/>
                <w:sz w:val="20"/>
                <w:szCs w:val="20"/>
              </w:rPr>
              <w:t>Wahrnehmung von Nachfragen, die die entscheidende Person ggf. zu ihrer Verständnissicherung stellt</w:t>
            </w:r>
          </w:p>
        </w:tc>
        <w:tc>
          <w:tcPr>
            <w:tcW w:w="2430" w:type="dxa"/>
            <w:tcBorders>
              <w:top w:val="single" w:sz="2" w:space="0" w:color="000000"/>
              <w:right w:val="single" w:sz="2" w:space="0" w:color="000000"/>
            </w:tcBorders>
            <w:shd w:val="clear" w:color="auto" w:fill="FFE6D3" w:themeFill="accent4" w:themeFillTint="33"/>
            <w:tcMar>
              <w:top w:w="55" w:type="dxa"/>
              <w:left w:w="55" w:type="dxa"/>
              <w:bottom w:w="55" w:type="dxa"/>
              <w:right w:w="55" w:type="dxa"/>
            </w:tcMar>
            <w:hideMark/>
          </w:tcPr>
          <w:p w14:paraId="7EECE394" w14:textId="77777777" w:rsidR="00435601" w:rsidRPr="00435601" w:rsidRDefault="00435601">
            <w:pPr>
              <w:pStyle w:val="TableContents"/>
              <w:rPr>
                <w:rFonts w:ascii="Arial" w:hAnsi="Arial" w:cs="Arial"/>
                <w:sz w:val="20"/>
                <w:szCs w:val="20"/>
              </w:rPr>
            </w:pPr>
            <w:r w:rsidRPr="00435601">
              <w:rPr>
                <w:rFonts w:ascii="Arial" w:hAnsi="Arial" w:cs="Arial"/>
                <w:sz w:val="20"/>
                <w:szCs w:val="20"/>
              </w:rPr>
              <w:t>Ggf. ein Verständigungsproblem bemerken, wenn die entscheidende Person die Entscheidungsfrage nicht verstanden hat</w:t>
            </w:r>
          </w:p>
        </w:tc>
        <w:tc>
          <w:tcPr>
            <w:tcW w:w="2424" w:type="dxa"/>
            <w:tcBorders>
              <w:top w:val="single" w:sz="2" w:space="0" w:color="000000"/>
              <w:left w:val="single" w:sz="2" w:space="0" w:color="000000"/>
            </w:tcBorders>
            <w:shd w:val="clear" w:color="auto" w:fill="FFE6D3" w:themeFill="accent4" w:themeFillTint="33"/>
            <w:tcMar>
              <w:top w:w="55" w:type="dxa"/>
              <w:left w:w="55" w:type="dxa"/>
              <w:bottom w:w="55" w:type="dxa"/>
              <w:right w:w="55" w:type="dxa"/>
            </w:tcMar>
            <w:hideMark/>
          </w:tcPr>
          <w:p w14:paraId="60E39395" w14:textId="77777777" w:rsidR="00435601" w:rsidRPr="00435601" w:rsidRDefault="00435601">
            <w:pPr>
              <w:pStyle w:val="TableContents"/>
              <w:rPr>
                <w:rFonts w:ascii="Arial" w:hAnsi="Arial" w:cs="Arial"/>
                <w:sz w:val="20"/>
                <w:szCs w:val="20"/>
              </w:rPr>
            </w:pPr>
            <w:r w:rsidRPr="00435601">
              <w:rPr>
                <w:rFonts w:ascii="Arial" w:hAnsi="Arial" w:cs="Arial"/>
                <w:sz w:val="20"/>
                <w:szCs w:val="20"/>
              </w:rPr>
              <w:t>Wahrnehmung der mitgeteilten Entscheidung</w:t>
            </w:r>
          </w:p>
        </w:tc>
        <w:tc>
          <w:tcPr>
            <w:tcW w:w="2433" w:type="dxa"/>
            <w:tcBorders>
              <w:top w:val="single" w:sz="2" w:space="0" w:color="000000"/>
            </w:tcBorders>
            <w:shd w:val="clear" w:color="auto" w:fill="FFE6D3" w:themeFill="accent4" w:themeFillTint="33"/>
            <w:tcMar>
              <w:top w:w="55" w:type="dxa"/>
              <w:left w:w="55" w:type="dxa"/>
              <w:bottom w:w="55" w:type="dxa"/>
              <w:right w:w="55" w:type="dxa"/>
            </w:tcMar>
            <w:hideMark/>
          </w:tcPr>
          <w:p w14:paraId="15A1ADD9" w14:textId="2C5A6036" w:rsidR="00435601" w:rsidRPr="00435601" w:rsidRDefault="00435601">
            <w:pPr>
              <w:pStyle w:val="TableContents"/>
              <w:rPr>
                <w:rFonts w:ascii="Arial" w:hAnsi="Arial" w:cs="Arial"/>
                <w:sz w:val="20"/>
                <w:szCs w:val="20"/>
              </w:rPr>
            </w:pPr>
            <w:r w:rsidRPr="00435601">
              <w:rPr>
                <w:rFonts w:ascii="Arial" w:hAnsi="Arial" w:cs="Arial"/>
                <w:sz w:val="20"/>
                <w:szCs w:val="20"/>
              </w:rPr>
              <w:t>Ggf. ein Verständigungsproblem bemerken, wenn die mitgeteilte Entscheidung von den Kommunikations</w:t>
            </w:r>
            <w:r w:rsidR="00FC206E">
              <w:rPr>
                <w:rFonts w:ascii="Arial" w:hAnsi="Arial" w:cs="Arial"/>
                <w:sz w:val="20"/>
                <w:szCs w:val="20"/>
              </w:rPr>
              <w:t>-</w:t>
            </w:r>
            <w:r w:rsidRPr="00435601">
              <w:rPr>
                <w:rFonts w:ascii="Arial" w:hAnsi="Arial" w:cs="Arial"/>
                <w:sz w:val="20"/>
                <w:szCs w:val="20"/>
              </w:rPr>
              <w:t>partner*innen nicht oder falsch verstanden wurde</w:t>
            </w:r>
          </w:p>
        </w:tc>
      </w:tr>
      <w:tr w:rsidR="00435601" w14:paraId="1172FC2F" w14:textId="77777777" w:rsidTr="00FC206E">
        <w:tc>
          <w:tcPr>
            <w:tcW w:w="1031" w:type="dxa"/>
            <w:tcBorders>
              <w:bottom w:val="nil"/>
            </w:tcBorders>
            <w:tcMar>
              <w:top w:w="55" w:type="dxa"/>
              <w:left w:w="55" w:type="dxa"/>
              <w:bottom w:w="55" w:type="dxa"/>
              <w:right w:w="55" w:type="dxa"/>
            </w:tcMar>
            <w:hideMark/>
          </w:tcPr>
          <w:p w14:paraId="1D06EF4C" w14:textId="77777777" w:rsidR="00435601" w:rsidRPr="00435601" w:rsidRDefault="00435601">
            <w:pPr>
              <w:pStyle w:val="TableContents"/>
              <w:rPr>
                <w:rFonts w:ascii="Arial" w:hAnsi="Arial" w:cs="Arial"/>
                <w:sz w:val="20"/>
                <w:szCs w:val="20"/>
              </w:rPr>
            </w:pPr>
            <w:r w:rsidRPr="00FC206E">
              <w:rPr>
                <w:rFonts w:ascii="Arial" w:hAnsi="Arial" w:cs="Arial"/>
                <w:b/>
                <w:sz w:val="20"/>
                <w:szCs w:val="20"/>
              </w:rPr>
              <w:t>Ein</w:t>
            </w:r>
            <w:r w:rsidRPr="00435601">
              <w:rPr>
                <w:rFonts w:ascii="Arial" w:hAnsi="Arial" w:cs="Arial"/>
                <w:sz w:val="20"/>
                <w:szCs w:val="20"/>
              </w:rPr>
              <w:t>-KP-1</w:t>
            </w:r>
          </w:p>
        </w:tc>
        <w:tc>
          <w:tcPr>
            <w:tcW w:w="3824" w:type="dxa"/>
            <w:tcBorders>
              <w:bottom w:val="nil"/>
              <w:right w:val="single" w:sz="2" w:space="0" w:color="000000"/>
            </w:tcBorders>
            <w:tcMar>
              <w:top w:w="55" w:type="dxa"/>
              <w:left w:w="55" w:type="dxa"/>
              <w:bottom w:w="55" w:type="dxa"/>
              <w:right w:w="55" w:type="dxa"/>
            </w:tcMar>
            <w:hideMark/>
          </w:tcPr>
          <w:p w14:paraId="2E16E7D7" w14:textId="77777777" w:rsidR="00435601" w:rsidRPr="00435601" w:rsidRDefault="00435601">
            <w:pPr>
              <w:pStyle w:val="TableContents"/>
              <w:rPr>
                <w:rFonts w:ascii="Arial" w:hAnsi="Arial" w:cs="Arial"/>
                <w:sz w:val="20"/>
                <w:szCs w:val="20"/>
              </w:rPr>
            </w:pPr>
            <w:r w:rsidRPr="00435601">
              <w:rPr>
                <w:rFonts w:ascii="Arial" w:hAnsi="Arial" w:cs="Arial"/>
                <w:sz w:val="20"/>
                <w:szCs w:val="20"/>
              </w:rPr>
              <w:t>Von einer Kommunikationsfähigkeit der entscheidenden Person in der aktuellen Situation ausgehen</w:t>
            </w:r>
          </w:p>
        </w:tc>
        <w:tc>
          <w:tcPr>
            <w:tcW w:w="2427" w:type="dxa"/>
            <w:tcBorders>
              <w:left w:val="single" w:sz="2" w:space="0" w:color="000000"/>
              <w:bottom w:val="nil"/>
            </w:tcBorders>
            <w:tcMar>
              <w:top w:w="55" w:type="dxa"/>
              <w:left w:w="55" w:type="dxa"/>
              <w:bottom w:w="55" w:type="dxa"/>
              <w:right w:w="55" w:type="dxa"/>
            </w:tcMar>
            <w:vAlign w:val="center"/>
            <w:hideMark/>
          </w:tcPr>
          <w:p w14:paraId="3FC8E38B" w14:textId="77777777" w:rsidR="00435601" w:rsidRPr="00435601" w:rsidRDefault="00435601">
            <w:pPr>
              <w:pStyle w:val="TableContents"/>
              <w:jc w:val="center"/>
              <w:rPr>
                <w:rFonts w:ascii="Arial" w:hAnsi="Arial" w:cs="Arial"/>
                <w:sz w:val="20"/>
                <w:szCs w:val="20"/>
              </w:rPr>
            </w:pPr>
            <w:r w:rsidRPr="00435601">
              <w:rPr>
                <w:rFonts w:ascii="Arial" w:hAnsi="Arial" w:cs="Arial"/>
                <w:sz w:val="20"/>
                <w:szCs w:val="20"/>
              </w:rPr>
              <w:t>X</w:t>
            </w:r>
          </w:p>
        </w:tc>
        <w:tc>
          <w:tcPr>
            <w:tcW w:w="2430" w:type="dxa"/>
            <w:tcBorders>
              <w:bottom w:val="nil"/>
              <w:right w:val="single" w:sz="2" w:space="0" w:color="000000"/>
            </w:tcBorders>
            <w:tcMar>
              <w:top w:w="55" w:type="dxa"/>
              <w:left w:w="55" w:type="dxa"/>
              <w:bottom w:w="55" w:type="dxa"/>
              <w:right w:w="55" w:type="dxa"/>
            </w:tcMar>
            <w:vAlign w:val="center"/>
          </w:tcPr>
          <w:p w14:paraId="18CE2D6E" w14:textId="77777777" w:rsidR="00435601" w:rsidRPr="00435601" w:rsidRDefault="00435601">
            <w:pPr>
              <w:pStyle w:val="TableContents"/>
              <w:jc w:val="center"/>
              <w:rPr>
                <w:rFonts w:ascii="Arial" w:hAnsi="Arial" w:cs="Arial"/>
                <w:sz w:val="20"/>
                <w:szCs w:val="20"/>
              </w:rPr>
            </w:pPr>
          </w:p>
        </w:tc>
        <w:tc>
          <w:tcPr>
            <w:tcW w:w="2424" w:type="dxa"/>
            <w:tcBorders>
              <w:left w:val="single" w:sz="2" w:space="0" w:color="000000"/>
              <w:bottom w:val="nil"/>
            </w:tcBorders>
            <w:tcMar>
              <w:top w:w="55" w:type="dxa"/>
              <w:left w:w="55" w:type="dxa"/>
              <w:bottom w:w="55" w:type="dxa"/>
              <w:right w:w="55" w:type="dxa"/>
            </w:tcMar>
            <w:vAlign w:val="center"/>
            <w:hideMark/>
          </w:tcPr>
          <w:p w14:paraId="38B197F3" w14:textId="77777777" w:rsidR="00435601" w:rsidRPr="00435601" w:rsidRDefault="00435601">
            <w:pPr>
              <w:pStyle w:val="TableContents"/>
              <w:jc w:val="center"/>
              <w:rPr>
                <w:rFonts w:ascii="Arial" w:hAnsi="Arial" w:cs="Arial"/>
                <w:sz w:val="20"/>
                <w:szCs w:val="20"/>
              </w:rPr>
            </w:pPr>
            <w:r w:rsidRPr="00435601">
              <w:rPr>
                <w:rFonts w:ascii="Arial" w:hAnsi="Arial" w:cs="Arial"/>
                <w:sz w:val="20"/>
                <w:szCs w:val="20"/>
              </w:rPr>
              <w:t>X</w:t>
            </w:r>
          </w:p>
        </w:tc>
        <w:tc>
          <w:tcPr>
            <w:tcW w:w="2433" w:type="dxa"/>
            <w:tcBorders>
              <w:bottom w:val="nil"/>
            </w:tcBorders>
            <w:tcMar>
              <w:top w:w="55" w:type="dxa"/>
              <w:left w:w="55" w:type="dxa"/>
              <w:bottom w:w="55" w:type="dxa"/>
              <w:right w:w="55" w:type="dxa"/>
            </w:tcMar>
            <w:vAlign w:val="center"/>
          </w:tcPr>
          <w:p w14:paraId="101F0798" w14:textId="77777777" w:rsidR="00435601" w:rsidRPr="00435601" w:rsidRDefault="00435601">
            <w:pPr>
              <w:pStyle w:val="TableContents"/>
              <w:jc w:val="center"/>
              <w:rPr>
                <w:rFonts w:ascii="Arial" w:hAnsi="Arial" w:cs="Arial"/>
                <w:sz w:val="20"/>
                <w:szCs w:val="20"/>
              </w:rPr>
            </w:pPr>
          </w:p>
        </w:tc>
      </w:tr>
      <w:tr w:rsidR="00435601" w14:paraId="482561EA" w14:textId="77777777" w:rsidTr="00FC206E">
        <w:tc>
          <w:tcPr>
            <w:tcW w:w="1031" w:type="dxa"/>
            <w:tcBorders>
              <w:top w:val="nil"/>
              <w:bottom w:val="single" w:sz="2" w:space="0" w:color="000000"/>
            </w:tcBorders>
            <w:shd w:val="clear" w:color="auto" w:fill="FFE6D3" w:themeFill="accent4" w:themeFillTint="33"/>
            <w:tcMar>
              <w:top w:w="55" w:type="dxa"/>
              <w:left w:w="55" w:type="dxa"/>
              <w:bottom w:w="55" w:type="dxa"/>
              <w:right w:w="55" w:type="dxa"/>
            </w:tcMar>
            <w:hideMark/>
          </w:tcPr>
          <w:p w14:paraId="03413FC4" w14:textId="77777777" w:rsidR="00435601" w:rsidRPr="00435601" w:rsidRDefault="00435601">
            <w:pPr>
              <w:pStyle w:val="TableContents"/>
              <w:rPr>
                <w:rFonts w:ascii="Arial" w:hAnsi="Arial" w:cs="Arial"/>
                <w:sz w:val="20"/>
                <w:szCs w:val="20"/>
              </w:rPr>
            </w:pPr>
            <w:r w:rsidRPr="00435601">
              <w:rPr>
                <w:rFonts w:ascii="Arial" w:hAnsi="Arial" w:cs="Arial"/>
                <w:sz w:val="20"/>
                <w:szCs w:val="20"/>
              </w:rPr>
              <w:t>Ein-KP-2</w:t>
            </w:r>
          </w:p>
        </w:tc>
        <w:tc>
          <w:tcPr>
            <w:tcW w:w="3824" w:type="dxa"/>
            <w:tcBorders>
              <w:top w:val="nil"/>
              <w:bottom w:val="single" w:sz="2" w:space="0" w:color="000000"/>
              <w:right w:val="single" w:sz="2" w:space="0" w:color="000000"/>
            </w:tcBorders>
            <w:shd w:val="clear" w:color="auto" w:fill="FFE6D3" w:themeFill="accent4" w:themeFillTint="33"/>
            <w:tcMar>
              <w:top w:w="55" w:type="dxa"/>
              <w:left w:w="55" w:type="dxa"/>
              <w:bottom w:w="55" w:type="dxa"/>
              <w:right w:w="55" w:type="dxa"/>
            </w:tcMar>
            <w:hideMark/>
          </w:tcPr>
          <w:p w14:paraId="7937E784" w14:textId="454AA3D4" w:rsidR="00435601" w:rsidRPr="00435601" w:rsidRDefault="00435601">
            <w:pPr>
              <w:pStyle w:val="TableContents"/>
              <w:rPr>
                <w:rFonts w:ascii="Arial" w:hAnsi="Arial" w:cs="Arial"/>
                <w:sz w:val="20"/>
                <w:szCs w:val="20"/>
              </w:rPr>
            </w:pPr>
            <w:r w:rsidRPr="00435601">
              <w:rPr>
                <w:rFonts w:ascii="Arial" w:hAnsi="Arial" w:cs="Arial"/>
                <w:sz w:val="20"/>
                <w:szCs w:val="20"/>
              </w:rPr>
              <w:t>Bereitschaft, sich mit Kommunikations</w:t>
            </w:r>
            <w:r w:rsidR="00FC206E">
              <w:rPr>
                <w:rFonts w:ascii="Arial" w:hAnsi="Arial" w:cs="Arial"/>
                <w:sz w:val="20"/>
                <w:szCs w:val="20"/>
              </w:rPr>
              <w:t>-</w:t>
            </w:r>
            <w:r w:rsidRPr="00435601">
              <w:rPr>
                <w:rFonts w:ascii="Arial" w:hAnsi="Arial" w:cs="Arial"/>
                <w:sz w:val="20"/>
                <w:szCs w:val="20"/>
              </w:rPr>
              <w:t>formen und -niveau an die entscheidende Person anzupassen</w:t>
            </w:r>
          </w:p>
        </w:tc>
        <w:tc>
          <w:tcPr>
            <w:tcW w:w="2427" w:type="dxa"/>
            <w:tcBorders>
              <w:top w:val="nil"/>
              <w:left w:val="single" w:sz="2" w:space="0" w:color="000000"/>
              <w:bottom w:val="single" w:sz="2" w:space="0" w:color="000000"/>
            </w:tcBorders>
            <w:shd w:val="clear" w:color="auto" w:fill="FFE6D3" w:themeFill="accent4" w:themeFillTint="33"/>
            <w:tcMar>
              <w:top w:w="55" w:type="dxa"/>
              <w:left w:w="55" w:type="dxa"/>
              <w:bottom w:w="55" w:type="dxa"/>
              <w:right w:w="55" w:type="dxa"/>
            </w:tcMar>
            <w:vAlign w:val="center"/>
            <w:hideMark/>
          </w:tcPr>
          <w:p w14:paraId="70B99E53" w14:textId="77777777" w:rsidR="00435601" w:rsidRPr="00435601" w:rsidRDefault="00435601">
            <w:pPr>
              <w:pStyle w:val="TableContents"/>
              <w:jc w:val="center"/>
              <w:rPr>
                <w:rFonts w:ascii="Arial" w:hAnsi="Arial" w:cs="Arial"/>
                <w:sz w:val="20"/>
                <w:szCs w:val="20"/>
              </w:rPr>
            </w:pPr>
            <w:r w:rsidRPr="00435601">
              <w:rPr>
                <w:rFonts w:ascii="Arial" w:hAnsi="Arial" w:cs="Arial"/>
                <w:sz w:val="20"/>
                <w:szCs w:val="20"/>
              </w:rPr>
              <w:t>X</w:t>
            </w:r>
          </w:p>
        </w:tc>
        <w:tc>
          <w:tcPr>
            <w:tcW w:w="2430" w:type="dxa"/>
            <w:tcBorders>
              <w:top w:val="nil"/>
              <w:bottom w:val="single" w:sz="2" w:space="0" w:color="000000"/>
              <w:right w:val="single" w:sz="2" w:space="0" w:color="000000"/>
            </w:tcBorders>
            <w:shd w:val="clear" w:color="auto" w:fill="FFE6D3" w:themeFill="accent4" w:themeFillTint="33"/>
            <w:tcMar>
              <w:top w:w="55" w:type="dxa"/>
              <w:left w:w="55" w:type="dxa"/>
              <w:bottom w:w="55" w:type="dxa"/>
              <w:right w:w="55" w:type="dxa"/>
            </w:tcMar>
            <w:vAlign w:val="center"/>
          </w:tcPr>
          <w:p w14:paraId="1BFBD229" w14:textId="77777777" w:rsidR="00435601" w:rsidRPr="00435601" w:rsidRDefault="00435601">
            <w:pPr>
              <w:pStyle w:val="TableContents"/>
              <w:jc w:val="center"/>
              <w:rPr>
                <w:rFonts w:ascii="Arial" w:hAnsi="Arial" w:cs="Arial"/>
                <w:sz w:val="20"/>
                <w:szCs w:val="20"/>
              </w:rPr>
            </w:pPr>
          </w:p>
        </w:tc>
        <w:tc>
          <w:tcPr>
            <w:tcW w:w="2424" w:type="dxa"/>
            <w:tcBorders>
              <w:top w:val="nil"/>
              <w:left w:val="single" w:sz="2" w:space="0" w:color="000000"/>
              <w:bottom w:val="single" w:sz="2" w:space="0" w:color="000000"/>
            </w:tcBorders>
            <w:shd w:val="clear" w:color="auto" w:fill="FFE6D3" w:themeFill="accent4" w:themeFillTint="33"/>
            <w:tcMar>
              <w:top w:w="55" w:type="dxa"/>
              <w:left w:w="55" w:type="dxa"/>
              <w:bottom w:w="55" w:type="dxa"/>
              <w:right w:w="55" w:type="dxa"/>
            </w:tcMar>
            <w:vAlign w:val="center"/>
            <w:hideMark/>
          </w:tcPr>
          <w:p w14:paraId="26BA3A0D" w14:textId="77777777" w:rsidR="00435601" w:rsidRPr="00435601" w:rsidRDefault="00435601">
            <w:pPr>
              <w:pStyle w:val="TableContents"/>
              <w:jc w:val="center"/>
              <w:rPr>
                <w:rFonts w:ascii="Arial" w:hAnsi="Arial" w:cs="Arial"/>
                <w:sz w:val="20"/>
                <w:szCs w:val="20"/>
              </w:rPr>
            </w:pPr>
            <w:r w:rsidRPr="00435601">
              <w:rPr>
                <w:rFonts w:ascii="Arial" w:hAnsi="Arial" w:cs="Arial"/>
                <w:sz w:val="20"/>
                <w:szCs w:val="20"/>
              </w:rPr>
              <w:t>X</w:t>
            </w:r>
          </w:p>
        </w:tc>
        <w:tc>
          <w:tcPr>
            <w:tcW w:w="2433" w:type="dxa"/>
            <w:tcBorders>
              <w:top w:val="nil"/>
              <w:bottom w:val="single" w:sz="2" w:space="0" w:color="000000"/>
            </w:tcBorders>
            <w:shd w:val="clear" w:color="auto" w:fill="FFE6D3" w:themeFill="accent4" w:themeFillTint="33"/>
            <w:tcMar>
              <w:top w:w="55" w:type="dxa"/>
              <w:left w:w="55" w:type="dxa"/>
              <w:bottom w:w="55" w:type="dxa"/>
              <w:right w:w="55" w:type="dxa"/>
            </w:tcMar>
            <w:vAlign w:val="center"/>
          </w:tcPr>
          <w:p w14:paraId="5151BF51" w14:textId="77777777" w:rsidR="00435601" w:rsidRPr="00435601" w:rsidRDefault="00435601">
            <w:pPr>
              <w:pStyle w:val="TableContents"/>
              <w:jc w:val="center"/>
              <w:rPr>
                <w:rFonts w:ascii="Arial" w:hAnsi="Arial" w:cs="Arial"/>
                <w:sz w:val="20"/>
                <w:szCs w:val="20"/>
              </w:rPr>
            </w:pPr>
          </w:p>
        </w:tc>
      </w:tr>
      <w:tr w:rsidR="00435601" w14:paraId="470EEB4B" w14:textId="77777777" w:rsidTr="00FC206E">
        <w:tc>
          <w:tcPr>
            <w:tcW w:w="1031" w:type="dxa"/>
            <w:tcBorders>
              <w:top w:val="single" w:sz="2" w:space="0" w:color="000000"/>
            </w:tcBorders>
            <w:tcMar>
              <w:top w:w="55" w:type="dxa"/>
              <w:left w:w="55" w:type="dxa"/>
              <w:bottom w:w="55" w:type="dxa"/>
              <w:right w:w="55" w:type="dxa"/>
            </w:tcMar>
            <w:hideMark/>
          </w:tcPr>
          <w:p w14:paraId="5D2A1F87" w14:textId="77777777" w:rsidR="00435601" w:rsidRPr="00435601" w:rsidRDefault="00435601">
            <w:pPr>
              <w:pStyle w:val="TableContents"/>
              <w:rPr>
                <w:rFonts w:ascii="Arial" w:hAnsi="Arial" w:cs="Arial"/>
                <w:sz w:val="20"/>
                <w:szCs w:val="20"/>
              </w:rPr>
            </w:pPr>
            <w:r w:rsidRPr="00FC206E">
              <w:rPr>
                <w:rFonts w:ascii="Arial" w:hAnsi="Arial" w:cs="Arial"/>
                <w:b/>
                <w:sz w:val="20"/>
                <w:szCs w:val="20"/>
              </w:rPr>
              <w:t>Wis</w:t>
            </w:r>
            <w:r w:rsidRPr="00435601">
              <w:rPr>
                <w:rFonts w:ascii="Arial" w:hAnsi="Arial" w:cs="Arial"/>
                <w:sz w:val="20"/>
                <w:szCs w:val="20"/>
              </w:rPr>
              <w:t>-KP-7</w:t>
            </w:r>
          </w:p>
        </w:tc>
        <w:tc>
          <w:tcPr>
            <w:tcW w:w="3824" w:type="dxa"/>
            <w:tcBorders>
              <w:top w:val="single" w:sz="2" w:space="0" w:color="000000"/>
              <w:right w:val="single" w:sz="2" w:space="0" w:color="000000"/>
            </w:tcBorders>
            <w:tcMar>
              <w:top w:w="55" w:type="dxa"/>
              <w:left w:w="55" w:type="dxa"/>
              <w:bottom w:w="55" w:type="dxa"/>
              <w:right w:w="55" w:type="dxa"/>
            </w:tcMar>
            <w:hideMark/>
          </w:tcPr>
          <w:p w14:paraId="34086FDC" w14:textId="77777777" w:rsidR="00435601" w:rsidRPr="00435601" w:rsidRDefault="00435601">
            <w:pPr>
              <w:pStyle w:val="TableContents"/>
              <w:rPr>
                <w:rFonts w:ascii="Arial" w:hAnsi="Arial" w:cs="Arial"/>
                <w:sz w:val="20"/>
                <w:szCs w:val="20"/>
              </w:rPr>
            </w:pPr>
            <w:r w:rsidRPr="00435601">
              <w:rPr>
                <w:rFonts w:ascii="Arial" w:hAnsi="Arial" w:cs="Arial"/>
                <w:sz w:val="20"/>
                <w:szCs w:val="20"/>
              </w:rPr>
              <w:t>Ggf. Wissen über Aufbau, Nutzung, Ansteuerung und Problembehebung von einfachen Kommunikationshilfen</w:t>
            </w:r>
          </w:p>
        </w:tc>
        <w:tc>
          <w:tcPr>
            <w:tcW w:w="2427" w:type="dxa"/>
            <w:tcBorders>
              <w:top w:val="single" w:sz="2" w:space="0" w:color="000000"/>
              <w:left w:val="single" w:sz="2" w:space="0" w:color="000000"/>
            </w:tcBorders>
            <w:tcMar>
              <w:top w:w="55" w:type="dxa"/>
              <w:left w:w="55" w:type="dxa"/>
              <w:bottom w:w="55" w:type="dxa"/>
              <w:right w:w="55" w:type="dxa"/>
            </w:tcMar>
            <w:vAlign w:val="center"/>
          </w:tcPr>
          <w:p w14:paraId="42B82164" w14:textId="77777777" w:rsidR="00435601" w:rsidRPr="00435601" w:rsidRDefault="00435601">
            <w:pPr>
              <w:pStyle w:val="TableContents"/>
              <w:jc w:val="center"/>
              <w:rPr>
                <w:rFonts w:ascii="Arial" w:hAnsi="Arial" w:cs="Arial"/>
                <w:sz w:val="20"/>
                <w:szCs w:val="20"/>
              </w:rPr>
            </w:pPr>
          </w:p>
        </w:tc>
        <w:tc>
          <w:tcPr>
            <w:tcW w:w="2430" w:type="dxa"/>
            <w:tcBorders>
              <w:top w:val="single" w:sz="2" w:space="0" w:color="000000"/>
              <w:right w:val="single" w:sz="2" w:space="0" w:color="000000"/>
            </w:tcBorders>
            <w:tcMar>
              <w:top w:w="55" w:type="dxa"/>
              <w:left w:w="55" w:type="dxa"/>
              <w:bottom w:w="55" w:type="dxa"/>
              <w:right w:w="55" w:type="dxa"/>
            </w:tcMar>
            <w:vAlign w:val="center"/>
          </w:tcPr>
          <w:p w14:paraId="2CE5C455" w14:textId="77777777" w:rsidR="00435601" w:rsidRPr="00435601" w:rsidRDefault="00435601">
            <w:pPr>
              <w:pStyle w:val="TableContents"/>
              <w:jc w:val="center"/>
              <w:rPr>
                <w:rFonts w:ascii="Arial" w:hAnsi="Arial" w:cs="Arial"/>
                <w:sz w:val="20"/>
                <w:szCs w:val="20"/>
              </w:rPr>
            </w:pPr>
          </w:p>
        </w:tc>
        <w:tc>
          <w:tcPr>
            <w:tcW w:w="2424" w:type="dxa"/>
            <w:tcBorders>
              <w:top w:val="single" w:sz="2" w:space="0" w:color="000000"/>
              <w:left w:val="single" w:sz="2" w:space="0" w:color="000000"/>
            </w:tcBorders>
            <w:tcMar>
              <w:top w:w="55" w:type="dxa"/>
              <w:left w:w="55" w:type="dxa"/>
              <w:bottom w:w="55" w:type="dxa"/>
              <w:right w:w="55" w:type="dxa"/>
            </w:tcMar>
            <w:vAlign w:val="center"/>
            <w:hideMark/>
          </w:tcPr>
          <w:p w14:paraId="05A9C3E7" w14:textId="77777777" w:rsidR="00435601" w:rsidRPr="00435601" w:rsidRDefault="00435601">
            <w:pPr>
              <w:pStyle w:val="TableContents"/>
              <w:jc w:val="center"/>
              <w:rPr>
                <w:rFonts w:ascii="Arial" w:hAnsi="Arial" w:cs="Arial"/>
                <w:sz w:val="20"/>
                <w:szCs w:val="20"/>
              </w:rPr>
            </w:pPr>
            <w:r w:rsidRPr="00435601">
              <w:rPr>
                <w:rFonts w:ascii="Arial" w:hAnsi="Arial" w:cs="Arial"/>
                <w:sz w:val="20"/>
                <w:szCs w:val="20"/>
              </w:rPr>
              <w:t>X</w:t>
            </w:r>
          </w:p>
        </w:tc>
        <w:tc>
          <w:tcPr>
            <w:tcW w:w="2433" w:type="dxa"/>
            <w:tcBorders>
              <w:top w:val="single" w:sz="2" w:space="0" w:color="000000"/>
            </w:tcBorders>
            <w:tcMar>
              <w:top w:w="55" w:type="dxa"/>
              <w:left w:w="55" w:type="dxa"/>
              <w:bottom w:w="55" w:type="dxa"/>
              <w:right w:w="55" w:type="dxa"/>
            </w:tcMar>
            <w:vAlign w:val="center"/>
          </w:tcPr>
          <w:p w14:paraId="5CCD3248" w14:textId="77777777" w:rsidR="00435601" w:rsidRPr="00435601" w:rsidRDefault="00435601">
            <w:pPr>
              <w:pStyle w:val="TableContents"/>
              <w:jc w:val="center"/>
              <w:rPr>
                <w:rFonts w:ascii="Arial" w:hAnsi="Arial" w:cs="Arial"/>
                <w:sz w:val="20"/>
                <w:szCs w:val="20"/>
              </w:rPr>
            </w:pPr>
          </w:p>
        </w:tc>
      </w:tr>
      <w:tr w:rsidR="00435601" w14:paraId="3B29E142" w14:textId="77777777" w:rsidTr="00FC206E">
        <w:tc>
          <w:tcPr>
            <w:tcW w:w="1031" w:type="dxa"/>
            <w:tcBorders>
              <w:bottom w:val="nil"/>
            </w:tcBorders>
            <w:shd w:val="clear" w:color="auto" w:fill="FFE6D3" w:themeFill="accent4" w:themeFillTint="33"/>
            <w:tcMar>
              <w:top w:w="55" w:type="dxa"/>
              <w:left w:w="55" w:type="dxa"/>
              <w:bottom w:w="55" w:type="dxa"/>
              <w:right w:w="55" w:type="dxa"/>
            </w:tcMar>
            <w:hideMark/>
          </w:tcPr>
          <w:p w14:paraId="22656EBF" w14:textId="77777777" w:rsidR="00435601" w:rsidRPr="00435601" w:rsidRDefault="00435601">
            <w:pPr>
              <w:pStyle w:val="TableContents"/>
              <w:rPr>
                <w:rFonts w:ascii="Arial" w:hAnsi="Arial" w:cs="Arial"/>
                <w:sz w:val="20"/>
                <w:szCs w:val="20"/>
              </w:rPr>
            </w:pPr>
            <w:r w:rsidRPr="00435601">
              <w:rPr>
                <w:rFonts w:ascii="Arial" w:hAnsi="Arial" w:cs="Arial"/>
                <w:sz w:val="20"/>
                <w:szCs w:val="20"/>
              </w:rPr>
              <w:t>Wis-KP-17</w:t>
            </w:r>
          </w:p>
        </w:tc>
        <w:tc>
          <w:tcPr>
            <w:tcW w:w="3824" w:type="dxa"/>
            <w:tcBorders>
              <w:bottom w:val="nil"/>
              <w:right w:val="single" w:sz="2" w:space="0" w:color="000000"/>
            </w:tcBorders>
            <w:shd w:val="clear" w:color="auto" w:fill="FFE6D3" w:themeFill="accent4" w:themeFillTint="33"/>
            <w:tcMar>
              <w:top w:w="55" w:type="dxa"/>
              <w:left w:w="55" w:type="dxa"/>
              <w:bottom w:w="55" w:type="dxa"/>
              <w:right w:w="55" w:type="dxa"/>
            </w:tcMar>
            <w:hideMark/>
          </w:tcPr>
          <w:p w14:paraId="28564857" w14:textId="77777777" w:rsidR="00435601" w:rsidRPr="00435601" w:rsidRDefault="00435601">
            <w:pPr>
              <w:pStyle w:val="TableContents"/>
              <w:rPr>
                <w:rFonts w:ascii="Arial" w:hAnsi="Arial" w:cs="Arial"/>
                <w:sz w:val="20"/>
                <w:szCs w:val="20"/>
              </w:rPr>
            </w:pPr>
            <w:r w:rsidRPr="00435601">
              <w:rPr>
                <w:rFonts w:ascii="Arial" w:hAnsi="Arial" w:cs="Arial"/>
                <w:sz w:val="20"/>
                <w:szCs w:val="20"/>
              </w:rPr>
              <w:t>Wissen, welche Kommunikationsformen die entscheidende Person nutzen kann</w:t>
            </w:r>
          </w:p>
        </w:tc>
        <w:tc>
          <w:tcPr>
            <w:tcW w:w="2427" w:type="dxa"/>
            <w:tcBorders>
              <w:left w:val="single" w:sz="2" w:space="0" w:color="000000"/>
              <w:bottom w:val="nil"/>
            </w:tcBorders>
            <w:shd w:val="clear" w:color="auto" w:fill="FFE6D3" w:themeFill="accent4" w:themeFillTint="33"/>
            <w:tcMar>
              <w:top w:w="55" w:type="dxa"/>
              <w:left w:w="55" w:type="dxa"/>
              <w:bottom w:w="55" w:type="dxa"/>
              <w:right w:w="55" w:type="dxa"/>
            </w:tcMar>
            <w:vAlign w:val="center"/>
          </w:tcPr>
          <w:p w14:paraId="1121F8DE" w14:textId="77777777" w:rsidR="00435601" w:rsidRPr="00435601" w:rsidRDefault="00435601">
            <w:pPr>
              <w:pStyle w:val="TableContents"/>
              <w:jc w:val="center"/>
              <w:rPr>
                <w:rFonts w:ascii="Arial" w:hAnsi="Arial" w:cs="Arial"/>
                <w:sz w:val="20"/>
                <w:szCs w:val="20"/>
              </w:rPr>
            </w:pPr>
          </w:p>
        </w:tc>
        <w:tc>
          <w:tcPr>
            <w:tcW w:w="2430" w:type="dxa"/>
            <w:tcBorders>
              <w:bottom w:val="nil"/>
              <w:right w:val="single" w:sz="2" w:space="0" w:color="000000"/>
            </w:tcBorders>
            <w:shd w:val="clear" w:color="auto" w:fill="FFE6D3" w:themeFill="accent4" w:themeFillTint="33"/>
            <w:tcMar>
              <w:top w:w="55" w:type="dxa"/>
              <w:left w:w="55" w:type="dxa"/>
              <w:bottom w:w="55" w:type="dxa"/>
              <w:right w:w="55" w:type="dxa"/>
            </w:tcMar>
            <w:vAlign w:val="center"/>
          </w:tcPr>
          <w:p w14:paraId="5F550628" w14:textId="77777777" w:rsidR="00435601" w:rsidRPr="00435601" w:rsidRDefault="00435601">
            <w:pPr>
              <w:pStyle w:val="TableContents"/>
              <w:jc w:val="center"/>
              <w:rPr>
                <w:rFonts w:ascii="Arial" w:hAnsi="Arial" w:cs="Arial"/>
                <w:sz w:val="20"/>
                <w:szCs w:val="20"/>
              </w:rPr>
            </w:pPr>
          </w:p>
        </w:tc>
        <w:tc>
          <w:tcPr>
            <w:tcW w:w="2424" w:type="dxa"/>
            <w:tcBorders>
              <w:left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5BDA1E7F" w14:textId="77777777" w:rsidR="00435601" w:rsidRPr="00435601" w:rsidRDefault="00435601">
            <w:pPr>
              <w:pStyle w:val="TableContents"/>
              <w:jc w:val="center"/>
              <w:rPr>
                <w:rFonts w:ascii="Arial" w:hAnsi="Arial" w:cs="Arial"/>
                <w:sz w:val="20"/>
                <w:szCs w:val="20"/>
              </w:rPr>
            </w:pPr>
            <w:r w:rsidRPr="00435601">
              <w:rPr>
                <w:rFonts w:ascii="Arial" w:hAnsi="Arial" w:cs="Arial"/>
                <w:sz w:val="20"/>
                <w:szCs w:val="20"/>
              </w:rPr>
              <w:t>X</w:t>
            </w:r>
          </w:p>
        </w:tc>
        <w:tc>
          <w:tcPr>
            <w:tcW w:w="2433" w:type="dxa"/>
            <w:tcBorders>
              <w:bottom w:val="nil"/>
            </w:tcBorders>
            <w:shd w:val="clear" w:color="auto" w:fill="FFE6D3" w:themeFill="accent4" w:themeFillTint="33"/>
            <w:tcMar>
              <w:top w:w="55" w:type="dxa"/>
              <w:left w:w="55" w:type="dxa"/>
              <w:bottom w:w="55" w:type="dxa"/>
              <w:right w:w="55" w:type="dxa"/>
            </w:tcMar>
            <w:vAlign w:val="center"/>
          </w:tcPr>
          <w:p w14:paraId="59D0D28A" w14:textId="77777777" w:rsidR="00435601" w:rsidRPr="00435601" w:rsidRDefault="00435601">
            <w:pPr>
              <w:pStyle w:val="TableContents"/>
              <w:jc w:val="center"/>
              <w:rPr>
                <w:rFonts w:ascii="Arial" w:hAnsi="Arial" w:cs="Arial"/>
                <w:sz w:val="20"/>
                <w:szCs w:val="20"/>
              </w:rPr>
            </w:pPr>
          </w:p>
        </w:tc>
      </w:tr>
      <w:tr w:rsidR="00435601" w14:paraId="4A280A38" w14:textId="77777777" w:rsidTr="00FC206E">
        <w:tc>
          <w:tcPr>
            <w:tcW w:w="1031" w:type="dxa"/>
            <w:tcBorders>
              <w:top w:val="nil"/>
              <w:bottom w:val="single" w:sz="2" w:space="0" w:color="000000"/>
            </w:tcBorders>
            <w:tcMar>
              <w:top w:w="55" w:type="dxa"/>
              <w:left w:w="55" w:type="dxa"/>
              <w:bottom w:w="55" w:type="dxa"/>
              <w:right w:w="55" w:type="dxa"/>
            </w:tcMar>
            <w:hideMark/>
          </w:tcPr>
          <w:p w14:paraId="50B374BF" w14:textId="77777777" w:rsidR="00435601" w:rsidRPr="00435601" w:rsidRDefault="00435601">
            <w:pPr>
              <w:pStyle w:val="TableContents"/>
              <w:rPr>
                <w:rFonts w:ascii="Arial" w:hAnsi="Arial" w:cs="Arial"/>
                <w:sz w:val="20"/>
                <w:szCs w:val="20"/>
              </w:rPr>
            </w:pPr>
            <w:r w:rsidRPr="00435601">
              <w:rPr>
                <w:rFonts w:ascii="Arial" w:hAnsi="Arial" w:cs="Arial"/>
                <w:sz w:val="20"/>
                <w:szCs w:val="20"/>
              </w:rPr>
              <w:t>Wis-KP-18</w:t>
            </w:r>
          </w:p>
        </w:tc>
        <w:tc>
          <w:tcPr>
            <w:tcW w:w="3824" w:type="dxa"/>
            <w:tcBorders>
              <w:top w:val="nil"/>
              <w:bottom w:val="single" w:sz="2" w:space="0" w:color="000000"/>
              <w:right w:val="single" w:sz="2" w:space="0" w:color="000000"/>
            </w:tcBorders>
            <w:tcMar>
              <w:top w:w="55" w:type="dxa"/>
              <w:left w:w="55" w:type="dxa"/>
              <w:bottom w:w="55" w:type="dxa"/>
              <w:right w:w="55" w:type="dxa"/>
            </w:tcMar>
            <w:hideMark/>
          </w:tcPr>
          <w:p w14:paraId="0F92A014" w14:textId="77777777" w:rsidR="00435601" w:rsidRPr="00435601" w:rsidRDefault="00435601">
            <w:pPr>
              <w:pStyle w:val="TableContents"/>
              <w:rPr>
                <w:rFonts w:ascii="Arial" w:hAnsi="Arial" w:cs="Arial"/>
                <w:sz w:val="20"/>
                <w:szCs w:val="20"/>
              </w:rPr>
            </w:pPr>
            <w:r w:rsidRPr="00435601">
              <w:rPr>
                <w:rFonts w:ascii="Arial" w:hAnsi="Arial" w:cs="Arial"/>
                <w:sz w:val="20"/>
                <w:szCs w:val="20"/>
              </w:rPr>
              <w:t>Wissen, wie viel Zeit die Person braucht, um eine Mitteilung auszudrücken</w:t>
            </w:r>
          </w:p>
        </w:tc>
        <w:tc>
          <w:tcPr>
            <w:tcW w:w="2427" w:type="dxa"/>
            <w:tcBorders>
              <w:top w:val="nil"/>
              <w:left w:val="single" w:sz="2" w:space="0" w:color="000000"/>
              <w:bottom w:val="single" w:sz="2" w:space="0" w:color="000000"/>
            </w:tcBorders>
            <w:tcMar>
              <w:top w:w="55" w:type="dxa"/>
              <w:left w:w="55" w:type="dxa"/>
              <w:bottom w:w="55" w:type="dxa"/>
              <w:right w:w="55" w:type="dxa"/>
            </w:tcMar>
            <w:vAlign w:val="center"/>
          </w:tcPr>
          <w:p w14:paraId="0713C6D5" w14:textId="77777777" w:rsidR="00435601" w:rsidRPr="00435601" w:rsidRDefault="00435601">
            <w:pPr>
              <w:pStyle w:val="TableContents"/>
              <w:jc w:val="center"/>
              <w:rPr>
                <w:rFonts w:ascii="Arial" w:hAnsi="Arial" w:cs="Arial"/>
                <w:sz w:val="20"/>
                <w:szCs w:val="20"/>
              </w:rPr>
            </w:pPr>
          </w:p>
        </w:tc>
        <w:tc>
          <w:tcPr>
            <w:tcW w:w="2430" w:type="dxa"/>
            <w:tcBorders>
              <w:top w:val="nil"/>
              <w:bottom w:val="single" w:sz="2" w:space="0" w:color="000000"/>
              <w:right w:val="single" w:sz="2" w:space="0" w:color="000000"/>
            </w:tcBorders>
            <w:tcMar>
              <w:top w:w="55" w:type="dxa"/>
              <w:left w:w="55" w:type="dxa"/>
              <w:bottom w:w="55" w:type="dxa"/>
              <w:right w:w="55" w:type="dxa"/>
            </w:tcMar>
            <w:vAlign w:val="center"/>
          </w:tcPr>
          <w:p w14:paraId="1CBF8943" w14:textId="77777777" w:rsidR="00435601" w:rsidRPr="00435601" w:rsidRDefault="00435601">
            <w:pPr>
              <w:pStyle w:val="TableContents"/>
              <w:jc w:val="center"/>
              <w:rPr>
                <w:rFonts w:ascii="Arial" w:hAnsi="Arial" w:cs="Arial"/>
                <w:sz w:val="20"/>
                <w:szCs w:val="20"/>
              </w:rPr>
            </w:pPr>
          </w:p>
        </w:tc>
        <w:tc>
          <w:tcPr>
            <w:tcW w:w="2424" w:type="dxa"/>
            <w:tcBorders>
              <w:top w:val="nil"/>
              <w:left w:val="single" w:sz="2" w:space="0" w:color="000000"/>
              <w:bottom w:val="single" w:sz="2" w:space="0" w:color="000000"/>
            </w:tcBorders>
            <w:tcMar>
              <w:top w:w="55" w:type="dxa"/>
              <w:left w:w="55" w:type="dxa"/>
              <w:bottom w:w="55" w:type="dxa"/>
              <w:right w:w="55" w:type="dxa"/>
            </w:tcMar>
            <w:vAlign w:val="center"/>
            <w:hideMark/>
          </w:tcPr>
          <w:p w14:paraId="7B01856F" w14:textId="77777777" w:rsidR="00435601" w:rsidRPr="00435601" w:rsidRDefault="00435601">
            <w:pPr>
              <w:pStyle w:val="TableContents"/>
              <w:jc w:val="center"/>
              <w:rPr>
                <w:rFonts w:ascii="Arial" w:hAnsi="Arial" w:cs="Arial"/>
                <w:sz w:val="20"/>
                <w:szCs w:val="20"/>
              </w:rPr>
            </w:pPr>
            <w:r w:rsidRPr="00435601">
              <w:rPr>
                <w:rFonts w:ascii="Arial" w:hAnsi="Arial" w:cs="Arial"/>
                <w:sz w:val="20"/>
                <w:szCs w:val="20"/>
              </w:rPr>
              <w:t>X</w:t>
            </w:r>
          </w:p>
        </w:tc>
        <w:tc>
          <w:tcPr>
            <w:tcW w:w="2433" w:type="dxa"/>
            <w:tcBorders>
              <w:top w:val="nil"/>
              <w:bottom w:val="single" w:sz="2" w:space="0" w:color="000000"/>
            </w:tcBorders>
            <w:tcMar>
              <w:top w:w="55" w:type="dxa"/>
              <w:left w:w="55" w:type="dxa"/>
              <w:bottom w:w="55" w:type="dxa"/>
              <w:right w:w="55" w:type="dxa"/>
            </w:tcMar>
            <w:vAlign w:val="center"/>
          </w:tcPr>
          <w:p w14:paraId="0468F913" w14:textId="77777777" w:rsidR="00435601" w:rsidRPr="00435601" w:rsidRDefault="00435601">
            <w:pPr>
              <w:pStyle w:val="TableContents"/>
              <w:jc w:val="center"/>
              <w:rPr>
                <w:rFonts w:ascii="Arial" w:hAnsi="Arial" w:cs="Arial"/>
                <w:sz w:val="20"/>
                <w:szCs w:val="20"/>
              </w:rPr>
            </w:pPr>
          </w:p>
        </w:tc>
      </w:tr>
      <w:tr w:rsidR="00435601" w14:paraId="20FFC5A9" w14:textId="77777777" w:rsidTr="00FC206E">
        <w:tc>
          <w:tcPr>
            <w:tcW w:w="1031" w:type="dxa"/>
            <w:tcBorders>
              <w:top w:val="single" w:sz="2" w:space="0" w:color="000000"/>
            </w:tcBorders>
            <w:shd w:val="clear" w:color="auto" w:fill="FFE6D3" w:themeFill="accent4" w:themeFillTint="33"/>
            <w:tcMar>
              <w:top w:w="55" w:type="dxa"/>
              <w:left w:w="55" w:type="dxa"/>
              <w:bottom w:w="55" w:type="dxa"/>
              <w:right w:w="55" w:type="dxa"/>
            </w:tcMar>
            <w:hideMark/>
          </w:tcPr>
          <w:p w14:paraId="7D1CE8A5" w14:textId="77777777" w:rsidR="00435601" w:rsidRPr="00435601" w:rsidRDefault="00435601">
            <w:pPr>
              <w:pStyle w:val="TableContents"/>
              <w:rPr>
                <w:rFonts w:ascii="Arial" w:hAnsi="Arial" w:cs="Arial"/>
                <w:sz w:val="20"/>
                <w:szCs w:val="20"/>
              </w:rPr>
            </w:pPr>
            <w:r w:rsidRPr="00FC206E">
              <w:rPr>
                <w:rFonts w:ascii="Arial" w:hAnsi="Arial" w:cs="Arial"/>
                <w:b/>
                <w:sz w:val="20"/>
                <w:szCs w:val="20"/>
              </w:rPr>
              <w:t>Fäh</w:t>
            </w:r>
            <w:r w:rsidRPr="00435601">
              <w:rPr>
                <w:rFonts w:ascii="Arial" w:hAnsi="Arial" w:cs="Arial"/>
                <w:sz w:val="20"/>
                <w:szCs w:val="20"/>
              </w:rPr>
              <w:t>-KP-7</w:t>
            </w:r>
          </w:p>
        </w:tc>
        <w:tc>
          <w:tcPr>
            <w:tcW w:w="3824" w:type="dxa"/>
            <w:tcBorders>
              <w:top w:val="single" w:sz="2" w:space="0" w:color="000000"/>
              <w:right w:val="single" w:sz="2" w:space="0" w:color="000000"/>
            </w:tcBorders>
            <w:shd w:val="clear" w:color="auto" w:fill="FFE6D3" w:themeFill="accent4" w:themeFillTint="33"/>
            <w:tcMar>
              <w:top w:w="55" w:type="dxa"/>
              <w:left w:w="55" w:type="dxa"/>
              <w:bottom w:w="55" w:type="dxa"/>
              <w:right w:w="55" w:type="dxa"/>
            </w:tcMar>
            <w:hideMark/>
          </w:tcPr>
          <w:p w14:paraId="59160E22" w14:textId="77777777" w:rsidR="00435601" w:rsidRPr="00435601" w:rsidRDefault="00435601">
            <w:pPr>
              <w:pStyle w:val="TableContents"/>
              <w:rPr>
                <w:rFonts w:ascii="Arial" w:hAnsi="Arial" w:cs="Arial"/>
                <w:sz w:val="20"/>
                <w:szCs w:val="20"/>
              </w:rPr>
            </w:pPr>
            <w:r w:rsidRPr="00435601">
              <w:rPr>
                <w:rFonts w:ascii="Arial" w:hAnsi="Arial" w:cs="Arial"/>
                <w:sz w:val="20"/>
                <w:szCs w:val="20"/>
              </w:rPr>
              <w:t>Sich versichern können, dass die Person die Mitteilung verstanden hat</w:t>
            </w:r>
          </w:p>
        </w:tc>
        <w:tc>
          <w:tcPr>
            <w:tcW w:w="2427" w:type="dxa"/>
            <w:tcBorders>
              <w:top w:val="single" w:sz="2" w:space="0" w:color="000000"/>
              <w:left w:val="single" w:sz="2" w:space="0" w:color="000000"/>
            </w:tcBorders>
            <w:shd w:val="clear" w:color="auto" w:fill="FFE6D3" w:themeFill="accent4" w:themeFillTint="33"/>
            <w:tcMar>
              <w:top w:w="55" w:type="dxa"/>
              <w:left w:w="55" w:type="dxa"/>
              <w:bottom w:w="55" w:type="dxa"/>
              <w:right w:w="55" w:type="dxa"/>
            </w:tcMar>
            <w:vAlign w:val="center"/>
          </w:tcPr>
          <w:p w14:paraId="3E29027F" w14:textId="77777777" w:rsidR="00435601" w:rsidRPr="00435601" w:rsidRDefault="00435601">
            <w:pPr>
              <w:pStyle w:val="TableContents"/>
              <w:jc w:val="center"/>
              <w:rPr>
                <w:rFonts w:ascii="Arial" w:hAnsi="Arial" w:cs="Arial"/>
                <w:sz w:val="20"/>
                <w:szCs w:val="20"/>
              </w:rPr>
            </w:pPr>
          </w:p>
        </w:tc>
        <w:tc>
          <w:tcPr>
            <w:tcW w:w="2430" w:type="dxa"/>
            <w:tcBorders>
              <w:top w:val="single" w:sz="2" w:space="0" w:color="000000"/>
              <w:right w:val="single" w:sz="2" w:space="0" w:color="000000"/>
            </w:tcBorders>
            <w:shd w:val="clear" w:color="auto" w:fill="FFE6D3" w:themeFill="accent4" w:themeFillTint="33"/>
            <w:tcMar>
              <w:top w:w="55" w:type="dxa"/>
              <w:left w:w="55" w:type="dxa"/>
              <w:bottom w:w="55" w:type="dxa"/>
              <w:right w:w="55" w:type="dxa"/>
            </w:tcMar>
            <w:vAlign w:val="center"/>
            <w:hideMark/>
          </w:tcPr>
          <w:p w14:paraId="46519B4D" w14:textId="77777777" w:rsidR="00435601" w:rsidRPr="00435601" w:rsidRDefault="00435601">
            <w:pPr>
              <w:pStyle w:val="TableContents"/>
              <w:jc w:val="center"/>
              <w:rPr>
                <w:rFonts w:ascii="Arial" w:hAnsi="Arial" w:cs="Arial"/>
                <w:sz w:val="20"/>
                <w:szCs w:val="20"/>
              </w:rPr>
            </w:pPr>
            <w:r w:rsidRPr="00435601">
              <w:rPr>
                <w:rFonts w:ascii="Arial" w:hAnsi="Arial" w:cs="Arial"/>
                <w:sz w:val="20"/>
                <w:szCs w:val="20"/>
              </w:rPr>
              <w:t>X</w:t>
            </w:r>
          </w:p>
        </w:tc>
        <w:tc>
          <w:tcPr>
            <w:tcW w:w="2424" w:type="dxa"/>
            <w:tcBorders>
              <w:top w:val="single" w:sz="2" w:space="0" w:color="000000"/>
              <w:left w:val="single" w:sz="2" w:space="0" w:color="000000"/>
            </w:tcBorders>
            <w:shd w:val="clear" w:color="auto" w:fill="FFE6D3" w:themeFill="accent4" w:themeFillTint="33"/>
            <w:tcMar>
              <w:top w:w="55" w:type="dxa"/>
              <w:left w:w="55" w:type="dxa"/>
              <w:bottom w:w="55" w:type="dxa"/>
              <w:right w:w="55" w:type="dxa"/>
            </w:tcMar>
            <w:vAlign w:val="center"/>
          </w:tcPr>
          <w:p w14:paraId="43BFB8A8" w14:textId="77777777" w:rsidR="00435601" w:rsidRPr="00435601" w:rsidRDefault="00435601">
            <w:pPr>
              <w:pStyle w:val="TableContents"/>
              <w:jc w:val="center"/>
              <w:rPr>
                <w:rFonts w:ascii="Arial" w:hAnsi="Arial" w:cs="Arial"/>
                <w:sz w:val="20"/>
                <w:szCs w:val="20"/>
              </w:rPr>
            </w:pPr>
          </w:p>
        </w:tc>
        <w:tc>
          <w:tcPr>
            <w:tcW w:w="2433" w:type="dxa"/>
            <w:tcBorders>
              <w:top w:val="single" w:sz="2" w:space="0" w:color="000000"/>
            </w:tcBorders>
            <w:shd w:val="clear" w:color="auto" w:fill="FFE6D3" w:themeFill="accent4" w:themeFillTint="33"/>
            <w:tcMar>
              <w:top w:w="55" w:type="dxa"/>
              <w:left w:w="55" w:type="dxa"/>
              <w:bottom w:w="55" w:type="dxa"/>
              <w:right w:w="55" w:type="dxa"/>
            </w:tcMar>
            <w:vAlign w:val="center"/>
          </w:tcPr>
          <w:p w14:paraId="2D1BDD26" w14:textId="77777777" w:rsidR="00435601" w:rsidRPr="00435601" w:rsidRDefault="00435601">
            <w:pPr>
              <w:pStyle w:val="TableContents"/>
              <w:jc w:val="center"/>
              <w:rPr>
                <w:rFonts w:ascii="Arial" w:hAnsi="Arial" w:cs="Arial"/>
                <w:sz w:val="20"/>
                <w:szCs w:val="20"/>
              </w:rPr>
            </w:pPr>
          </w:p>
        </w:tc>
      </w:tr>
      <w:tr w:rsidR="00435601" w14:paraId="1CCC7153" w14:textId="77777777" w:rsidTr="00FC206E">
        <w:tc>
          <w:tcPr>
            <w:tcW w:w="1031" w:type="dxa"/>
            <w:tcMar>
              <w:top w:w="55" w:type="dxa"/>
              <w:left w:w="55" w:type="dxa"/>
              <w:bottom w:w="55" w:type="dxa"/>
              <w:right w:w="55" w:type="dxa"/>
            </w:tcMar>
            <w:hideMark/>
          </w:tcPr>
          <w:p w14:paraId="0F4EA97B" w14:textId="77777777" w:rsidR="00435601" w:rsidRPr="00435601" w:rsidRDefault="00435601">
            <w:pPr>
              <w:pStyle w:val="TableContents"/>
              <w:rPr>
                <w:rFonts w:ascii="Arial" w:hAnsi="Arial" w:cs="Arial"/>
                <w:sz w:val="20"/>
                <w:szCs w:val="20"/>
              </w:rPr>
            </w:pPr>
            <w:r w:rsidRPr="00435601">
              <w:rPr>
                <w:rFonts w:ascii="Arial" w:hAnsi="Arial" w:cs="Arial"/>
                <w:sz w:val="20"/>
                <w:szCs w:val="20"/>
              </w:rPr>
              <w:t>Fäh-KP-14</w:t>
            </w:r>
          </w:p>
        </w:tc>
        <w:tc>
          <w:tcPr>
            <w:tcW w:w="3824" w:type="dxa"/>
            <w:tcBorders>
              <w:right w:val="single" w:sz="2" w:space="0" w:color="000000"/>
            </w:tcBorders>
            <w:tcMar>
              <w:top w:w="55" w:type="dxa"/>
              <w:left w:w="55" w:type="dxa"/>
              <w:bottom w:w="55" w:type="dxa"/>
              <w:right w:w="55" w:type="dxa"/>
            </w:tcMar>
            <w:hideMark/>
          </w:tcPr>
          <w:p w14:paraId="57C8994A" w14:textId="54F3E9BA" w:rsidR="00435601" w:rsidRPr="00435601" w:rsidRDefault="00435601">
            <w:pPr>
              <w:pStyle w:val="TableContents"/>
              <w:rPr>
                <w:rFonts w:ascii="Arial" w:hAnsi="Arial" w:cs="Arial"/>
                <w:sz w:val="20"/>
                <w:szCs w:val="20"/>
              </w:rPr>
            </w:pPr>
            <w:r w:rsidRPr="00435601">
              <w:rPr>
                <w:rFonts w:ascii="Arial" w:hAnsi="Arial" w:cs="Arial"/>
                <w:sz w:val="20"/>
                <w:szCs w:val="20"/>
              </w:rPr>
              <w:t>Aufmerksamkeit auf alle Ausdrucks</w:t>
            </w:r>
            <w:r w:rsidR="00FC206E">
              <w:rPr>
                <w:rFonts w:ascii="Arial" w:hAnsi="Arial" w:cs="Arial"/>
                <w:sz w:val="20"/>
                <w:szCs w:val="20"/>
              </w:rPr>
              <w:t>-</w:t>
            </w:r>
            <w:r w:rsidRPr="00435601">
              <w:rPr>
                <w:rFonts w:ascii="Arial" w:hAnsi="Arial" w:cs="Arial"/>
                <w:sz w:val="20"/>
                <w:szCs w:val="20"/>
              </w:rPr>
              <w:t>formen der entscheidenden Person sowie ihr Verhalten richten können</w:t>
            </w:r>
          </w:p>
        </w:tc>
        <w:tc>
          <w:tcPr>
            <w:tcW w:w="2427" w:type="dxa"/>
            <w:tcBorders>
              <w:left w:val="single" w:sz="2" w:space="0" w:color="000000"/>
            </w:tcBorders>
            <w:tcMar>
              <w:top w:w="55" w:type="dxa"/>
              <w:left w:w="55" w:type="dxa"/>
              <w:bottom w:w="55" w:type="dxa"/>
              <w:right w:w="55" w:type="dxa"/>
            </w:tcMar>
            <w:vAlign w:val="center"/>
          </w:tcPr>
          <w:p w14:paraId="45ADA245" w14:textId="77777777" w:rsidR="00435601" w:rsidRPr="00435601" w:rsidRDefault="00435601">
            <w:pPr>
              <w:pStyle w:val="TableContents"/>
              <w:jc w:val="center"/>
              <w:rPr>
                <w:rFonts w:ascii="Arial" w:hAnsi="Arial" w:cs="Arial"/>
                <w:sz w:val="20"/>
                <w:szCs w:val="20"/>
              </w:rPr>
            </w:pPr>
          </w:p>
        </w:tc>
        <w:tc>
          <w:tcPr>
            <w:tcW w:w="2430" w:type="dxa"/>
            <w:tcBorders>
              <w:right w:val="single" w:sz="2" w:space="0" w:color="000000"/>
            </w:tcBorders>
            <w:tcMar>
              <w:top w:w="55" w:type="dxa"/>
              <w:left w:w="55" w:type="dxa"/>
              <w:bottom w:w="55" w:type="dxa"/>
              <w:right w:w="55" w:type="dxa"/>
            </w:tcMar>
            <w:vAlign w:val="center"/>
          </w:tcPr>
          <w:p w14:paraId="31370A9B" w14:textId="77777777" w:rsidR="00435601" w:rsidRPr="00435601" w:rsidRDefault="00435601">
            <w:pPr>
              <w:pStyle w:val="TableContents"/>
              <w:jc w:val="center"/>
              <w:rPr>
                <w:rFonts w:ascii="Arial" w:hAnsi="Arial" w:cs="Arial"/>
                <w:sz w:val="20"/>
                <w:szCs w:val="20"/>
              </w:rPr>
            </w:pPr>
          </w:p>
        </w:tc>
        <w:tc>
          <w:tcPr>
            <w:tcW w:w="2424" w:type="dxa"/>
            <w:tcBorders>
              <w:left w:val="single" w:sz="2" w:space="0" w:color="000000"/>
            </w:tcBorders>
            <w:tcMar>
              <w:top w:w="55" w:type="dxa"/>
              <w:left w:w="55" w:type="dxa"/>
              <w:bottom w:w="55" w:type="dxa"/>
              <w:right w:w="55" w:type="dxa"/>
            </w:tcMar>
            <w:vAlign w:val="center"/>
            <w:hideMark/>
          </w:tcPr>
          <w:p w14:paraId="279EB879" w14:textId="77777777" w:rsidR="00435601" w:rsidRPr="00435601" w:rsidRDefault="00435601">
            <w:pPr>
              <w:pStyle w:val="TableContents"/>
              <w:jc w:val="center"/>
              <w:rPr>
                <w:rFonts w:ascii="Arial" w:hAnsi="Arial" w:cs="Arial"/>
                <w:sz w:val="20"/>
                <w:szCs w:val="20"/>
              </w:rPr>
            </w:pPr>
            <w:r w:rsidRPr="00435601">
              <w:rPr>
                <w:rFonts w:ascii="Arial" w:hAnsi="Arial" w:cs="Arial"/>
                <w:sz w:val="20"/>
                <w:szCs w:val="20"/>
              </w:rPr>
              <w:t>X</w:t>
            </w:r>
          </w:p>
        </w:tc>
        <w:tc>
          <w:tcPr>
            <w:tcW w:w="2433" w:type="dxa"/>
            <w:tcMar>
              <w:top w:w="55" w:type="dxa"/>
              <w:left w:w="55" w:type="dxa"/>
              <w:bottom w:w="55" w:type="dxa"/>
              <w:right w:w="55" w:type="dxa"/>
            </w:tcMar>
            <w:vAlign w:val="center"/>
          </w:tcPr>
          <w:p w14:paraId="0F17BD79" w14:textId="77777777" w:rsidR="00435601" w:rsidRPr="00435601" w:rsidRDefault="00435601">
            <w:pPr>
              <w:pStyle w:val="TableContents"/>
              <w:jc w:val="center"/>
              <w:rPr>
                <w:rFonts w:ascii="Arial" w:hAnsi="Arial" w:cs="Arial"/>
                <w:sz w:val="20"/>
                <w:szCs w:val="20"/>
              </w:rPr>
            </w:pPr>
          </w:p>
        </w:tc>
      </w:tr>
      <w:tr w:rsidR="00435601" w14:paraId="008397F9" w14:textId="77777777" w:rsidTr="00FC206E">
        <w:tc>
          <w:tcPr>
            <w:tcW w:w="1031" w:type="dxa"/>
            <w:shd w:val="clear" w:color="auto" w:fill="FFE6D3" w:themeFill="accent4" w:themeFillTint="33"/>
            <w:tcMar>
              <w:top w:w="55" w:type="dxa"/>
              <w:left w:w="55" w:type="dxa"/>
              <w:bottom w:w="55" w:type="dxa"/>
              <w:right w:w="55" w:type="dxa"/>
            </w:tcMar>
            <w:hideMark/>
          </w:tcPr>
          <w:p w14:paraId="6A2430A0" w14:textId="77777777" w:rsidR="00435601" w:rsidRPr="00435601" w:rsidRDefault="00435601">
            <w:pPr>
              <w:pStyle w:val="TableContents"/>
              <w:rPr>
                <w:rFonts w:ascii="Arial" w:hAnsi="Arial" w:cs="Arial"/>
                <w:sz w:val="20"/>
                <w:szCs w:val="20"/>
              </w:rPr>
            </w:pPr>
            <w:r w:rsidRPr="00435601">
              <w:rPr>
                <w:rFonts w:ascii="Arial" w:hAnsi="Arial" w:cs="Arial"/>
                <w:sz w:val="20"/>
                <w:szCs w:val="20"/>
              </w:rPr>
              <w:t>Fäh-KP-16</w:t>
            </w:r>
          </w:p>
        </w:tc>
        <w:tc>
          <w:tcPr>
            <w:tcW w:w="3824" w:type="dxa"/>
            <w:tcBorders>
              <w:right w:val="single" w:sz="2" w:space="0" w:color="000000"/>
            </w:tcBorders>
            <w:shd w:val="clear" w:color="auto" w:fill="FFE6D3" w:themeFill="accent4" w:themeFillTint="33"/>
            <w:tcMar>
              <w:top w:w="55" w:type="dxa"/>
              <w:left w:w="55" w:type="dxa"/>
              <w:bottom w:w="55" w:type="dxa"/>
              <w:right w:w="55" w:type="dxa"/>
            </w:tcMar>
            <w:hideMark/>
          </w:tcPr>
          <w:p w14:paraId="096A622A" w14:textId="77777777" w:rsidR="00435601" w:rsidRPr="00435601" w:rsidRDefault="00435601">
            <w:pPr>
              <w:pStyle w:val="TableContents"/>
              <w:rPr>
                <w:rFonts w:ascii="Arial" w:hAnsi="Arial" w:cs="Arial"/>
                <w:sz w:val="20"/>
                <w:szCs w:val="20"/>
              </w:rPr>
            </w:pPr>
            <w:r w:rsidRPr="00435601">
              <w:rPr>
                <w:rFonts w:ascii="Arial" w:hAnsi="Arial" w:cs="Arial"/>
                <w:sz w:val="20"/>
                <w:szCs w:val="20"/>
              </w:rPr>
              <w:t>Beobachtungen zur entscheidenden Person und ihrer Interaktion mit Anderen und der Umwelt heranziehen können, um die eigene Interpretation ihrer Mitteilung zu prüfen</w:t>
            </w:r>
          </w:p>
        </w:tc>
        <w:tc>
          <w:tcPr>
            <w:tcW w:w="2427" w:type="dxa"/>
            <w:tcBorders>
              <w:left w:val="single" w:sz="2" w:space="0" w:color="000000"/>
              <w:bottom w:val="single" w:sz="2" w:space="0" w:color="000000"/>
            </w:tcBorders>
            <w:shd w:val="clear" w:color="auto" w:fill="FFE6D3" w:themeFill="accent4" w:themeFillTint="33"/>
            <w:tcMar>
              <w:top w:w="55" w:type="dxa"/>
              <w:left w:w="55" w:type="dxa"/>
              <w:bottom w:w="55" w:type="dxa"/>
              <w:right w:w="55" w:type="dxa"/>
            </w:tcMar>
            <w:vAlign w:val="center"/>
          </w:tcPr>
          <w:p w14:paraId="51449849" w14:textId="77777777" w:rsidR="00435601" w:rsidRPr="00435601" w:rsidRDefault="00435601">
            <w:pPr>
              <w:pStyle w:val="TableContents"/>
              <w:jc w:val="center"/>
              <w:rPr>
                <w:rFonts w:ascii="Arial" w:hAnsi="Arial" w:cs="Arial"/>
                <w:sz w:val="20"/>
                <w:szCs w:val="20"/>
              </w:rPr>
            </w:pPr>
          </w:p>
        </w:tc>
        <w:tc>
          <w:tcPr>
            <w:tcW w:w="2430" w:type="dxa"/>
            <w:tcBorders>
              <w:right w:val="single" w:sz="2" w:space="0" w:color="000000"/>
            </w:tcBorders>
            <w:shd w:val="clear" w:color="auto" w:fill="FFE6D3" w:themeFill="accent4" w:themeFillTint="33"/>
            <w:tcMar>
              <w:top w:w="55" w:type="dxa"/>
              <w:left w:w="55" w:type="dxa"/>
              <w:bottom w:w="55" w:type="dxa"/>
              <w:right w:w="55" w:type="dxa"/>
            </w:tcMar>
            <w:vAlign w:val="center"/>
          </w:tcPr>
          <w:p w14:paraId="4F92F6BE" w14:textId="77777777" w:rsidR="00435601" w:rsidRPr="00435601" w:rsidRDefault="00435601">
            <w:pPr>
              <w:pStyle w:val="TableContents"/>
              <w:jc w:val="center"/>
              <w:rPr>
                <w:rFonts w:ascii="Arial" w:hAnsi="Arial" w:cs="Arial"/>
                <w:sz w:val="20"/>
                <w:szCs w:val="20"/>
              </w:rPr>
            </w:pPr>
          </w:p>
        </w:tc>
        <w:tc>
          <w:tcPr>
            <w:tcW w:w="2424" w:type="dxa"/>
            <w:tcBorders>
              <w:left w:val="single" w:sz="2" w:space="0" w:color="000000"/>
              <w:bottom w:val="single" w:sz="2" w:space="0" w:color="000000"/>
            </w:tcBorders>
            <w:shd w:val="clear" w:color="auto" w:fill="FFE6D3" w:themeFill="accent4" w:themeFillTint="33"/>
            <w:tcMar>
              <w:top w:w="55" w:type="dxa"/>
              <w:left w:w="55" w:type="dxa"/>
              <w:bottom w:w="55" w:type="dxa"/>
              <w:right w:w="55" w:type="dxa"/>
            </w:tcMar>
            <w:vAlign w:val="center"/>
          </w:tcPr>
          <w:p w14:paraId="5410C923" w14:textId="77777777" w:rsidR="00435601" w:rsidRPr="00435601" w:rsidRDefault="00435601">
            <w:pPr>
              <w:pStyle w:val="TableContents"/>
              <w:jc w:val="center"/>
              <w:rPr>
                <w:rFonts w:ascii="Arial" w:hAnsi="Arial" w:cs="Arial"/>
                <w:sz w:val="20"/>
                <w:szCs w:val="20"/>
              </w:rPr>
            </w:pPr>
          </w:p>
        </w:tc>
        <w:tc>
          <w:tcPr>
            <w:tcW w:w="2433" w:type="dxa"/>
            <w:shd w:val="clear" w:color="auto" w:fill="FFE6D3" w:themeFill="accent4" w:themeFillTint="33"/>
            <w:tcMar>
              <w:top w:w="55" w:type="dxa"/>
              <w:left w:w="55" w:type="dxa"/>
              <w:bottom w:w="55" w:type="dxa"/>
              <w:right w:w="55" w:type="dxa"/>
            </w:tcMar>
            <w:vAlign w:val="center"/>
            <w:hideMark/>
          </w:tcPr>
          <w:p w14:paraId="2301360F" w14:textId="77777777" w:rsidR="00435601" w:rsidRPr="00435601" w:rsidRDefault="00435601">
            <w:pPr>
              <w:pStyle w:val="TableContents"/>
              <w:jc w:val="center"/>
              <w:rPr>
                <w:rFonts w:ascii="Arial" w:hAnsi="Arial" w:cs="Arial"/>
                <w:sz w:val="20"/>
                <w:szCs w:val="20"/>
              </w:rPr>
            </w:pPr>
            <w:r w:rsidRPr="00435601">
              <w:rPr>
                <w:rFonts w:ascii="Arial" w:hAnsi="Arial" w:cs="Arial"/>
                <w:sz w:val="20"/>
                <w:szCs w:val="20"/>
              </w:rPr>
              <w:t>X</w:t>
            </w:r>
          </w:p>
        </w:tc>
      </w:tr>
    </w:tbl>
    <w:p w14:paraId="0983A620" w14:textId="77777777" w:rsidR="005E7388" w:rsidRDefault="005E7388" w:rsidP="005D5790">
      <w:pPr>
        <w:pStyle w:val="berschrift3"/>
        <w:rPr>
          <w:color w:val="FF8427" w:themeColor="accent4"/>
          <w:lang w:val="de-DE"/>
        </w:rPr>
        <w:sectPr w:rsidR="005E7388" w:rsidSect="009F6B85">
          <w:pgSz w:w="16838" w:h="11906" w:orient="landscape" w:code="9"/>
          <w:pgMar w:top="1134" w:right="1134" w:bottom="1134" w:left="1134" w:header="709" w:footer="709" w:gutter="0"/>
          <w:cols w:space="708"/>
          <w:docGrid w:linePitch="360"/>
        </w:sectPr>
      </w:pPr>
    </w:p>
    <w:p w14:paraId="01318A54" w14:textId="383A139E" w:rsidR="005D5790" w:rsidRDefault="005D5790" w:rsidP="005D5790">
      <w:pPr>
        <w:pStyle w:val="berschrift3"/>
        <w:rPr>
          <w:color w:val="FF8427" w:themeColor="accent4"/>
          <w:lang w:val="de-DE"/>
        </w:rPr>
      </w:pPr>
      <w:bookmarkStart w:id="63" w:name="_Toc104385435"/>
      <w:r w:rsidRPr="003A674E">
        <w:rPr>
          <w:color w:val="FF8427" w:themeColor="accent4"/>
          <w:lang w:val="de-DE"/>
        </w:rPr>
        <w:lastRenderedPageBreak/>
        <w:t>Beim Verstehen</w:t>
      </w:r>
      <w:bookmarkEnd w:id="63"/>
    </w:p>
    <w:p w14:paraId="270F7668" w14:textId="173E3DBD" w:rsidR="00A54903" w:rsidRPr="005E7388" w:rsidRDefault="00A54903" w:rsidP="00A54903">
      <w:pPr>
        <w:rPr>
          <w:sz w:val="12"/>
          <w:szCs w:val="12"/>
          <w:lang w:val="de-DE"/>
        </w:rPr>
      </w:pPr>
    </w:p>
    <w:p w14:paraId="4F6D2D0A" w14:textId="55480F93" w:rsidR="00A54903" w:rsidRDefault="00A54903" w:rsidP="005E7388">
      <w:pPr>
        <w:rPr>
          <w:b/>
          <w:lang w:val="de-DE"/>
        </w:rPr>
      </w:pPr>
      <w:r w:rsidRPr="007A2460">
        <w:rPr>
          <w:b/>
          <w:lang w:val="de-DE"/>
        </w:rPr>
        <w:t xml:space="preserve">Die folgenden Voraussetzungen (linke Spalte) beeinflussen bzw. ermöglichen das </w:t>
      </w:r>
      <w:r>
        <w:rPr>
          <w:b/>
          <w:lang w:val="de-DE"/>
        </w:rPr>
        <w:t>Verstehen der Kommunikationspartner*innen</w:t>
      </w:r>
      <w:r w:rsidRPr="007A2460">
        <w:rPr>
          <w:b/>
          <w:lang w:val="de-DE"/>
        </w:rPr>
        <w:t xml:space="preserve"> im Entscheidungsprozess. Sie sind spezifisch bei den durch X markierten Teilschritten relevant.</w:t>
      </w:r>
    </w:p>
    <w:p w14:paraId="488A6134" w14:textId="77777777" w:rsidR="005F6346" w:rsidRPr="005F6346" w:rsidRDefault="005F6346" w:rsidP="005E7388">
      <w:pPr>
        <w:rPr>
          <w:b/>
          <w:sz w:val="6"/>
          <w:szCs w:val="6"/>
          <w:lang w:val="de-DE"/>
        </w:rPr>
      </w:pPr>
    </w:p>
    <w:tbl>
      <w:tblPr>
        <w:tblW w:w="14565" w:type="dxa"/>
        <w:tblBorders>
          <w:top w:val="single" w:sz="2" w:space="0" w:color="000000"/>
          <w:bottom w:val="single" w:sz="2" w:space="0" w:color="000000"/>
        </w:tblBorders>
        <w:tblLayout w:type="fixed"/>
        <w:tblCellMar>
          <w:left w:w="10" w:type="dxa"/>
          <w:right w:w="10" w:type="dxa"/>
        </w:tblCellMar>
        <w:tblLook w:val="04A0" w:firstRow="1" w:lastRow="0" w:firstColumn="1" w:lastColumn="0" w:noHBand="0" w:noVBand="1"/>
      </w:tblPr>
      <w:tblGrid>
        <w:gridCol w:w="1134"/>
        <w:gridCol w:w="5954"/>
        <w:gridCol w:w="3118"/>
        <w:gridCol w:w="1985"/>
        <w:gridCol w:w="2374"/>
      </w:tblGrid>
      <w:tr w:rsidR="00FC206E" w14:paraId="28F0581E" w14:textId="77777777" w:rsidTr="0052448B">
        <w:tc>
          <w:tcPr>
            <w:tcW w:w="7088" w:type="dxa"/>
            <w:gridSpan w:val="2"/>
            <w:vMerge w:val="restart"/>
            <w:tcBorders>
              <w:top w:val="single" w:sz="2" w:space="0" w:color="000000"/>
              <w:bottom w:val="nil"/>
              <w:right w:val="single" w:sz="2" w:space="0" w:color="000000"/>
            </w:tcBorders>
            <w:shd w:val="clear" w:color="auto" w:fill="FFE6D3" w:themeFill="accent4" w:themeFillTint="33"/>
            <w:tcMar>
              <w:top w:w="55" w:type="dxa"/>
              <w:left w:w="55" w:type="dxa"/>
              <w:bottom w:w="55" w:type="dxa"/>
              <w:right w:w="55" w:type="dxa"/>
            </w:tcMar>
          </w:tcPr>
          <w:p w14:paraId="1FC63CB3" w14:textId="77777777" w:rsidR="00FC206E" w:rsidRPr="00FC206E" w:rsidRDefault="00FC206E">
            <w:pPr>
              <w:pStyle w:val="TableContents"/>
              <w:rPr>
                <w:rFonts w:ascii="Arial" w:hAnsi="Arial" w:cs="Arial"/>
                <w:sz w:val="20"/>
                <w:szCs w:val="20"/>
              </w:rPr>
            </w:pPr>
          </w:p>
        </w:tc>
        <w:tc>
          <w:tcPr>
            <w:tcW w:w="3118" w:type="dxa"/>
            <w:tcBorders>
              <w:top w:val="single" w:sz="2" w:space="0" w:color="000000"/>
              <w:left w:val="single" w:sz="2" w:space="0" w:color="000000"/>
              <w:bottom w:val="single" w:sz="2" w:space="0" w:color="000000"/>
              <w:right w:val="single" w:sz="2" w:space="0" w:color="000000"/>
            </w:tcBorders>
            <w:shd w:val="clear" w:color="auto" w:fill="FFE6D3" w:themeFill="accent4" w:themeFillTint="33"/>
            <w:tcMar>
              <w:top w:w="55" w:type="dxa"/>
              <w:left w:w="55" w:type="dxa"/>
              <w:bottom w:w="55" w:type="dxa"/>
              <w:right w:w="55" w:type="dxa"/>
            </w:tcMar>
            <w:hideMark/>
          </w:tcPr>
          <w:p w14:paraId="13135A13" w14:textId="4F44AC8B" w:rsidR="00FC206E" w:rsidRPr="00FC206E" w:rsidRDefault="00415BBB">
            <w:pPr>
              <w:pStyle w:val="TableContents"/>
              <w:rPr>
                <w:rFonts w:ascii="Arial" w:hAnsi="Arial" w:cs="Arial"/>
                <w:sz w:val="20"/>
                <w:szCs w:val="20"/>
              </w:rPr>
            </w:pPr>
            <w:r>
              <w:rPr>
                <w:rFonts w:ascii="Arial" w:hAnsi="Arial" w:cs="Arial"/>
                <w:sz w:val="20"/>
                <w:szCs w:val="20"/>
              </w:rPr>
              <w:t>Entscheidungsvorbereitung</w:t>
            </w:r>
          </w:p>
        </w:tc>
        <w:tc>
          <w:tcPr>
            <w:tcW w:w="4359" w:type="dxa"/>
            <w:gridSpan w:val="2"/>
            <w:tcBorders>
              <w:top w:val="single" w:sz="2" w:space="0" w:color="000000"/>
              <w:left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68734379" w14:textId="77777777" w:rsidR="00FC206E" w:rsidRPr="00FC206E" w:rsidRDefault="00FC206E">
            <w:pPr>
              <w:pStyle w:val="TableContents"/>
              <w:rPr>
                <w:rFonts w:ascii="Arial" w:hAnsi="Arial" w:cs="Arial"/>
                <w:sz w:val="20"/>
                <w:szCs w:val="20"/>
              </w:rPr>
            </w:pPr>
            <w:r w:rsidRPr="00FC206E">
              <w:rPr>
                <w:rFonts w:ascii="Arial" w:hAnsi="Arial" w:cs="Arial"/>
                <w:sz w:val="20"/>
                <w:szCs w:val="20"/>
              </w:rPr>
              <w:t>Entscheidungsverständigung</w:t>
            </w:r>
          </w:p>
        </w:tc>
      </w:tr>
      <w:tr w:rsidR="00FC206E" w14:paraId="254E2936" w14:textId="77777777" w:rsidTr="0052448B">
        <w:tc>
          <w:tcPr>
            <w:tcW w:w="7088" w:type="dxa"/>
            <w:gridSpan w:val="2"/>
            <w:vMerge/>
            <w:tcBorders>
              <w:top w:val="nil"/>
              <w:bottom w:val="single" w:sz="2" w:space="0" w:color="000000"/>
              <w:right w:val="single" w:sz="2" w:space="0" w:color="000000"/>
            </w:tcBorders>
            <w:tcMar>
              <w:top w:w="55" w:type="dxa"/>
              <w:left w:w="55" w:type="dxa"/>
              <w:bottom w:w="55" w:type="dxa"/>
              <w:right w:w="55" w:type="dxa"/>
            </w:tcMar>
          </w:tcPr>
          <w:p w14:paraId="3F618948" w14:textId="77777777" w:rsidR="00FC206E" w:rsidRPr="00FC206E" w:rsidRDefault="00FC206E">
            <w:pPr>
              <w:pStyle w:val="TableContents"/>
              <w:rPr>
                <w:rFonts w:ascii="Arial" w:hAnsi="Arial" w:cs="Arial"/>
                <w:sz w:val="20"/>
                <w:szCs w:val="20"/>
              </w:rPr>
            </w:pPr>
          </w:p>
        </w:tc>
        <w:tc>
          <w:tcPr>
            <w:tcW w:w="3118" w:type="dxa"/>
            <w:tcBorders>
              <w:top w:val="single" w:sz="2" w:space="0" w:color="000000"/>
              <w:left w:val="single" w:sz="2" w:space="0" w:color="000000"/>
              <w:bottom w:val="single" w:sz="2" w:space="0" w:color="000000"/>
              <w:right w:val="single" w:sz="2" w:space="0" w:color="000000"/>
            </w:tcBorders>
            <w:shd w:val="clear" w:color="auto" w:fill="FFE6D3" w:themeFill="accent4" w:themeFillTint="33"/>
            <w:tcMar>
              <w:top w:w="55" w:type="dxa"/>
              <w:left w:w="55" w:type="dxa"/>
              <w:bottom w:w="55" w:type="dxa"/>
              <w:right w:w="55" w:type="dxa"/>
            </w:tcMar>
            <w:hideMark/>
          </w:tcPr>
          <w:p w14:paraId="1BDC77FC" w14:textId="77777777" w:rsidR="00FC206E" w:rsidRPr="00FC206E" w:rsidRDefault="00FC206E">
            <w:pPr>
              <w:pStyle w:val="TableContents"/>
              <w:rPr>
                <w:rFonts w:ascii="Arial" w:hAnsi="Arial" w:cs="Arial"/>
                <w:sz w:val="20"/>
                <w:szCs w:val="20"/>
              </w:rPr>
            </w:pPr>
            <w:r w:rsidRPr="00FC206E">
              <w:rPr>
                <w:rFonts w:ascii="Arial" w:hAnsi="Arial" w:cs="Arial"/>
                <w:sz w:val="20"/>
                <w:szCs w:val="20"/>
              </w:rPr>
              <w:t>Verständnis von Nachfragen, die die entscheidende Person ggf. zu ihrer Verständnissicherung stellt</w:t>
            </w:r>
          </w:p>
        </w:tc>
        <w:tc>
          <w:tcPr>
            <w:tcW w:w="1985" w:type="dxa"/>
            <w:tcBorders>
              <w:top w:val="single" w:sz="2" w:space="0" w:color="000000"/>
              <w:left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73F3B671" w14:textId="77777777" w:rsidR="00FC206E" w:rsidRPr="00FC206E" w:rsidRDefault="00FC206E">
            <w:pPr>
              <w:pStyle w:val="TableContents"/>
              <w:rPr>
                <w:rFonts w:ascii="Arial" w:hAnsi="Arial" w:cs="Arial"/>
                <w:sz w:val="20"/>
                <w:szCs w:val="20"/>
              </w:rPr>
            </w:pPr>
            <w:r w:rsidRPr="00FC206E">
              <w:rPr>
                <w:rFonts w:ascii="Arial" w:hAnsi="Arial" w:cs="Arial"/>
                <w:sz w:val="20"/>
                <w:szCs w:val="20"/>
              </w:rPr>
              <w:t>Verständnis der mitgeteilten Entscheidung</w:t>
            </w:r>
          </w:p>
        </w:tc>
        <w:tc>
          <w:tcPr>
            <w:tcW w:w="2374" w:type="dxa"/>
            <w:tcBorders>
              <w:top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67AAFA38" w14:textId="77777777" w:rsidR="00FC206E" w:rsidRPr="00FC206E" w:rsidRDefault="00FC206E">
            <w:pPr>
              <w:pStyle w:val="TableContents"/>
              <w:rPr>
                <w:rFonts w:ascii="Arial" w:hAnsi="Arial" w:cs="Arial"/>
                <w:sz w:val="20"/>
                <w:szCs w:val="20"/>
              </w:rPr>
            </w:pPr>
            <w:r w:rsidRPr="00FC206E">
              <w:rPr>
                <w:rFonts w:ascii="Arial" w:hAnsi="Arial" w:cs="Arial"/>
                <w:sz w:val="20"/>
                <w:szCs w:val="20"/>
              </w:rPr>
              <w:t>Anerkennung der getroffenen Entscheidung</w:t>
            </w:r>
          </w:p>
        </w:tc>
      </w:tr>
      <w:tr w:rsidR="00FC206E" w14:paraId="2F16806D" w14:textId="77777777" w:rsidTr="0052448B">
        <w:tc>
          <w:tcPr>
            <w:tcW w:w="1134" w:type="dxa"/>
            <w:tcBorders>
              <w:top w:val="single" w:sz="2" w:space="0" w:color="000000"/>
            </w:tcBorders>
            <w:tcMar>
              <w:top w:w="55" w:type="dxa"/>
              <w:left w:w="55" w:type="dxa"/>
              <w:bottom w:w="55" w:type="dxa"/>
              <w:right w:w="55" w:type="dxa"/>
            </w:tcMar>
            <w:hideMark/>
          </w:tcPr>
          <w:p w14:paraId="428FC18D" w14:textId="77777777" w:rsidR="00FC206E" w:rsidRPr="00FC206E" w:rsidRDefault="00FC206E">
            <w:pPr>
              <w:pStyle w:val="TableContents"/>
              <w:rPr>
                <w:rFonts w:ascii="Arial" w:hAnsi="Arial" w:cs="Arial"/>
                <w:sz w:val="20"/>
                <w:szCs w:val="20"/>
              </w:rPr>
            </w:pPr>
            <w:r w:rsidRPr="0052448B">
              <w:rPr>
                <w:rFonts w:ascii="Arial" w:hAnsi="Arial" w:cs="Arial"/>
                <w:b/>
                <w:sz w:val="20"/>
                <w:szCs w:val="20"/>
              </w:rPr>
              <w:t>Ein</w:t>
            </w:r>
            <w:r w:rsidRPr="00FC206E">
              <w:rPr>
                <w:rFonts w:ascii="Arial" w:hAnsi="Arial" w:cs="Arial"/>
                <w:sz w:val="20"/>
                <w:szCs w:val="20"/>
              </w:rPr>
              <w:t>-KP-1</w:t>
            </w:r>
          </w:p>
        </w:tc>
        <w:tc>
          <w:tcPr>
            <w:tcW w:w="5954" w:type="dxa"/>
            <w:tcBorders>
              <w:top w:val="single" w:sz="2" w:space="0" w:color="000000"/>
              <w:right w:val="single" w:sz="2" w:space="0" w:color="000000"/>
            </w:tcBorders>
            <w:tcMar>
              <w:top w:w="55" w:type="dxa"/>
              <w:left w:w="55" w:type="dxa"/>
              <w:bottom w:w="55" w:type="dxa"/>
              <w:right w:w="55" w:type="dxa"/>
            </w:tcMar>
            <w:hideMark/>
          </w:tcPr>
          <w:p w14:paraId="20011C43" w14:textId="487FD80A" w:rsidR="00FC206E" w:rsidRPr="00FC206E" w:rsidRDefault="00FC206E">
            <w:pPr>
              <w:pStyle w:val="TableContents"/>
              <w:rPr>
                <w:rFonts w:ascii="Arial" w:hAnsi="Arial" w:cs="Arial"/>
                <w:sz w:val="20"/>
                <w:szCs w:val="20"/>
              </w:rPr>
            </w:pPr>
            <w:r w:rsidRPr="00FC206E">
              <w:rPr>
                <w:rFonts w:ascii="Arial" w:hAnsi="Arial" w:cs="Arial"/>
                <w:sz w:val="20"/>
                <w:szCs w:val="20"/>
              </w:rPr>
              <w:t>Von einer Kommunikationsfähigkeit der entscheidenden Person in der aktuellen Situation ausgehen</w:t>
            </w:r>
          </w:p>
        </w:tc>
        <w:tc>
          <w:tcPr>
            <w:tcW w:w="3118" w:type="dxa"/>
            <w:tcBorders>
              <w:top w:val="single" w:sz="2" w:space="0" w:color="000000"/>
              <w:left w:val="single" w:sz="2" w:space="0" w:color="000000"/>
              <w:right w:val="single" w:sz="2" w:space="0" w:color="000000"/>
            </w:tcBorders>
            <w:tcMar>
              <w:top w:w="55" w:type="dxa"/>
              <w:left w:w="55" w:type="dxa"/>
              <w:bottom w:w="55" w:type="dxa"/>
              <w:right w:w="55" w:type="dxa"/>
            </w:tcMar>
            <w:vAlign w:val="center"/>
            <w:hideMark/>
          </w:tcPr>
          <w:p w14:paraId="65A5E83D" w14:textId="77777777" w:rsidR="00FC206E" w:rsidRPr="00FC206E" w:rsidRDefault="00FC206E">
            <w:pPr>
              <w:pStyle w:val="TableContents"/>
              <w:jc w:val="center"/>
              <w:rPr>
                <w:rFonts w:ascii="Arial" w:hAnsi="Arial" w:cs="Arial"/>
                <w:sz w:val="20"/>
                <w:szCs w:val="20"/>
              </w:rPr>
            </w:pPr>
            <w:r w:rsidRPr="00FC206E">
              <w:rPr>
                <w:rFonts w:ascii="Arial" w:hAnsi="Arial" w:cs="Arial"/>
                <w:sz w:val="20"/>
                <w:szCs w:val="20"/>
              </w:rPr>
              <w:t>X</w:t>
            </w:r>
          </w:p>
        </w:tc>
        <w:tc>
          <w:tcPr>
            <w:tcW w:w="1985" w:type="dxa"/>
            <w:tcBorders>
              <w:top w:val="single" w:sz="2" w:space="0" w:color="000000"/>
              <w:left w:val="single" w:sz="2" w:space="0" w:color="000000"/>
            </w:tcBorders>
            <w:tcMar>
              <w:top w:w="55" w:type="dxa"/>
              <w:left w:w="55" w:type="dxa"/>
              <w:bottom w:w="55" w:type="dxa"/>
              <w:right w:w="55" w:type="dxa"/>
            </w:tcMar>
            <w:vAlign w:val="center"/>
            <w:hideMark/>
          </w:tcPr>
          <w:p w14:paraId="28CB6B51" w14:textId="77777777" w:rsidR="00FC206E" w:rsidRPr="00FC206E" w:rsidRDefault="00FC206E">
            <w:pPr>
              <w:pStyle w:val="TableContents"/>
              <w:jc w:val="center"/>
              <w:rPr>
                <w:rFonts w:ascii="Arial" w:hAnsi="Arial" w:cs="Arial"/>
                <w:sz w:val="20"/>
                <w:szCs w:val="20"/>
              </w:rPr>
            </w:pPr>
            <w:r w:rsidRPr="00FC206E">
              <w:rPr>
                <w:rFonts w:ascii="Arial" w:hAnsi="Arial" w:cs="Arial"/>
                <w:sz w:val="20"/>
                <w:szCs w:val="20"/>
              </w:rPr>
              <w:t>X</w:t>
            </w:r>
          </w:p>
        </w:tc>
        <w:tc>
          <w:tcPr>
            <w:tcW w:w="2374" w:type="dxa"/>
            <w:tcBorders>
              <w:top w:val="single" w:sz="2" w:space="0" w:color="000000"/>
            </w:tcBorders>
            <w:tcMar>
              <w:top w:w="55" w:type="dxa"/>
              <w:left w:w="55" w:type="dxa"/>
              <w:bottom w:w="55" w:type="dxa"/>
              <w:right w:w="55" w:type="dxa"/>
            </w:tcMar>
            <w:vAlign w:val="center"/>
          </w:tcPr>
          <w:p w14:paraId="1EE0BF45" w14:textId="77777777" w:rsidR="00FC206E" w:rsidRPr="00FC206E" w:rsidRDefault="00FC206E">
            <w:pPr>
              <w:pStyle w:val="TableContents"/>
              <w:jc w:val="center"/>
              <w:rPr>
                <w:rFonts w:ascii="Arial" w:hAnsi="Arial" w:cs="Arial"/>
                <w:sz w:val="20"/>
                <w:szCs w:val="20"/>
              </w:rPr>
            </w:pPr>
          </w:p>
        </w:tc>
      </w:tr>
      <w:tr w:rsidR="0052448B" w14:paraId="53A8D1BE" w14:textId="77777777" w:rsidTr="0052448B">
        <w:tc>
          <w:tcPr>
            <w:tcW w:w="1134" w:type="dxa"/>
            <w:shd w:val="clear" w:color="auto" w:fill="FFE6D3" w:themeFill="accent4" w:themeFillTint="33"/>
            <w:tcMar>
              <w:top w:w="55" w:type="dxa"/>
              <w:left w:w="55" w:type="dxa"/>
              <w:bottom w:w="55" w:type="dxa"/>
              <w:right w:w="55" w:type="dxa"/>
            </w:tcMar>
            <w:hideMark/>
          </w:tcPr>
          <w:p w14:paraId="0D499E95" w14:textId="77777777" w:rsidR="00FC206E" w:rsidRPr="00FC206E" w:rsidRDefault="00FC206E">
            <w:pPr>
              <w:pStyle w:val="TableContents"/>
              <w:rPr>
                <w:rFonts w:ascii="Arial" w:hAnsi="Arial" w:cs="Arial"/>
                <w:sz w:val="20"/>
                <w:szCs w:val="20"/>
              </w:rPr>
            </w:pPr>
            <w:r w:rsidRPr="00FC206E">
              <w:rPr>
                <w:rFonts w:ascii="Arial" w:hAnsi="Arial" w:cs="Arial"/>
                <w:sz w:val="20"/>
                <w:szCs w:val="20"/>
              </w:rPr>
              <w:t>Ein-KP-2</w:t>
            </w:r>
          </w:p>
        </w:tc>
        <w:tc>
          <w:tcPr>
            <w:tcW w:w="5954" w:type="dxa"/>
            <w:tcBorders>
              <w:right w:val="single" w:sz="2" w:space="0" w:color="000000"/>
            </w:tcBorders>
            <w:shd w:val="clear" w:color="auto" w:fill="FFE6D3" w:themeFill="accent4" w:themeFillTint="33"/>
            <w:tcMar>
              <w:top w:w="55" w:type="dxa"/>
              <w:left w:w="55" w:type="dxa"/>
              <w:bottom w:w="55" w:type="dxa"/>
              <w:right w:w="55" w:type="dxa"/>
            </w:tcMar>
            <w:hideMark/>
          </w:tcPr>
          <w:p w14:paraId="5C556A75" w14:textId="6B8FE540" w:rsidR="00FC206E" w:rsidRPr="00FC206E" w:rsidRDefault="00FC206E">
            <w:pPr>
              <w:pStyle w:val="TableContents"/>
              <w:rPr>
                <w:rFonts w:ascii="Arial" w:hAnsi="Arial" w:cs="Arial"/>
                <w:sz w:val="20"/>
                <w:szCs w:val="20"/>
              </w:rPr>
            </w:pPr>
            <w:r w:rsidRPr="00FC206E">
              <w:rPr>
                <w:rFonts w:ascii="Arial" w:hAnsi="Arial" w:cs="Arial"/>
                <w:sz w:val="20"/>
                <w:szCs w:val="20"/>
              </w:rPr>
              <w:t>Bereitschaft, sich mit Kommunikationsformen und -niveau an die entscheidende Person anzupassen</w:t>
            </w:r>
          </w:p>
        </w:tc>
        <w:tc>
          <w:tcPr>
            <w:tcW w:w="3118" w:type="dxa"/>
            <w:tcBorders>
              <w:left w:val="single" w:sz="2" w:space="0" w:color="000000"/>
              <w:right w:val="single" w:sz="2" w:space="0" w:color="000000"/>
            </w:tcBorders>
            <w:shd w:val="clear" w:color="auto" w:fill="FFE6D3" w:themeFill="accent4" w:themeFillTint="33"/>
            <w:tcMar>
              <w:top w:w="55" w:type="dxa"/>
              <w:left w:w="55" w:type="dxa"/>
              <w:bottom w:w="55" w:type="dxa"/>
              <w:right w:w="55" w:type="dxa"/>
            </w:tcMar>
            <w:vAlign w:val="center"/>
            <w:hideMark/>
          </w:tcPr>
          <w:p w14:paraId="53E1EA69" w14:textId="77777777" w:rsidR="00FC206E" w:rsidRPr="00FC206E" w:rsidRDefault="00FC206E">
            <w:pPr>
              <w:pStyle w:val="TableContents"/>
              <w:jc w:val="center"/>
              <w:rPr>
                <w:rFonts w:ascii="Arial" w:hAnsi="Arial" w:cs="Arial"/>
                <w:sz w:val="20"/>
                <w:szCs w:val="20"/>
              </w:rPr>
            </w:pPr>
            <w:r w:rsidRPr="00FC206E">
              <w:rPr>
                <w:rFonts w:ascii="Arial" w:hAnsi="Arial" w:cs="Arial"/>
                <w:sz w:val="20"/>
                <w:szCs w:val="20"/>
              </w:rPr>
              <w:t>X</w:t>
            </w:r>
          </w:p>
        </w:tc>
        <w:tc>
          <w:tcPr>
            <w:tcW w:w="1985" w:type="dxa"/>
            <w:tcBorders>
              <w:left w:val="single" w:sz="2" w:space="0" w:color="000000"/>
            </w:tcBorders>
            <w:shd w:val="clear" w:color="auto" w:fill="FFE6D3" w:themeFill="accent4" w:themeFillTint="33"/>
            <w:tcMar>
              <w:top w:w="55" w:type="dxa"/>
              <w:left w:w="55" w:type="dxa"/>
              <w:bottom w:w="55" w:type="dxa"/>
              <w:right w:w="55" w:type="dxa"/>
            </w:tcMar>
            <w:vAlign w:val="center"/>
            <w:hideMark/>
          </w:tcPr>
          <w:p w14:paraId="1CEAAB2B" w14:textId="77777777" w:rsidR="00FC206E" w:rsidRPr="00FC206E" w:rsidRDefault="00FC206E">
            <w:pPr>
              <w:pStyle w:val="TableContents"/>
              <w:jc w:val="center"/>
              <w:rPr>
                <w:rFonts w:ascii="Arial" w:hAnsi="Arial" w:cs="Arial"/>
                <w:sz w:val="20"/>
                <w:szCs w:val="20"/>
              </w:rPr>
            </w:pPr>
            <w:r w:rsidRPr="00FC206E">
              <w:rPr>
                <w:rFonts w:ascii="Arial" w:hAnsi="Arial" w:cs="Arial"/>
                <w:sz w:val="20"/>
                <w:szCs w:val="20"/>
              </w:rPr>
              <w:t>X</w:t>
            </w:r>
          </w:p>
        </w:tc>
        <w:tc>
          <w:tcPr>
            <w:tcW w:w="2374" w:type="dxa"/>
            <w:shd w:val="clear" w:color="auto" w:fill="FFE6D3" w:themeFill="accent4" w:themeFillTint="33"/>
            <w:tcMar>
              <w:top w:w="55" w:type="dxa"/>
              <w:left w:w="55" w:type="dxa"/>
              <w:bottom w:w="55" w:type="dxa"/>
              <w:right w:w="55" w:type="dxa"/>
            </w:tcMar>
            <w:vAlign w:val="center"/>
          </w:tcPr>
          <w:p w14:paraId="71B54F1C" w14:textId="77777777" w:rsidR="00FC206E" w:rsidRPr="00FC206E" w:rsidRDefault="00FC206E">
            <w:pPr>
              <w:pStyle w:val="TableContents"/>
              <w:jc w:val="center"/>
              <w:rPr>
                <w:rFonts w:ascii="Arial" w:hAnsi="Arial" w:cs="Arial"/>
                <w:sz w:val="20"/>
                <w:szCs w:val="20"/>
              </w:rPr>
            </w:pPr>
          </w:p>
        </w:tc>
      </w:tr>
      <w:tr w:rsidR="00FC206E" w14:paraId="0DB90923" w14:textId="77777777" w:rsidTr="0052448B">
        <w:tc>
          <w:tcPr>
            <w:tcW w:w="1134" w:type="dxa"/>
            <w:tcMar>
              <w:top w:w="55" w:type="dxa"/>
              <w:left w:w="55" w:type="dxa"/>
              <w:bottom w:w="55" w:type="dxa"/>
              <w:right w:w="55" w:type="dxa"/>
            </w:tcMar>
            <w:hideMark/>
          </w:tcPr>
          <w:p w14:paraId="0E834782" w14:textId="77777777" w:rsidR="00FC206E" w:rsidRPr="00FC206E" w:rsidRDefault="00FC206E">
            <w:pPr>
              <w:pStyle w:val="TableContents"/>
              <w:rPr>
                <w:rFonts w:ascii="Arial" w:hAnsi="Arial" w:cs="Arial"/>
                <w:sz w:val="20"/>
                <w:szCs w:val="20"/>
              </w:rPr>
            </w:pPr>
            <w:r w:rsidRPr="00FC206E">
              <w:rPr>
                <w:rFonts w:ascii="Arial" w:hAnsi="Arial" w:cs="Arial"/>
                <w:sz w:val="20"/>
                <w:szCs w:val="20"/>
              </w:rPr>
              <w:t>Ein-KP-3</w:t>
            </w:r>
          </w:p>
        </w:tc>
        <w:tc>
          <w:tcPr>
            <w:tcW w:w="5954" w:type="dxa"/>
            <w:tcBorders>
              <w:right w:val="single" w:sz="2" w:space="0" w:color="000000"/>
            </w:tcBorders>
            <w:tcMar>
              <w:top w:w="55" w:type="dxa"/>
              <w:left w:w="55" w:type="dxa"/>
              <w:bottom w:w="55" w:type="dxa"/>
              <w:right w:w="55" w:type="dxa"/>
            </w:tcMar>
            <w:hideMark/>
          </w:tcPr>
          <w:p w14:paraId="5D5B05C4" w14:textId="77777777" w:rsidR="00FC206E" w:rsidRPr="00FC206E" w:rsidRDefault="00FC206E">
            <w:pPr>
              <w:pStyle w:val="TableContents"/>
              <w:rPr>
                <w:rFonts w:ascii="Arial" w:hAnsi="Arial" w:cs="Arial"/>
                <w:sz w:val="20"/>
                <w:szCs w:val="20"/>
              </w:rPr>
            </w:pPr>
            <w:r w:rsidRPr="00FC206E">
              <w:rPr>
                <w:rFonts w:ascii="Arial" w:hAnsi="Arial" w:cs="Arial"/>
                <w:sz w:val="20"/>
                <w:szCs w:val="20"/>
              </w:rPr>
              <w:t>Die grundlegend prosoziale Motivation, die kommunikative Botschaft zu übermitteln</w:t>
            </w:r>
          </w:p>
        </w:tc>
        <w:tc>
          <w:tcPr>
            <w:tcW w:w="3118" w:type="dxa"/>
            <w:tcBorders>
              <w:left w:val="single" w:sz="2" w:space="0" w:color="000000"/>
              <w:right w:val="single" w:sz="2" w:space="0" w:color="000000"/>
            </w:tcBorders>
            <w:tcMar>
              <w:top w:w="55" w:type="dxa"/>
              <w:left w:w="55" w:type="dxa"/>
              <w:bottom w:w="55" w:type="dxa"/>
              <w:right w:w="55" w:type="dxa"/>
            </w:tcMar>
            <w:vAlign w:val="center"/>
          </w:tcPr>
          <w:p w14:paraId="07F90B3F" w14:textId="77777777" w:rsidR="00FC206E" w:rsidRPr="00FC206E" w:rsidRDefault="00FC206E">
            <w:pPr>
              <w:pStyle w:val="TableContents"/>
              <w:jc w:val="center"/>
              <w:rPr>
                <w:rFonts w:ascii="Arial" w:hAnsi="Arial" w:cs="Arial"/>
                <w:sz w:val="20"/>
                <w:szCs w:val="20"/>
              </w:rPr>
            </w:pPr>
          </w:p>
        </w:tc>
        <w:tc>
          <w:tcPr>
            <w:tcW w:w="1985" w:type="dxa"/>
            <w:tcBorders>
              <w:left w:val="single" w:sz="2" w:space="0" w:color="000000"/>
            </w:tcBorders>
            <w:tcMar>
              <w:top w:w="55" w:type="dxa"/>
              <w:left w:w="55" w:type="dxa"/>
              <w:bottom w:w="55" w:type="dxa"/>
              <w:right w:w="55" w:type="dxa"/>
            </w:tcMar>
            <w:vAlign w:val="center"/>
            <w:hideMark/>
          </w:tcPr>
          <w:p w14:paraId="78311798" w14:textId="77777777" w:rsidR="00FC206E" w:rsidRPr="00FC206E" w:rsidRDefault="00FC206E">
            <w:pPr>
              <w:pStyle w:val="TableContents"/>
              <w:jc w:val="center"/>
              <w:rPr>
                <w:rFonts w:ascii="Arial" w:hAnsi="Arial" w:cs="Arial"/>
                <w:sz w:val="20"/>
                <w:szCs w:val="20"/>
              </w:rPr>
            </w:pPr>
            <w:r w:rsidRPr="00FC206E">
              <w:rPr>
                <w:rFonts w:ascii="Arial" w:hAnsi="Arial" w:cs="Arial"/>
                <w:sz w:val="20"/>
                <w:szCs w:val="20"/>
              </w:rPr>
              <w:t>X</w:t>
            </w:r>
          </w:p>
        </w:tc>
        <w:tc>
          <w:tcPr>
            <w:tcW w:w="2374" w:type="dxa"/>
            <w:tcMar>
              <w:top w:w="55" w:type="dxa"/>
              <w:left w:w="55" w:type="dxa"/>
              <w:bottom w:w="55" w:type="dxa"/>
              <w:right w:w="55" w:type="dxa"/>
            </w:tcMar>
            <w:vAlign w:val="center"/>
          </w:tcPr>
          <w:p w14:paraId="0E632CC4" w14:textId="77777777" w:rsidR="00FC206E" w:rsidRPr="00FC206E" w:rsidRDefault="00FC206E">
            <w:pPr>
              <w:pStyle w:val="TableContents"/>
              <w:jc w:val="center"/>
              <w:rPr>
                <w:rFonts w:ascii="Arial" w:hAnsi="Arial" w:cs="Arial"/>
                <w:sz w:val="20"/>
                <w:szCs w:val="20"/>
              </w:rPr>
            </w:pPr>
          </w:p>
        </w:tc>
      </w:tr>
      <w:tr w:rsidR="0052448B" w14:paraId="133C2BAF" w14:textId="77777777" w:rsidTr="0052448B">
        <w:tc>
          <w:tcPr>
            <w:tcW w:w="1134" w:type="dxa"/>
            <w:shd w:val="clear" w:color="auto" w:fill="FFE6D3" w:themeFill="accent4" w:themeFillTint="33"/>
            <w:tcMar>
              <w:top w:w="55" w:type="dxa"/>
              <w:left w:w="55" w:type="dxa"/>
              <w:bottom w:w="55" w:type="dxa"/>
              <w:right w:w="55" w:type="dxa"/>
            </w:tcMar>
            <w:hideMark/>
          </w:tcPr>
          <w:p w14:paraId="0EA04475" w14:textId="77777777" w:rsidR="00FC206E" w:rsidRPr="00FC206E" w:rsidRDefault="00FC206E">
            <w:pPr>
              <w:pStyle w:val="TableContents"/>
              <w:rPr>
                <w:rFonts w:ascii="Arial" w:hAnsi="Arial" w:cs="Arial"/>
                <w:sz w:val="20"/>
                <w:szCs w:val="20"/>
              </w:rPr>
            </w:pPr>
            <w:r w:rsidRPr="00FC206E">
              <w:rPr>
                <w:rFonts w:ascii="Arial" w:hAnsi="Arial" w:cs="Arial"/>
                <w:sz w:val="20"/>
                <w:szCs w:val="20"/>
              </w:rPr>
              <w:t>Ein-KP-4</w:t>
            </w:r>
          </w:p>
        </w:tc>
        <w:tc>
          <w:tcPr>
            <w:tcW w:w="5954" w:type="dxa"/>
            <w:tcBorders>
              <w:right w:val="single" w:sz="2" w:space="0" w:color="000000"/>
            </w:tcBorders>
            <w:shd w:val="clear" w:color="auto" w:fill="FFE6D3" w:themeFill="accent4" w:themeFillTint="33"/>
            <w:tcMar>
              <w:top w:w="55" w:type="dxa"/>
              <w:left w:w="55" w:type="dxa"/>
              <w:bottom w:w="55" w:type="dxa"/>
              <w:right w:w="55" w:type="dxa"/>
            </w:tcMar>
            <w:hideMark/>
          </w:tcPr>
          <w:p w14:paraId="356EED95" w14:textId="77777777" w:rsidR="00FC206E" w:rsidRPr="00FC206E" w:rsidRDefault="00FC206E">
            <w:pPr>
              <w:pStyle w:val="TableContents"/>
              <w:rPr>
                <w:rFonts w:ascii="Arial" w:hAnsi="Arial" w:cs="Arial"/>
                <w:sz w:val="20"/>
                <w:szCs w:val="20"/>
              </w:rPr>
            </w:pPr>
            <w:r w:rsidRPr="00FC206E">
              <w:rPr>
                <w:rFonts w:ascii="Arial" w:hAnsi="Arial" w:cs="Arial"/>
                <w:sz w:val="20"/>
                <w:szCs w:val="20"/>
              </w:rPr>
              <w:t>Annahme zur Hilfsbereitschaft der entscheidenden Person</w:t>
            </w:r>
          </w:p>
        </w:tc>
        <w:tc>
          <w:tcPr>
            <w:tcW w:w="3118" w:type="dxa"/>
            <w:tcBorders>
              <w:left w:val="single" w:sz="2" w:space="0" w:color="000000"/>
              <w:right w:val="single" w:sz="2" w:space="0" w:color="000000"/>
            </w:tcBorders>
            <w:shd w:val="clear" w:color="auto" w:fill="FFE6D3" w:themeFill="accent4" w:themeFillTint="33"/>
            <w:tcMar>
              <w:top w:w="55" w:type="dxa"/>
              <w:left w:w="55" w:type="dxa"/>
              <w:bottom w:w="55" w:type="dxa"/>
              <w:right w:w="55" w:type="dxa"/>
            </w:tcMar>
            <w:vAlign w:val="center"/>
          </w:tcPr>
          <w:p w14:paraId="7B9D45FE" w14:textId="77777777" w:rsidR="00FC206E" w:rsidRPr="00FC206E" w:rsidRDefault="00FC206E">
            <w:pPr>
              <w:pStyle w:val="TableContents"/>
              <w:jc w:val="center"/>
              <w:rPr>
                <w:rFonts w:ascii="Arial" w:hAnsi="Arial" w:cs="Arial"/>
                <w:sz w:val="20"/>
                <w:szCs w:val="20"/>
              </w:rPr>
            </w:pPr>
          </w:p>
        </w:tc>
        <w:tc>
          <w:tcPr>
            <w:tcW w:w="1985" w:type="dxa"/>
            <w:tcBorders>
              <w:left w:val="single" w:sz="2" w:space="0" w:color="000000"/>
            </w:tcBorders>
            <w:shd w:val="clear" w:color="auto" w:fill="FFE6D3" w:themeFill="accent4" w:themeFillTint="33"/>
            <w:tcMar>
              <w:top w:w="55" w:type="dxa"/>
              <w:left w:w="55" w:type="dxa"/>
              <w:bottom w:w="55" w:type="dxa"/>
              <w:right w:w="55" w:type="dxa"/>
            </w:tcMar>
            <w:vAlign w:val="center"/>
            <w:hideMark/>
          </w:tcPr>
          <w:p w14:paraId="5B930B72" w14:textId="77777777" w:rsidR="00FC206E" w:rsidRPr="00FC206E" w:rsidRDefault="00FC206E">
            <w:pPr>
              <w:pStyle w:val="TableContents"/>
              <w:jc w:val="center"/>
              <w:rPr>
                <w:rFonts w:ascii="Arial" w:hAnsi="Arial" w:cs="Arial"/>
                <w:sz w:val="20"/>
                <w:szCs w:val="20"/>
              </w:rPr>
            </w:pPr>
            <w:r w:rsidRPr="00FC206E">
              <w:rPr>
                <w:rFonts w:ascii="Arial" w:hAnsi="Arial" w:cs="Arial"/>
                <w:sz w:val="20"/>
                <w:szCs w:val="20"/>
              </w:rPr>
              <w:t>X</w:t>
            </w:r>
          </w:p>
        </w:tc>
        <w:tc>
          <w:tcPr>
            <w:tcW w:w="2374" w:type="dxa"/>
            <w:shd w:val="clear" w:color="auto" w:fill="FFE6D3" w:themeFill="accent4" w:themeFillTint="33"/>
            <w:tcMar>
              <w:top w:w="55" w:type="dxa"/>
              <w:left w:w="55" w:type="dxa"/>
              <w:bottom w:w="55" w:type="dxa"/>
              <w:right w:w="55" w:type="dxa"/>
            </w:tcMar>
            <w:vAlign w:val="center"/>
          </w:tcPr>
          <w:p w14:paraId="332AFD17" w14:textId="77777777" w:rsidR="00FC206E" w:rsidRPr="00FC206E" w:rsidRDefault="00FC206E">
            <w:pPr>
              <w:pStyle w:val="TableContents"/>
              <w:jc w:val="center"/>
              <w:rPr>
                <w:rFonts w:ascii="Arial" w:hAnsi="Arial" w:cs="Arial"/>
                <w:sz w:val="20"/>
                <w:szCs w:val="20"/>
              </w:rPr>
            </w:pPr>
          </w:p>
        </w:tc>
      </w:tr>
      <w:tr w:rsidR="00FC206E" w14:paraId="639B8683" w14:textId="77777777" w:rsidTr="0052448B">
        <w:tc>
          <w:tcPr>
            <w:tcW w:w="1134" w:type="dxa"/>
            <w:tcMar>
              <w:top w:w="55" w:type="dxa"/>
              <w:left w:w="55" w:type="dxa"/>
              <w:bottom w:w="55" w:type="dxa"/>
              <w:right w:w="55" w:type="dxa"/>
            </w:tcMar>
            <w:hideMark/>
          </w:tcPr>
          <w:p w14:paraId="06648144" w14:textId="77777777" w:rsidR="00FC206E" w:rsidRPr="00FC206E" w:rsidRDefault="00FC206E">
            <w:pPr>
              <w:pStyle w:val="TableContents"/>
              <w:rPr>
                <w:rFonts w:ascii="Arial" w:hAnsi="Arial" w:cs="Arial"/>
                <w:sz w:val="20"/>
                <w:szCs w:val="20"/>
              </w:rPr>
            </w:pPr>
            <w:r w:rsidRPr="00FC206E">
              <w:rPr>
                <w:rFonts w:ascii="Arial" w:hAnsi="Arial" w:cs="Arial"/>
                <w:sz w:val="20"/>
                <w:szCs w:val="20"/>
              </w:rPr>
              <w:t>Ein-KP-5</w:t>
            </w:r>
          </w:p>
        </w:tc>
        <w:tc>
          <w:tcPr>
            <w:tcW w:w="5954" w:type="dxa"/>
            <w:tcBorders>
              <w:right w:val="single" w:sz="2" w:space="0" w:color="000000"/>
            </w:tcBorders>
            <w:tcMar>
              <w:top w:w="55" w:type="dxa"/>
              <w:left w:w="55" w:type="dxa"/>
              <w:bottom w:w="55" w:type="dxa"/>
              <w:right w:w="55" w:type="dxa"/>
            </w:tcMar>
            <w:hideMark/>
          </w:tcPr>
          <w:p w14:paraId="58BFB304" w14:textId="77777777" w:rsidR="00FC206E" w:rsidRPr="00FC206E" w:rsidRDefault="00FC206E">
            <w:pPr>
              <w:pStyle w:val="TableContents"/>
              <w:rPr>
                <w:rFonts w:ascii="Arial" w:hAnsi="Arial" w:cs="Arial"/>
                <w:sz w:val="20"/>
                <w:szCs w:val="20"/>
              </w:rPr>
            </w:pPr>
            <w:r w:rsidRPr="00FC206E">
              <w:rPr>
                <w:rFonts w:ascii="Arial" w:hAnsi="Arial" w:cs="Arial"/>
                <w:sz w:val="20"/>
                <w:szCs w:val="20"/>
              </w:rPr>
              <w:t>Die offiziell geregelten Rechte der Person auf eigene Entscheidungen anerkennen</w:t>
            </w:r>
          </w:p>
        </w:tc>
        <w:tc>
          <w:tcPr>
            <w:tcW w:w="3118" w:type="dxa"/>
            <w:tcBorders>
              <w:left w:val="single" w:sz="2" w:space="0" w:color="000000"/>
              <w:right w:val="single" w:sz="2" w:space="0" w:color="000000"/>
            </w:tcBorders>
            <w:tcMar>
              <w:top w:w="55" w:type="dxa"/>
              <w:left w:w="55" w:type="dxa"/>
              <w:bottom w:w="55" w:type="dxa"/>
              <w:right w:w="55" w:type="dxa"/>
            </w:tcMar>
            <w:vAlign w:val="center"/>
          </w:tcPr>
          <w:p w14:paraId="4D438BD3" w14:textId="77777777" w:rsidR="00FC206E" w:rsidRPr="00FC206E" w:rsidRDefault="00FC206E">
            <w:pPr>
              <w:pStyle w:val="TableContents"/>
              <w:jc w:val="center"/>
              <w:rPr>
                <w:rFonts w:ascii="Arial" w:hAnsi="Arial" w:cs="Arial"/>
                <w:sz w:val="20"/>
                <w:szCs w:val="20"/>
              </w:rPr>
            </w:pPr>
          </w:p>
        </w:tc>
        <w:tc>
          <w:tcPr>
            <w:tcW w:w="1985" w:type="dxa"/>
            <w:tcBorders>
              <w:left w:val="single" w:sz="2" w:space="0" w:color="000000"/>
            </w:tcBorders>
            <w:tcMar>
              <w:top w:w="55" w:type="dxa"/>
              <w:left w:w="55" w:type="dxa"/>
              <w:bottom w:w="55" w:type="dxa"/>
              <w:right w:w="55" w:type="dxa"/>
            </w:tcMar>
            <w:vAlign w:val="center"/>
          </w:tcPr>
          <w:p w14:paraId="335802A8" w14:textId="77777777" w:rsidR="00FC206E" w:rsidRPr="00FC206E" w:rsidRDefault="00FC206E">
            <w:pPr>
              <w:pStyle w:val="TableContents"/>
              <w:jc w:val="center"/>
              <w:rPr>
                <w:rFonts w:ascii="Arial" w:hAnsi="Arial" w:cs="Arial"/>
                <w:sz w:val="20"/>
                <w:szCs w:val="20"/>
              </w:rPr>
            </w:pPr>
          </w:p>
        </w:tc>
        <w:tc>
          <w:tcPr>
            <w:tcW w:w="2374" w:type="dxa"/>
            <w:tcMar>
              <w:top w:w="55" w:type="dxa"/>
              <w:left w:w="55" w:type="dxa"/>
              <w:bottom w:w="55" w:type="dxa"/>
              <w:right w:w="55" w:type="dxa"/>
            </w:tcMar>
            <w:vAlign w:val="center"/>
            <w:hideMark/>
          </w:tcPr>
          <w:p w14:paraId="526ABB2D" w14:textId="77777777" w:rsidR="00FC206E" w:rsidRPr="00FC206E" w:rsidRDefault="00FC206E">
            <w:pPr>
              <w:pStyle w:val="TableContents"/>
              <w:jc w:val="center"/>
              <w:rPr>
                <w:rFonts w:ascii="Arial" w:hAnsi="Arial" w:cs="Arial"/>
                <w:sz w:val="20"/>
                <w:szCs w:val="20"/>
              </w:rPr>
            </w:pPr>
            <w:r w:rsidRPr="00FC206E">
              <w:rPr>
                <w:rFonts w:ascii="Arial" w:hAnsi="Arial" w:cs="Arial"/>
                <w:sz w:val="20"/>
                <w:szCs w:val="20"/>
              </w:rPr>
              <w:t>X</w:t>
            </w:r>
          </w:p>
        </w:tc>
      </w:tr>
      <w:tr w:rsidR="0052448B" w14:paraId="6C0F7A8A" w14:textId="77777777" w:rsidTr="0052448B">
        <w:tc>
          <w:tcPr>
            <w:tcW w:w="1134" w:type="dxa"/>
            <w:shd w:val="clear" w:color="auto" w:fill="FFE6D3" w:themeFill="accent4" w:themeFillTint="33"/>
            <w:tcMar>
              <w:top w:w="55" w:type="dxa"/>
              <w:left w:w="55" w:type="dxa"/>
              <w:bottom w:w="55" w:type="dxa"/>
              <w:right w:w="55" w:type="dxa"/>
            </w:tcMar>
            <w:hideMark/>
          </w:tcPr>
          <w:p w14:paraId="60842F46" w14:textId="77777777" w:rsidR="00FC206E" w:rsidRPr="00FC206E" w:rsidRDefault="00FC206E">
            <w:pPr>
              <w:pStyle w:val="TableContents"/>
              <w:rPr>
                <w:rFonts w:ascii="Arial" w:hAnsi="Arial" w:cs="Arial"/>
                <w:sz w:val="20"/>
                <w:szCs w:val="20"/>
              </w:rPr>
            </w:pPr>
            <w:r w:rsidRPr="00FC206E">
              <w:rPr>
                <w:rFonts w:ascii="Arial" w:hAnsi="Arial" w:cs="Arial"/>
                <w:sz w:val="20"/>
                <w:szCs w:val="20"/>
              </w:rPr>
              <w:t>Ein-KP-7</w:t>
            </w:r>
          </w:p>
        </w:tc>
        <w:tc>
          <w:tcPr>
            <w:tcW w:w="5954" w:type="dxa"/>
            <w:tcBorders>
              <w:right w:val="single" w:sz="2" w:space="0" w:color="000000"/>
            </w:tcBorders>
            <w:shd w:val="clear" w:color="auto" w:fill="FFE6D3" w:themeFill="accent4" w:themeFillTint="33"/>
            <w:tcMar>
              <w:top w:w="55" w:type="dxa"/>
              <w:left w:w="55" w:type="dxa"/>
              <w:bottom w:w="55" w:type="dxa"/>
              <w:right w:w="55" w:type="dxa"/>
            </w:tcMar>
            <w:hideMark/>
          </w:tcPr>
          <w:p w14:paraId="4A16688C" w14:textId="10260DD2" w:rsidR="00FC206E" w:rsidRPr="00FC206E" w:rsidRDefault="00FC206E">
            <w:pPr>
              <w:pStyle w:val="TableContents"/>
              <w:rPr>
                <w:rFonts w:ascii="Arial" w:hAnsi="Arial" w:cs="Arial"/>
                <w:sz w:val="20"/>
                <w:szCs w:val="20"/>
              </w:rPr>
            </w:pPr>
            <w:r w:rsidRPr="00FC206E">
              <w:rPr>
                <w:rFonts w:ascii="Arial" w:hAnsi="Arial" w:cs="Arial"/>
                <w:sz w:val="20"/>
                <w:szCs w:val="20"/>
              </w:rPr>
              <w:t>Von einer Entscheidungsfähigkeit der entscheidenden Person bei der anstehenden Entscheidung ausgehen</w:t>
            </w:r>
          </w:p>
        </w:tc>
        <w:tc>
          <w:tcPr>
            <w:tcW w:w="3118" w:type="dxa"/>
            <w:tcBorders>
              <w:left w:val="single" w:sz="2" w:space="0" w:color="000000"/>
              <w:right w:val="single" w:sz="2" w:space="0" w:color="000000"/>
            </w:tcBorders>
            <w:shd w:val="clear" w:color="auto" w:fill="FFE6D3" w:themeFill="accent4" w:themeFillTint="33"/>
            <w:tcMar>
              <w:top w:w="55" w:type="dxa"/>
              <w:left w:w="55" w:type="dxa"/>
              <w:bottom w:w="55" w:type="dxa"/>
              <w:right w:w="55" w:type="dxa"/>
            </w:tcMar>
            <w:vAlign w:val="center"/>
          </w:tcPr>
          <w:p w14:paraId="58B58DB6" w14:textId="77777777" w:rsidR="00FC206E" w:rsidRPr="00FC206E" w:rsidRDefault="00FC206E">
            <w:pPr>
              <w:pStyle w:val="TableContents"/>
              <w:jc w:val="center"/>
              <w:rPr>
                <w:rFonts w:ascii="Arial" w:hAnsi="Arial" w:cs="Arial"/>
                <w:sz w:val="20"/>
                <w:szCs w:val="20"/>
              </w:rPr>
            </w:pPr>
          </w:p>
        </w:tc>
        <w:tc>
          <w:tcPr>
            <w:tcW w:w="1985" w:type="dxa"/>
            <w:tcBorders>
              <w:left w:val="single" w:sz="2" w:space="0" w:color="000000"/>
            </w:tcBorders>
            <w:shd w:val="clear" w:color="auto" w:fill="FFE6D3" w:themeFill="accent4" w:themeFillTint="33"/>
            <w:tcMar>
              <w:top w:w="55" w:type="dxa"/>
              <w:left w:w="55" w:type="dxa"/>
              <w:bottom w:w="55" w:type="dxa"/>
              <w:right w:w="55" w:type="dxa"/>
            </w:tcMar>
            <w:vAlign w:val="center"/>
          </w:tcPr>
          <w:p w14:paraId="480A6A90" w14:textId="77777777" w:rsidR="00FC206E" w:rsidRPr="00FC206E" w:rsidRDefault="00FC206E">
            <w:pPr>
              <w:pStyle w:val="TableContents"/>
              <w:jc w:val="center"/>
              <w:rPr>
                <w:rFonts w:ascii="Arial" w:hAnsi="Arial" w:cs="Arial"/>
                <w:sz w:val="20"/>
                <w:szCs w:val="20"/>
              </w:rPr>
            </w:pPr>
          </w:p>
        </w:tc>
        <w:tc>
          <w:tcPr>
            <w:tcW w:w="2374" w:type="dxa"/>
            <w:shd w:val="clear" w:color="auto" w:fill="FFE6D3" w:themeFill="accent4" w:themeFillTint="33"/>
            <w:tcMar>
              <w:top w:w="55" w:type="dxa"/>
              <w:left w:w="55" w:type="dxa"/>
              <w:bottom w:w="55" w:type="dxa"/>
              <w:right w:w="55" w:type="dxa"/>
            </w:tcMar>
            <w:vAlign w:val="center"/>
            <w:hideMark/>
          </w:tcPr>
          <w:p w14:paraId="52A70249" w14:textId="77777777" w:rsidR="00FC206E" w:rsidRPr="00FC206E" w:rsidRDefault="00FC206E">
            <w:pPr>
              <w:pStyle w:val="TableContents"/>
              <w:jc w:val="center"/>
              <w:rPr>
                <w:rFonts w:ascii="Arial" w:hAnsi="Arial" w:cs="Arial"/>
                <w:sz w:val="20"/>
                <w:szCs w:val="20"/>
              </w:rPr>
            </w:pPr>
            <w:r w:rsidRPr="00FC206E">
              <w:rPr>
                <w:rFonts w:ascii="Arial" w:hAnsi="Arial" w:cs="Arial"/>
                <w:sz w:val="20"/>
                <w:szCs w:val="20"/>
              </w:rPr>
              <w:t>X</w:t>
            </w:r>
          </w:p>
        </w:tc>
      </w:tr>
      <w:tr w:rsidR="00FC206E" w14:paraId="73B0385D" w14:textId="77777777" w:rsidTr="0052448B">
        <w:tc>
          <w:tcPr>
            <w:tcW w:w="1134" w:type="dxa"/>
            <w:tcBorders>
              <w:bottom w:val="nil"/>
            </w:tcBorders>
            <w:tcMar>
              <w:top w:w="55" w:type="dxa"/>
              <w:left w:w="55" w:type="dxa"/>
              <w:bottom w:w="55" w:type="dxa"/>
              <w:right w:w="55" w:type="dxa"/>
            </w:tcMar>
            <w:hideMark/>
          </w:tcPr>
          <w:p w14:paraId="28DD000A" w14:textId="77777777" w:rsidR="00FC206E" w:rsidRPr="00FC206E" w:rsidRDefault="00FC206E">
            <w:pPr>
              <w:pStyle w:val="TableContents"/>
              <w:rPr>
                <w:rFonts w:ascii="Arial" w:hAnsi="Arial" w:cs="Arial"/>
                <w:sz w:val="20"/>
                <w:szCs w:val="20"/>
              </w:rPr>
            </w:pPr>
            <w:r w:rsidRPr="00FC206E">
              <w:rPr>
                <w:rFonts w:ascii="Arial" w:hAnsi="Arial" w:cs="Arial"/>
                <w:sz w:val="20"/>
                <w:szCs w:val="20"/>
              </w:rPr>
              <w:t>Ein-KP-13</w:t>
            </w:r>
          </w:p>
        </w:tc>
        <w:tc>
          <w:tcPr>
            <w:tcW w:w="5954" w:type="dxa"/>
            <w:tcBorders>
              <w:bottom w:val="nil"/>
              <w:right w:val="single" w:sz="2" w:space="0" w:color="000000"/>
            </w:tcBorders>
            <w:tcMar>
              <w:top w:w="55" w:type="dxa"/>
              <w:left w:w="55" w:type="dxa"/>
              <w:bottom w:w="55" w:type="dxa"/>
              <w:right w:w="55" w:type="dxa"/>
            </w:tcMar>
            <w:hideMark/>
          </w:tcPr>
          <w:p w14:paraId="41573582" w14:textId="0A5ABE7E" w:rsidR="00FC206E" w:rsidRPr="00FC206E" w:rsidRDefault="00FC206E">
            <w:pPr>
              <w:pStyle w:val="TableContents"/>
              <w:rPr>
                <w:rFonts w:ascii="Arial" w:hAnsi="Arial" w:cs="Arial"/>
                <w:sz w:val="20"/>
                <w:szCs w:val="20"/>
              </w:rPr>
            </w:pPr>
            <w:r w:rsidRPr="00FC206E">
              <w:rPr>
                <w:rFonts w:ascii="Arial" w:hAnsi="Arial" w:cs="Arial"/>
                <w:sz w:val="20"/>
                <w:szCs w:val="20"/>
              </w:rPr>
              <w:t>Annahme, die momentane Präferenz der entscheidenden Person nicht sicher kennen zu können</w:t>
            </w:r>
          </w:p>
        </w:tc>
        <w:tc>
          <w:tcPr>
            <w:tcW w:w="3118" w:type="dxa"/>
            <w:tcBorders>
              <w:left w:val="single" w:sz="2" w:space="0" w:color="000000"/>
              <w:bottom w:val="nil"/>
              <w:right w:val="single" w:sz="2" w:space="0" w:color="000000"/>
            </w:tcBorders>
            <w:tcMar>
              <w:top w:w="55" w:type="dxa"/>
              <w:left w:w="55" w:type="dxa"/>
              <w:bottom w:w="55" w:type="dxa"/>
              <w:right w:w="55" w:type="dxa"/>
            </w:tcMar>
            <w:vAlign w:val="center"/>
          </w:tcPr>
          <w:p w14:paraId="49AC86B4" w14:textId="77777777" w:rsidR="00FC206E" w:rsidRPr="00FC206E" w:rsidRDefault="00FC206E">
            <w:pPr>
              <w:pStyle w:val="TableContents"/>
              <w:jc w:val="center"/>
              <w:rPr>
                <w:rFonts w:ascii="Arial" w:hAnsi="Arial" w:cs="Arial"/>
                <w:sz w:val="20"/>
                <w:szCs w:val="20"/>
              </w:rPr>
            </w:pPr>
          </w:p>
        </w:tc>
        <w:tc>
          <w:tcPr>
            <w:tcW w:w="1985" w:type="dxa"/>
            <w:tcBorders>
              <w:left w:val="single" w:sz="2" w:space="0" w:color="000000"/>
              <w:bottom w:val="nil"/>
            </w:tcBorders>
            <w:tcMar>
              <w:top w:w="55" w:type="dxa"/>
              <w:left w:w="55" w:type="dxa"/>
              <w:bottom w:w="55" w:type="dxa"/>
              <w:right w:w="55" w:type="dxa"/>
            </w:tcMar>
            <w:vAlign w:val="center"/>
            <w:hideMark/>
          </w:tcPr>
          <w:p w14:paraId="7AB8965B" w14:textId="77777777" w:rsidR="00FC206E" w:rsidRPr="00FC206E" w:rsidRDefault="00FC206E">
            <w:pPr>
              <w:pStyle w:val="TableContents"/>
              <w:jc w:val="center"/>
              <w:rPr>
                <w:rFonts w:ascii="Arial" w:hAnsi="Arial" w:cs="Arial"/>
                <w:sz w:val="20"/>
                <w:szCs w:val="20"/>
              </w:rPr>
            </w:pPr>
            <w:r w:rsidRPr="00FC206E">
              <w:rPr>
                <w:rFonts w:ascii="Arial" w:hAnsi="Arial" w:cs="Arial"/>
                <w:sz w:val="20"/>
                <w:szCs w:val="20"/>
              </w:rPr>
              <w:t>X</w:t>
            </w:r>
          </w:p>
        </w:tc>
        <w:tc>
          <w:tcPr>
            <w:tcW w:w="2374" w:type="dxa"/>
            <w:tcBorders>
              <w:bottom w:val="nil"/>
            </w:tcBorders>
            <w:tcMar>
              <w:top w:w="55" w:type="dxa"/>
              <w:left w:w="55" w:type="dxa"/>
              <w:bottom w:w="55" w:type="dxa"/>
              <w:right w:w="55" w:type="dxa"/>
            </w:tcMar>
            <w:vAlign w:val="center"/>
          </w:tcPr>
          <w:p w14:paraId="166D21A3" w14:textId="77777777" w:rsidR="00FC206E" w:rsidRPr="00FC206E" w:rsidRDefault="00FC206E">
            <w:pPr>
              <w:pStyle w:val="TableContents"/>
              <w:jc w:val="center"/>
              <w:rPr>
                <w:rFonts w:ascii="Arial" w:hAnsi="Arial" w:cs="Arial"/>
                <w:sz w:val="20"/>
                <w:szCs w:val="20"/>
              </w:rPr>
            </w:pPr>
          </w:p>
        </w:tc>
      </w:tr>
      <w:tr w:rsidR="0052448B" w14:paraId="3F37A441" w14:textId="77777777" w:rsidTr="0052448B">
        <w:tc>
          <w:tcPr>
            <w:tcW w:w="1134" w:type="dxa"/>
            <w:tcBorders>
              <w:top w:val="nil"/>
              <w:bottom w:val="single" w:sz="2" w:space="0" w:color="000000"/>
            </w:tcBorders>
            <w:shd w:val="clear" w:color="auto" w:fill="FFE6D3" w:themeFill="accent4" w:themeFillTint="33"/>
            <w:tcMar>
              <w:top w:w="55" w:type="dxa"/>
              <w:left w:w="55" w:type="dxa"/>
              <w:bottom w:w="55" w:type="dxa"/>
              <w:right w:w="55" w:type="dxa"/>
            </w:tcMar>
            <w:hideMark/>
          </w:tcPr>
          <w:p w14:paraId="4A6F32EF" w14:textId="77777777" w:rsidR="00FC206E" w:rsidRPr="00FC206E" w:rsidRDefault="00FC206E">
            <w:pPr>
              <w:pStyle w:val="TableContents"/>
              <w:rPr>
                <w:rFonts w:ascii="Arial" w:hAnsi="Arial" w:cs="Arial"/>
                <w:sz w:val="20"/>
                <w:szCs w:val="20"/>
              </w:rPr>
            </w:pPr>
            <w:r w:rsidRPr="00FC206E">
              <w:rPr>
                <w:rFonts w:ascii="Arial" w:hAnsi="Arial" w:cs="Arial"/>
                <w:sz w:val="20"/>
                <w:szCs w:val="20"/>
              </w:rPr>
              <w:t>Ein-KP-14</w:t>
            </w:r>
          </w:p>
        </w:tc>
        <w:tc>
          <w:tcPr>
            <w:tcW w:w="5954" w:type="dxa"/>
            <w:tcBorders>
              <w:top w:val="nil"/>
              <w:bottom w:val="single" w:sz="2" w:space="0" w:color="000000"/>
              <w:right w:val="single" w:sz="2" w:space="0" w:color="000000"/>
            </w:tcBorders>
            <w:shd w:val="clear" w:color="auto" w:fill="FFE6D3" w:themeFill="accent4" w:themeFillTint="33"/>
            <w:tcMar>
              <w:top w:w="55" w:type="dxa"/>
              <w:left w:w="55" w:type="dxa"/>
              <w:bottom w:w="55" w:type="dxa"/>
              <w:right w:w="55" w:type="dxa"/>
            </w:tcMar>
            <w:hideMark/>
          </w:tcPr>
          <w:p w14:paraId="2701CB13" w14:textId="77777777" w:rsidR="00FC206E" w:rsidRPr="00FC206E" w:rsidRDefault="00FC206E">
            <w:pPr>
              <w:pStyle w:val="TableContents"/>
              <w:rPr>
                <w:rFonts w:ascii="Arial" w:hAnsi="Arial" w:cs="Arial"/>
                <w:sz w:val="20"/>
                <w:szCs w:val="20"/>
              </w:rPr>
            </w:pPr>
            <w:r w:rsidRPr="00FC206E">
              <w:rPr>
                <w:rFonts w:ascii="Arial" w:hAnsi="Arial" w:cs="Arial"/>
                <w:sz w:val="20"/>
                <w:szCs w:val="20"/>
              </w:rPr>
              <w:t>Vollständige Wahlfreiheit zugestehen</w:t>
            </w:r>
          </w:p>
        </w:tc>
        <w:tc>
          <w:tcPr>
            <w:tcW w:w="3118" w:type="dxa"/>
            <w:tcBorders>
              <w:top w:val="nil"/>
              <w:left w:val="single" w:sz="2" w:space="0" w:color="000000"/>
              <w:bottom w:val="single" w:sz="2" w:space="0" w:color="000000"/>
              <w:right w:val="single" w:sz="2" w:space="0" w:color="000000"/>
            </w:tcBorders>
            <w:shd w:val="clear" w:color="auto" w:fill="FFE6D3" w:themeFill="accent4" w:themeFillTint="33"/>
            <w:tcMar>
              <w:top w:w="55" w:type="dxa"/>
              <w:left w:w="55" w:type="dxa"/>
              <w:bottom w:w="55" w:type="dxa"/>
              <w:right w:w="55" w:type="dxa"/>
            </w:tcMar>
            <w:vAlign w:val="center"/>
          </w:tcPr>
          <w:p w14:paraId="0AD85FFD" w14:textId="77777777" w:rsidR="00FC206E" w:rsidRPr="00FC206E" w:rsidRDefault="00FC206E">
            <w:pPr>
              <w:pStyle w:val="TableContents"/>
              <w:jc w:val="center"/>
              <w:rPr>
                <w:rFonts w:ascii="Arial" w:hAnsi="Arial" w:cs="Arial"/>
                <w:sz w:val="20"/>
                <w:szCs w:val="20"/>
              </w:rPr>
            </w:pPr>
          </w:p>
        </w:tc>
        <w:tc>
          <w:tcPr>
            <w:tcW w:w="1985" w:type="dxa"/>
            <w:tcBorders>
              <w:top w:val="nil"/>
              <w:left w:val="single" w:sz="2" w:space="0" w:color="000000"/>
              <w:bottom w:val="single" w:sz="2" w:space="0" w:color="000000"/>
            </w:tcBorders>
            <w:shd w:val="clear" w:color="auto" w:fill="FFE6D3" w:themeFill="accent4" w:themeFillTint="33"/>
            <w:tcMar>
              <w:top w:w="55" w:type="dxa"/>
              <w:left w:w="55" w:type="dxa"/>
              <w:bottom w:w="55" w:type="dxa"/>
              <w:right w:w="55" w:type="dxa"/>
            </w:tcMar>
            <w:vAlign w:val="center"/>
          </w:tcPr>
          <w:p w14:paraId="29E71659" w14:textId="77777777" w:rsidR="00FC206E" w:rsidRPr="00FC206E" w:rsidRDefault="00FC206E">
            <w:pPr>
              <w:pStyle w:val="TableContents"/>
              <w:jc w:val="center"/>
              <w:rPr>
                <w:rFonts w:ascii="Arial" w:hAnsi="Arial" w:cs="Arial"/>
                <w:sz w:val="20"/>
                <w:szCs w:val="20"/>
              </w:rPr>
            </w:pPr>
          </w:p>
        </w:tc>
        <w:tc>
          <w:tcPr>
            <w:tcW w:w="2374" w:type="dxa"/>
            <w:tcBorders>
              <w:top w:val="nil"/>
              <w:bottom w:val="single" w:sz="2" w:space="0" w:color="000000"/>
            </w:tcBorders>
            <w:shd w:val="clear" w:color="auto" w:fill="FFE6D3" w:themeFill="accent4" w:themeFillTint="33"/>
            <w:tcMar>
              <w:top w:w="55" w:type="dxa"/>
              <w:left w:w="55" w:type="dxa"/>
              <w:bottom w:w="55" w:type="dxa"/>
              <w:right w:w="55" w:type="dxa"/>
            </w:tcMar>
            <w:vAlign w:val="center"/>
            <w:hideMark/>
          </w:tcPr>
          <w:p w14:paraId="215118F8" w14:textId="77777777" w:rsidR="00FC206E" w:rsidRPr="00FC206E" w:rsidRDefault="00FC206E">
            <w:pPr>
              <w:pStyle w:val="TableContents"/>
              <w:jc w:val="center"/>
              <w:rPr>
                <w:rFonts w:ascii="Arial" w:hAnsi="Arial" w:cs="Arial"/>
                <w:sz w:val="20"/>
                <w:szCs w:val="20"/>
              </w:rPr>
            </w:pPr>
            <w:r w:rsidRPr="00FC206E">
              <w:rPr>
                <w:rFonts w:ascii="Arial" w:hAnsi="Arial" w:cs="Arial"/>
                <w:sz w:val="20"/>
                <w:szCs w:val="20"/>
              </w:rPr>
              <w:t>X</w:t>
            </w:r>
          </w:p>
        </w:tc>
      </w:tr>
      <w:tr w:rsidR="00FC206E" w14:paraId="4A8461C7" w14:textId="77777777" w:rsidTr="0052448B">
        <w:tc>
          <w:tcPr>
            <w:tcW w:w="1134" w:type="dxa"/>
            <w:tcBorders>
              <w:top w:val="single" w:sz="2" w:space="0" w:color="000000"/>
            </w:tcBorders>
            <w:tcMar>
              <w:top w:w="55" w:type="dxa"/>
              <w:left w:w="55" w:type="dxa"/>
              <w:bottom w:w="55" w:type="dxa"/>
              <w:right w:w="55" w:type="dxa"/>
            </w:tcMar>
            <w:hideMark/>
          </w:tcPr>
          <w:p w14:paraId="54A53A5D" w14:textId="77777777" w:rsidR="00FC206E" w:rsidRPr="00FC206E" w:rsidRDefault="00FC206E">
            <w:pPr>
              <w:pStyle w:val="TableContents"/>
              <w:rPr>
                <w:rFonts w:ascii="Arial" w:hAnsi="Arial" w:cs="Arial"/>
                <w:sz w:val="20"/>
                <w:szCs w:val="20"/>
              </w:rPr>
            </w:pPr>
            <w:r w:rsidRPr="0052448B">
              <w:rPr>
                <w:rFonts w:ascii="Arial" w:hAnsi="Arial" w:cs="Arial"/>
                <w:b/>
                <w:sz w:val="20"/>
                <w:szCs w:val="20"/>
              </w:rPr>
              <w:t>Wis</w:t>
            </w:r>
            <w:r w:rsidRPr="00FC206E">
              <w:rPr>
                <w:rFonts w:ascii="Arial" w:hAnsi="Arial" w:cs="Arial"/>
                <w:sz w:val="20"/>
                <w:szCs w:val="20"/>
              </w:rPr>
              <w:t>-KP-4</w:t>
            </w:r>
          </w:p>
        </w:tc>
        <w:tc>
          <w:tcPr>
            <w:tcW w:w="5954" w:type="dxa"/>
            <w:tcBorders>
              <w:top w:val="single" w:sz="2" w:space="0" w:color="000000"/>
              <w:right w:val="single" w:sz="2" w:space="0" w:color="000000"/>
            </w:tcBorders>
            <w:tcMar>
              <w:top w:w="55" w:type="dxa"/>
              <w:left w:w="55" w:type="dxa"/>
              <w:bottom w:w="55" w:type="dxa"/>
              <w:right w:w="55" w:type="dxa"/>
            </w:tcMar>
            <w:hideMark/>
          </w:tcPr>
          <w:p w14:paraId="61BCD913" w14:textId="77777777" w:rsidR="00FC206E" w:rsidRPr="00FC206E" w:rsidRDefault="00FC206E">
            <w:pPr>
              <w:pStyle w:val="TableContents"/>
              <w:rPr>
                <w:rFonts w:ascii="Arial" w:hAnsi="Arial" w:cs="Arial"/>
                <w:sz w:val="20"/>
                <w:szCs w:val="20"/>
              </w:rPr>
            </w:pPr>
            <w:r w:rsidRPr="00FC206E">
              <w:rPr>
                <w:rFonts w:ascii="Arial" w:hAnsi="Arial" w:cs="Arial"/>
                <w:sz w:val="20"/>
                <w:szCs w:val="20"/>
              </w:rPr>
              <w:t>Möglichst umfangreiches Wissen über die Person und verschiedene Aspekte ihres Lebens</w:t>
            </w:r>
          </w:p>
        </w:tc>
        <w:tc>
          <w:tcPr>
            <w:tcW w:w="3118" w:type="dxa"/>
            <w:tcBorders>
              <w:top w:val="single" w:sz="2" w:space="0" w:color="000000"/>
              <w:left w:val="single" w:sz="2" w:space="0" w:color="000000"/>
              <w:right w:val="single" w:sz="2" w:space="0" w:color="000000"/>
            </w:tcBorders>
            <w:tcMar>
              <w:top w:w="55" w:type="dxa"/>
              <w:left w:w="55" w:type="dxa"/>
              <w:bottom w:w="55" w:type="dxa"/>
              <w:right w:w="55" w:type="dxa"/>
            </w:tcMar>
            <w:vAlign w:val="center"/>
          </w:tcPr>
          <w:p w14:paraId="24E09F32" w14:textId="77777777" w:rsidR="00FC206E" w:rsidRPr="00FC206E" w:rsidRDefault="00FC206E">
            <w:pPr>
              <w:pStyle w:val="TableContents"/>
              <w:jc w:val="center"/>
              <w:rPr>
                <w:rFonts w:ascii="Arial" w:hAnsi="Arial" w:cs="Arial"/>
                <w:sz w:val="20"/>
                <w:szCs w:val="20"/>
              </w:rPr>
            </w:pPr>
          </w:p>
        </w:tc>
        <w:tc>
          <w:tcPr>
            <w:tcW w:w="1985" w:type="dxa"/>
            <w:tcBorders>
              <w:top w:val="single" w:sz="2" w:space="0" w:color="000000"/>
              <w:left w:val="single" w:sz="2" w:space="0" w:color="000000"/>
            </w:tcBorders>
            <w:tcMar>
              <w:top w:w="55" w:type="dxa"/>
              <w:left w:w="55" w:type="dxa"/>
              <w:bottom w:w="55" w:type="dxa"/>
              <w:right w:w="55" w:type="dxa"/>
            </w:tcMar>
            <w:vAlign w:val="center"/>
            <w:hideMark/>
          </w:tcPr>
          <w:p w14:paraId="58480D37" w14:textId="77777777" w:rsidR="00FC206E" w:rsidRPr="00FC206E" w:rsidRDefault="00FC206E">
            <w:pPr>
              <w:pStyle w:val="TableContents"/>
              <w:jc w:val="center"/>
              <w:rPr>
                <w:rFonts w:ascii="Arial" w:hAnsi="Arial" w:cs="Arial"/>
                <w:sz w:val="20"/>
                <w:szCs w:val="20"/>
              </w:rPr>
            </w:pPr>
            <w:r w:rsidRPr="00FC206E">
              <w:rPr>
                <w:rFonts w:ascii="Arial" w:hAnsi="Arial" w:cs="Arial"/>
                <w:sz w:val="20"/>
                <w:szCs w:val="20"/>
              </w:rPr>
              <w:t>X</w:t>
            </w:r>
          </w:p>
        </w:tc>
        <w:tc>
          <w:tcPr>
            <w:tcW w:w="2374" w:type="dxa"/>
            <w:tcBorders>
              <w:top w:val="single" w:sz="2" w:space="0" w:color="000000"/>
            </w:tcBorders>
            <w:tcMar>
              <w:top w:w="55" w:type="dxa"/>
              <w:left w:w="55" w:type="dxa"/>
              <w:bottom w:w="55" w:type="dxa"/>
              <w:right w:w="55" w:type="dxa"/>
            </w:tcMar>
            <w:vAlign w:val="center"/>
          </w:tcPr>
          <w:p w14:paraId="5F2FDED4" w14:textId="77777777" w:rsidR="00FC206E" w:rsidRPr="00FC206E" w:rsidRDefault="00FC206E">
            <w:pPr>
              <w:pStyle w:val="TableContents"/>
              <w:jc w:val="center"/>
              <w:rPr>
                <w:rFonts w:ascii="Arial" w:hAnsi="Arial" w:cs="Arial"/>
                <w:sz w:val="20"/>
                <w:szCs w:val="20"/>
              </w:rPr>
            </w:pPr>
          </w:p>
        </w:tc>
      </w:tr>
      <w:tr w:rsidR="0052448B" w14:paraId="264D4109" w14:textId="77777777" w:rsidTr="0052448B">
        <w:tc>
          <w:tcPr>
            <w:tcW w:w="1134" w:type="dxa"/>
            <w:shd w:val="clear" w:color="auto" w:fill="FFE6D3" w:themeFill="accent4" w:themeFillTint="33"/>
            <w:tcMar>
              <w:top w:w="55" w:type="dxa"/>
              <w:left w:w="55" w:type="dxa"/>
              <w:bottom w:w="55" w:type="dxa"/>
              <w:right w:w="55" w:type="dxa"/>
            </w:tcMar>
            <w:hideMark/>
          </w:tcPr>
          <w:p w14:paraId="53A7E54F" w14:textId="77777777" w:rsidR="00FC206E" w:rsidRPr="00FC206E" w:rsidRDefault="00FC206E">
            <w:pPr>
              <w:pStyle w:val="TableContents"/>
              <w:rPr>
                <w:rFonts w:ascii="Arial" w:hAnsi="Arial" w:cs="Arial"/>
                <w:sz w:val="20"/>
                <w:szCs w:val="20"/>
              </w:rPr>
            </w:pPr>
            <w:r w:rsidRPr="00FC206E">
              <w:rPr>
                <w:rFonts w:ascii="Arial" w:hAnsi="Arial" w:cs="Arial"/>
                <w:sz w:val="20"/>
                <w:szCs w:val="20"/>
              </w:rPr>
              <w:t>Wis-KP-12</w:t>
            </w:r>
          </w:p>
        </w:tc>
        <w:tc>
          <w:tcPr>
            <w:tcW w:w="5954" w:type="dxa"/>
            <w:tcBorders>
              <w:right w:val="single" w:sz="2" w:space="0" w:color="000000"/>
            </w:tcBorders>
            <w:shd w:val="clear" w:color="auto" w:fill="FFE6D3" w:themeFill="accent4" w:themeFillTint="33"/>
            <w:tcMar>
              <w:top w:w="55" w:type="dxa"/>
              <w:left w:w="55" w:type="dxa"/>
              <w:bottom w:w="55" w:type="dxa"/>
              <w:right w:w="55" w:type="dxa"/>
            </w:tcMar>
            <w:hideMark/>
          </w:tcPr>
          <w:p w14:paraId="6B14F59E" w14:textId="564A8D29" w:rsidR="00FC206E" w:rsidRPr="00FC206E" w:rsidRDefault="00FC206E">
            <w:pPr>
              <w:pStyle w:val="TableContents"/>
              <w:rPr>
                <w:rFonts w:ascii="Arial" w:hAnsi="Arial" w:cs="Arial"/>
                <w:sz w:val="20"/>
                <w:szCs w:val="20"/>
              </w:rPr>
            </w:pPr>
            <w:r w:rsidRPr="00FC206E">
              <w:rPr>
                <w:rFonts w:ascii="Arial" w:hAnsi="Arial" w:cs="Arial"/>
                <w:sz w:val="20"/>
                <w:szCs w:val="20"/>
              </w:rPr>
              <w:t>Ein gemeinsamer Hintergrund auf Basis gemeinsamer Aufmerksamkeit oder geteilten Wissens</w:t>
            </w:r>
          </w:p>
        </w:tc>
        <w:tc>
          <w:tcPr>
            <w:tcW w:w="3118" w:type="dxa"/>
            <w:tcBorders>
              <w:left w:val="single" w:sz="2" w:space="0" w:color="000000"/>
              <w:right w:val="single" w:sz="2" w:space="0" w:color="000000"/>
            </w:tcBorders>
            <w:shd w:val="clear" w:color="auto" w:fill="FFE6D3" w:themeFill="accent4" w:themeFillTint="33"/>
            <w:tcMar>
              <w:top w:w="55" w:type="dxa"/>
              <w:left w:w="55" w:type="dxa"/>
              <w:bottom w:w="55" w:type="dxa"/>
              <w:right w:w="55" w:type="dxa"/>
            </w:tcMar>
            <w:vAlign w:val="center"/>
          </w:tcPr>
          <w:p w14:paraId="1E1F9A26" w14:textId="77777777" w:rsidR="00FC206E" w:rsidRPr="00FC206E" w:rsidRDefault="00FC206E">
            <w:pPr>
              <w:pStyle w:val="TableContents"/>
              <w:jc w:val="center"/>
              <w:rPr>
                <w:rFonts w:ascii="Arial" w:hAnsi="Arial" w:cs="Arial"/>
                <w:sz w:val="20"/>
                <w:szCs w:val="20"/>
              </w:rPr>
            </w:pPr>
          </w:p>
        </w:tc>
        <w:tc>
          <w:tcPr>
            <w:tcW w:w="1985" w:type="dxa"/>
            <w:tcBorders>
              <w:left w:val="single" w:sz="2" w:space="0" w:color="000000"/>
            </w:tcBorders>
            <w:shd w:val="clear" w:color="auto" w:fill="FFE6D3" w:themeFill="accent4" w:themeFillTint="33"/>
            <w:tcMar>
              <w:top w:w="55" w:type="dxa"/>
              <w:left w:w="55" w:type="dxa"/>
              <w:bottom w:w="55" w:type="dxa"/>
              <w:right w:w="55" w:type="dxa"/>
            </w:tcMar>
            <w:vAlign w:val="center"/>
            <w:hideMark/>
          </w:tcPr>
          <w:p w14:paraId="3D695F13" w14:textId="77777777" w:rsidR="00FC206E" w:rsidRPr="00FC206E" w:rsidRDefault="00FC206E">
            <w:pPr>
              <w:pStyle w:val="TableContents"/>
              <w:jc w:val="center"/>
              <w:rPr>
                <w:rFonts w:ascii="Arial" w:hAnsi="Arial" w:cs="Arial"/>
                <w:sz w:val="20"/>
                <w:szCs w:val="20"/>
              </w:rPr>
            </w:pPr>
            <w:r w:rsidRPr="00FC206E">
              <w:rPr>
                <w:rFonts w:ascii="Arial" w:hAnsi="Arial" w:cs="Arial"/>
                <w:sz w:val="20"/>
                <w:szCs w:val="20"/>
              </w:rPr>
              <w:t>X</w:t>
            </w:r>
          </w:p>
        </w:tc>
        <w:tc>
          <w:tcPr>
            <w:tcW w:w="2374" w:type="dxa"/>
            <w:shd w:val="clear" w:color="auto" w:fill="FFE6D3" w:themeFill="accent4" w:themeFillTint="33"/>
            <w:tcMar>
              <w:top w:w="55" w:type="dxa"/>
              <w:left w:w="55" w:type="dxa"/>
              <w:bottom w:w="55" w:type="dxa"/>
              <w:right w:w="55" w:type="dxa"/>
            </w:tcMar>
            <w:vAlign w:val="center"/>
          </w:tcPr>
          <w:p w14:paraId="0E712962" w14:textId="77777777" w:rsidR="00FC206E" w:rsidRPr="00FC206E" w:rsidRDefault="00FC206E">
            <w:pPr>
              <w:pStyle w:val="TableContents"/>
              <w:jc w:val="center"/>
              <w:rPr>
                <w:rFonts w:ascii="Arial" w:hAnsi="Arial" w:cs="Arial"/>
                <w:sz w:val="20"/>
                <w:szCs w:val="20"/>
              </w:rPr>
            </w:pPr>
          </w:p>
        </w:tc>
      </w:tr>
      <w:tr w:rsidR="00FC206E" w14:paraId="680113F5" w14:textId="77777777" w:rsidTr="0052448B">
        <w:tc>
          <w:tcPr>
            <w:tcW w:w="1134" w:type="dxa"/>
            <w:tcBorders>
              <w:bottom w:val="nil"/>
            </w:tcBorders>
            <w:tcMar>
              <w:top w:w="55" w:type="dxa"/>
              <w:left w:w="55" w:type="dxa"/>
              <w:bottom w:w="55" w:type="dxa"/>
              <w:right w:w="55" w:type="dxa"/>
            </w:tcMar>
            <w:hideMark/>
          </w:tcPr>
          <w:p w14:paraId="7CC4C517" w14:textId="77777777" w:rsidR="00FC206E" w:rsidRPr="00FC206E" w:rsidRDefault="00FC206E">
            <w:pPr>
              <w:pStyle w:val="TableContents"/>
              <w:rPr>
                <w:rFonts w:ascii="Arial" w:hAnsi="Arial" w:cs="Arial"/>
                <w:sz w:val="20"/>
                <w:szCs w:val="20"/>
              </w:rPr>
            </w:pPr>
            <w:r w:rsidRPr="00FC206E">
              <w:rPr>
                <w:rFonts w:ascii="Arial" w:hAnsi="Arial" w:cs="Arial"/>
                <w:sz w:val="20"/>
                <w:szCs w:val="20"/>
              </w:rPr>
              <w:t>Wis-KP-19</w:t>
            </w:r>
          </w:p>
        </w:tc>
        <w:tc>
          <w:tcPr>
            <w:tcW w:w="5954" w:type="dxa"/>
            <w:tcBorders>
              <w:bottom w:val="nil"/>
              <w:right w:val="single" w:sz="2" w:space="0" w:color="000000"/>
            </w:tcBorders>
            <w:tcMar>
              <w:top w:w="55" w:type="dxa"/>
              <w:left w:w="55" w:type="dxa"/>
              <w:bottom w:w="55" w:type="dxa"/>
              <w:right w:w="55" w:type="dxa"/>
            </w:tcMar>
            <w:hideMark/>
          </w:tcPr>
          <w:p w14:paraId="23CA06DB" w14:textId="0516503D" w:rsidR="00FC206E" w:rsidRPr="00FC206E" w:rsidRDefault="00FC206E">
            <w:pPr>
              <w:pStyle w:val="TableContents"/>
              <w:rPr>
                <w:rFonts w:ascii="Arial" w:hAnsi="Arial" w:cs="Arial"/>
                <w:sz w:val="20"/>
                <w:szCs w:val="20"/>
              </w:rPr>
            </w:pPr>
            <w:r w:rsidRPr="00FC206E">
              <w:rPr>
                <w:rFonts w:ascii="Arial" w:hAnsi="Arial" w:cs="Arial"/>
                <w:sz w:val="20"/>
                <w:szCs w:val="20"/>
              </w:rPr>
              <w:t>Wissen, welche Bedeutung(en) einer Kommunikationsweise der Person zuzuordnen sein könnte(n)</w:t>
            </w:r>
          </w:p>
        </w:tc>
        <w:tc>
          <w:tcPr>
            <w:tcW w:w="3118" w:type="dxa"/>
            <w:tcBorders>
              <w:left w:val="single" w:sz="2" w:space="0" w:color="000000"/>
              <w:bottom w:val="nil"/>
              <w:right w:val="single" w:sz="2" w:space="0" w:color="000000"/>
            </w:tcBorders>
            <w:tcMar>
              <w:top w:w="55" w:type="dxa"/>
              <w:left w:w="55" w:type="dxa"/>
              <w:bottom w:w="55" w:type="dxa"/>
              <w:right w:w="55" w:type="dxa"/>
            </w:tcMar>
            <w:vAlign w:val="center"/>
          </w:tcPr>
          <w:p w14:paraId="1875D102" w14:textId="77777777" w:rsidR="00FC206E" w:rsidRPr="00FC206E" w:rsidRDefault="00FC206E">
            <w:pPr>
              <w:pStyle w:val="TableContents"/>
              <w:jc w:val="center"/>
              <w:rPr>
                <w:rFonts w:ascii="Arial" w:hAnsi="Arial" w:cs="Arial"/>
                <w:sz w:val="20"/>
                <w:szCs w:val="20"/>
              </w:rPr>
            </w:pPr>
          </w:p>
        </w:tc>
        <w:tc>
          <w:tcPr>
            <w:tcW w:w="1985" w:type="dxa"/>
            <w:tcBorders>
              <w:left w:val="single" w:sz="2" w:space="0" w:color="000000"/>
              <w:bottom w:val="nil"/>
            </w:tcBorders>
            <w:tcMar>
              <w:top w:w="55" w:type="dxa"/>
              <w:left w:w="55" w:type="dxa"/>
              <w:bottom w:w="55" w:type="dxa"/>
              <w:right w:w="55" w:type="dxa"/>
            </w:tcMar>
            <w:vAlign w:val="center"/>
            <w:hideMark/>
          </w:tcPr>
          <w:p w14:paraId="7ADFFE35" w14:textId="77777777" w:rsidR="00FC206E" w:rsidRPr="00FC206E" w:rsidRDefault="00FC206E">
            <w:pPr>
              <w:pStyle w:val="TableContents"/>
              <w:jc w:val="center"/>
              <w:rPr>
                <w:rFonts w:ascii="Arial" w:hAnsi="Arial" w:cs="Arial"/>
                <w:sz w:val="20"/>
                <w:szCs w:val="20"/>
              </w:rPr>
            </w:pPr>
            <w:r w:rsidRPr="00FC206E">
              <w:rPr>
                <w:rFonts w:ascii="Arial" w:hAnsi="Arial" w:cs="Arial"/>
                <w:sz w:val="20"/>
                <w:szCs w:val="20"/>
              </w:rPr>
              <w:t>X</w:t>
            </w:r>
          </w:p>
        </w:tc>
        <w:tc>
          <w:tcPr>
            <w:tcW w:w="2374" w:type="dxa"/>
            <w:tcBorders>
              <w:bottom w:val="nil"/>
            </w:tcBorders>
            <w:tcMar>
              <w:top w:w="55" w:type="dxa"/>
              <w:left w:w="55" w:type="dxa"/>
              <w:bottom w:w="55" w:type="dxa"/>
              <w:right w:w="55" w:type="dxa"/>
            </w:tcMar>
            <w:vAlign w:val="center"/>
          </w:tcPr>
          <w:p w14:paraId="7E283834" w14:textId="77777777" w:rsidR="00FC206E" w:rsidRPr="00FC206E" w:rsidRDefault="00FC206E">
            <w:pPr>
              <w:pStyle w:val="TableContents"/>
              <w:jc w:val="center"/>
              <w:rPr>
                <w:rFonts w:ascii="Arial" w:hAnsi="Arial" w:cs="Arial"/>
                <w:sz w:val="20"/>
                <w:szCs w:val="20"/>
              </w:rPr>
            </w:pPr>
          </w:p>
        </w:tc>
      </w:tr>
      <w:tr w:rsidR="0052448B" w14:paraId="34380356" w14:textId="77777777" w:rsidTr="0052448B">
        <w:tc>
          <w:tcPr>
            <w:tcW w:w="1134" w:type="dxa"/>
            <w:tcBorders>
              <w:top w:val="nil"/>
              <w:bottom w:val="single" w:sz="2" w:space="0" w:color="000000"/>
            </w:tcBorders>
            <w:shd w:val="clear" w:color="auto" w:fill="FFE6D3" w:themeFill="accent4" w:themeFillTint="33"/>
            <w:tcMar>
              <w:top w:w="55" w:type="dxa"/>
              <w:left w:w="55" w:type="dxa"/>
              <w:bottom w:w="55" w:type="dxa"/>
              <w:right w:w="55" w:type="dxa"/>
            </w:tcMar>
            <w:hideMark/>
          </w:tcPr>
          <w:p w14:paraId="0C677B98" w14:textId="77777777" w:rsidR="00FC206E" w:rsidRPr="00FC206E" w:rsidRDefault="00FC206E">
            <w:pPr>
              <w:pStyle w:val="TableContents"/>
              <w:rPr>
                <w:rFonts w:ascii="Arial" w:hAnsi="Arial" w:cs="Arial"/>
                <w:sz w:val="20"/>
                <w:szCs w:val="20"/>
              </w:rPr>
            </w:pPr>
            <w:r w:rsidRPr="00FC206E">
              <w:rPr>
                <w:rFonts w:ascii="Arial" w:hAnsi="Arial" w:cs="Arial"/>
                <w:sz w:val="20"/>
                <w:szCs w:val="20"/>
              </w:rPr>
              <w:t>Wis-KP-20</w:t>
            </w:r>
          </w:p>
        </w:tc>
        <w:tc>
          <w:tcPr>
            <w:tcW w:w="5954" w:type="dxa"/>
            <w:tcBorders>
              <w:top w:val="nil"/>
              <w:bottom w:val="single" w:sz="2" w:space="0" w:color="000000"/>
              <w:right w:val="single" w:sz="2" w:space="0" w:color="000000"/>
            </w:tcBorders>
            <w:shd w:val="clear" w:color="auto" w:fill="FFE6D3" w:themeFill="accent4" w:themeFillTint="33"/>
            <w:tcMar>
              <w:top w:w="55" w:type="dxa"/>
              <w:left w:w="55" w:type="dxa"/>
              <w:bottom w:w="55" w:type="dxa"/>
              <w:right w:w="55" w:type="dxa"/>
            </w:tcMar>
            <w:hideMark/>
          </w:tcPr>
          <w:p w14:paraId="78FD24AC" w14:textId="4410EEAE" w:rsidR="00FC206E" w:rsidRPr="00FC206E" w:rsidRDefault="00FC206E">
            <w:pPr>
              <w:pStyle w:val="TableContents"/>
              <w:rPr>
                <w:rFonts w:ascii="Arial" w:hAnsi="Arial" w:cs="Arial"/>
                <w:sz w:val="20"/>
                <w:szCs w:val="20"/>
              </w:rPr>
            </w:pPr>
            <w:r w:rsidRPr="00FC206E">
              <w:rPr>
                <w:rFonts w:ascii="Arial" w:hAnsi="Arial" w:cs="Arial"/>
                <w:sz w:val="20"/>
                <w:szCs w:val="20"/>
              </w:rPr>
              <w:t>Wissen, dass das eigene Verständnis der mitgeteilten Entscheidung eine gewisse Vorläufigkeit hat</w:t>
            </w:r>
          </w:p>
        </w:tc>
        <w:tc>
          <w:tcPr>
            <w:tcW w:w="3118" w:type="dxa"/>
            <w:tcBorders>
              <w:top w:val="nil"/>
              <w:left w:val="single" w:sz="2" w:space="0" w:color="000000"/>
              <w:bottom w:val="single" w:sz="2" w:space="0" w:color="000000"/>
              <w:right w:val="single" w:sz="2" w:space="0" w:color="000000"/>
            </w:tcBorders>
            <w:shd w:val="clear" w:color="auto" w:fill="FFE6D3" w:themeFill="accent4" w:themeFillTint="33"/>
            <w:tcMar>
              <w:top w:w="55" w:type="dxa"/>
              <w:left w:w="55" w:type="dxa"/>
              <w:bottom w:w="55" w:type="dxa"/>
              <w:right w:w="55" w:type="dxa"/>
            </w:tcMar>
            <w:vAlign w:val="center"/>
          </w:tcPr>
          <w:p w14:paraId="2274CC01" w14:textId="77777777" w:rsidR="00FC206E" w:rsidRPr="00FC206E" w:rsidRDefault="00FC206E">
            <w:pPr>
              <w:pStyle w:val="TableContents"/>
              <w:jc w:val="center"/>
              <w:rPr>
                <w:rFonts w:ascii="Arial" w:hAnsi="Arial" w:cs="Arial"/>
                <w:sz w:val="20"/>
                <w:szCs w:val="20"/>
              </w:rPr>
            </w:pPr>
          </w:p>
        </w:tc>
        <w:tc>
          <w:tcPr>
            <w:tcW w:w="1985" w:type="dxa"/>
            <w:tcBorders>
              <w:top w:val="nil"/>
              <w:left w:val="single" w:sz="2" w:space="0" w:color="000000"/>
              <w:bottom w:val="single" w:sz="2" w:space="0" w:color="000000"/>
            </w:tcBorders>
            <w:shd w:val="clear" w:color="auto" w:fill="FFE6D3" w:themeFill="accent4" w:themeFillTint="33"/>
            <w:tcMar>
              <w:top w:w="55" w:type="dxa"/>
              <w:left w:w="55" w:type="dxa"/>
              <w:bottom w:w="55" w:type="dxa"/>
              <w:right w:w="55" w:type="dxa"/>
            </w:tcMar>
            <w:vAlign w:val="center"/>
            <w:hideMark/>
          </w:tcPr>
          <w:p w14:paraId="75C2FD07" w14:textId="77777777" w:rsidR="00FC206E" w:rsidRPr="00FC206E" w:rsidRDefault="00FC206E">
            <w:pPr>
              <w:pStyle w:val="TableContents"/>
              <w:jc w:val="center"/>
              <w:rPr>
                <w:rFonts w:ascii="Arial" w:hAnsi="Arial" w:cs="Arial"/>
                <w:sz w:val="20"/>
                <w:szCs w:val="20"/>
              </w:rPr>
            </w:pPr>
            <w:r w:rsidRPr="00FC206E">
              <w:rPr>
                <w:rFonts w:ascii="Arial" w:hAnsi="Arial" w:cs="Arial"/>
                <w:sz w:val="20"/>
                <w:szCs w:val="20"/>
              </w:rPr>
              <w:t>X</w:t>
            </w:r>
          </w:p>
        </w:tc>
        <w:tc>
          <w:tcPr>
            <w:tcW w:w="2374" w:type="dxa"/>
            <w:tcBorders>
              <w:top w:val="nil"/>
              <w:bottom w:val="single" w:sz="2" w:space="0" w:color="000000"/>
            </w:tcBorders>
            <w:shd w:val="clear" w:color="auto" w:fill="FFE6D3" w:themeFill="accent4" w:themeFillTint="33"/>
            <w:tcMar>
              <w:top w:w="55" w:type="dxa"/>
              <w:left w:w="55" w:type="dxa"/>
              <w:bottom w:w="55" w:type="dxa"/>
              <w:right w:w="55" w:type="dxa"/>
            </w:tcMar>
            <w:vAlign w:val="center"/>
          </w:tcPr>
          <w:p w14:paraId="5471FE5C" w14:textId="77777777" w:rsidR="00FC206E" w:rsidRPr="00FC206E" w:rsidRDefault="00FC206E">
            <w:pPr>
              <w:pStyle w:val="TableContents"/>
              <w:jc w:val="center"/>
              <w:rPr>
                <w:rFonts w:ascii="Arial" w:hAnsi="Arial" w:cs="Arial"/>
                <w:sz w:val="20"/>
                <w:szCs w:val="20"/>
              </w:rPr>
            </w:pPr>
          </w:p>
        </w:tc>
      </w:tr>
      <w:tr w:rsidR="00FC206E" w14:paraId="16D6556A" w14:textId="77777777" w:rsidTr="0052448B">
        <w:tc>
          <w:tcPr>
            <w:tcW w:w="1134" w:type="dxa"/>
            <w:tcBorders>
              <w:top w:val="single" w:sz="2" w:space="0" w:color="000000"/>
            </w:tcBorders>
            <w:tcMar>
              <w:top w:w="55" w:type="dxa"/>
              <w:left w:w="55" w:type="dxa"/>
              <w:bottom w:w="55" w:type="dxa"/>
              <w:right w:w="55" w:type="dxa"/>
            </w:tcMar>
            <w:hideMark/>
          </w:tcPr>
          <w:p w14:paraId="63E4D401" w14:textId="77777777" w:rsidR="00FC206E" w:rsidRPr="00FC206E" w:rsidRDefault="00FC206E">
            <w:pPr>
              <w:pStyle w:val="TableContents"/>
              <w:rPr>
                <w:rFonts w:ascii="Arial" w:hAnsi="Arial" w:cs="Arial"/>
                <w:sz w:val="20"/>
                <w:szCs w:val="20"/>
              </w:rPr>
            </w:pPr>
            <w:r w:rsidRPr="005E7388">
              <w:rPr>
                <w:rFonts w:ascii="Arial" w:hAnsi="Arial" w:cs="Arial"/>
                <w:b/>
                <w:sz w:val="20"/>
                <w:szCs w:val="20"/>
              </w:rPr>
              <w:t>Fäh</w:t>
            </w:r>
            <w:r w:rsidRPr="00FC206E">
              <w:rPr>
                <w:rFonts w:ascii="Arial" w:hAnsi="Arial" w:cs="Arial"/>
                <w:sz w:val="20"/>
                <w:szCs w:val="20"/>
              </w:rPr>
              <w:t>-KP-8</w:t>
            </w:r>
          </w:p>
        </w:tc>
        <w:tc>
          <w:tcPr>
            <w:tcW w:w="5954" w:type="dxa"/>
            <w:tcBorders>
              <w:top w:val="single" w:sz="2" w:space="0" w:color="000000"/>
              <w:right w:val="single" w:sz="2" w:space="0" w:color="000000"/>
            </w:tcBorders>
            <w:tcMar>
              <w:top w:w="55" w:type="dxa"/>
              <w:left w:w="55" w:type="dxa"/>
              <w:bottom w:w="55" w:type="dxa"/>
              <w:right w:w="55" w:type="dxa"/>
            </w:tcMar>
            <w:hideMark/>
          </w:tcPr>
          <w:p w14:paraId="5CA61B6E" w14:textId="27297850" w:rsidR="00FC206E" w:rsidRPr="00FC206E" w:rsidRDefault="00FC206E">
            <w:pPr>
              <w:pStyle w:val="TableContents"/>
              <w:rPr>
                <w:rFonts w:ascii="Arial" w:hAnsi="Arial" w:cs="Arial"/>
                <w:sz w:val="20"/>
                <w:szCs w:val="20"/>
              </w:rPr>
            </w:pPr>
            <w:r w:rsidRPr="00FC206E">
              <w:rPr>
                <w:rFonts w:ascii="Arial" w:hAnsi="Arial" w:cs="Arial"/>
                <w:sz w:val="20"/>
                <w:szCs w:val="20"/>
              </w:rPr>
              <w:t>Einen gemeinsamen Hintergrund auf Basis gemeinsamer Aufmerksamkeit oder geteilten Wissens herstellen können</w:t>
            </w:r>
          </w:p>
        </w:tc>
        <w:tc>
          <w:tcPr>
            <w:tcW w:w="3118" w:type="dxa"/>
            <w:tcBorders>
              <w:top w:val="single" w:sz="2" w:space="0" w:color="000000"/>
              <w:left w:val="single" w:sz="2" w:space="0" w:color="000000"/>
              <w:right w:val="single" w:sz="2" w:space="0" w:color="000000"/>
            </w:tcBorders>
            <w:tcMar>
              <w:top w:w="55" w:type="dxa"/>
              <w:left w:w="55" w:type="dxa"/>
              <w:bottom w:w="55" w:type="dxa"/>
              <w:right w:w="55" w:type="dxa"/>
            </w:tcMar>
            <w:vAlign w:val="center"/>
          </w:tcPr>
          <w:p w14:paraId="6B772878" w14:textId="77777777" w:rsidR="00FC206E" w:rsidRPr="00FC206E" w:rsidRDefault="00FC206E">
            <w:pPr>
              <w:pStyle w:val="TableContents"/>
              <w:jc w:val="center"/>
              <w:rPr>
                <w:rFonts w:ascii="Arial" w:hAnsi="Arial" w:cs="Arial"/>
                <w:sz w:val="20"/>
                <w:szCs w:val="20"/>
              </w:rPr>
            </w:pPr>
          </w:p>
        </w:tc>
        <w:tc>
          <w:tcPr>
            <w:tcW w:w="1985" w:type="dxa"/>
            <w:tcBorders>
              <w:top w:val="single" w:sz="2" w:space="0" w:color="000000"/>
              <w:left w:val="single" w:sz="2" w:space="0" w:color="000000"/>
            </w:tcBorders>
            <w:tcMar>
              <w:top w:w="55" w:type="dxa"/>
              <w:left w:w="55" w:type="dxa"/>
              <w:bottom w:w="55" w:type="dxa"/>
              <w:right w:w="55" w:type="dxa"/>
            </w:tcMar>
            <w:vAlign w:val="center"/>
            <w:hideMark/>
          </w:tcPr>
          <w:p w14:paraId="555877CE" w14:textId="77777777" w:rsidR="00FC206E" w:rsidRPr="00FC206E" w:rsidRDefault="00FC206E">
            <w:pPr>
              <w:pStyle w:val="TableContents"/>
              <w:jc w:val="center"/>
              <w:rPr>
                <w:rFonts w:ascii="Arial" w:hAnsi="Arial" w:cs="Arial"/>
                <w:sz w:val="20"/>
                <w:szCs w:val="20"/>
              </w:rPr>
            </w:pPr>
            <w:r w:rsidRPr="00FC206E">
              <w:rPr>
                <w:rFonts w:ascii="Arial" w:hAnsi="Arial" w:cs="Arial"/>
                <w:sz w:val="20"/>
                <w:szCs w:val="20"/>
              </w:rPr>
              <w:t>X</w:t>
            </w:r>
          </w:p>
        </w:tc>
        <w:tc>
          <w:tcPr>
            <w:tcW w:w="2374" w:type="dxa"/>
            <w:tcBorders>
              <w:top w:val="single" w:sz="2" w:space="0" w:color="000000"/>
            </w:tcBorders>
            <w:tcMar>
              <w:top w:w="55" w:type="dxa"/>
              <w:left w:w="55" w:type="dxa"/>
              <w:bottom w:w="55" w:type="dxa"/>
              <w:right w:w="55" w:type="dxa"/>
            </w:tcMar>
            <w:vAlign w:val="center"/>
          </w:tcPr>
          <w:p w14:paraId="3DF90F8C" w14:textId="77777777" w:rsidR="00FC206E" w:rsidRPr="00FC206E" w:rsidRDefault="00FC206E">
            <w:pPr>
              <w:pStyle w:val="TableContents"/>
              <w:jc w:val="center"/>
              <w:rPr>
                <w:rFonts w:ascii="Arial" w:hAnsi="Arial" w:cs="Arial"/>
                <w:sz w:val="20"/>
                <w:szCs w:val="20"/>
              </w:rPr>
            </w:pPr>
          </w:p>
        </w:tc>
      </w:tr>
      <w:tr w:rsidR="0052448B" w14:paraId="60D5D4FD" w14:textId="77777777" w:rsidTr="0052448B">
        <w:tc>
          <w:tcPr>
            <w:tcW w:w="1134" w:type="dxa"/>
            <w:shd w:val="clear" w:color="auto" w:fill="FFE6D3" w:themeFill="accent4" w:themeFillTint="33"/>
            <w:tcMar>
              <w:top w:w="55" w:type="dxa"/>
              <w:left w:w="55" w:type="dxa"/>
              <w:bottom w:w="55" w:type="dxa"/>
              <w:right w:w="55" w:type="dxa"/>
            </w:tcMar>
            <w:hideMark/>
          </w:tcPr>
          <w:p w14:paraId="37977809" w14:textId="77777777" w:rsidR="00FC206E" w:rsidRPr="00FC206E" w:rsidRDefault="00FC206E">
            <w:pPr>
              <w:pStyle w:val="TableContents"/>
              <w:rPr>
                <w:rFonts w:ascii="Arial" w:hAnsi="Arial" w:cs="Arial"/>
                <w:sz w:val="20"/>
                <w:szCs w:val="20"/>
              </w:rPr>
            </w:pPr>
            <w:r w:rsidRPr="00FC206E">
              <w:rPr>
                <w:rFonts w:ascii="Arial" w:hAnsi="Arial" w:cs="Arial"/>
                <w:sz w:val="20"/>
                <w:szCs w:val="20"/>
              </w:rPr>
              <w:t>Fäh-KP-15</w:t>
            </w:r>
          </w:p>
        </w:tc>
        <w:tc>
          <w:tcPr>
            <w:tcW w:w="5954" w:type="dxa"/>
            <w:tcBorders>
              <w:right w:val="single" w:sz="2" w:space="0" w:color="000000"/>
            </w:tcBorders>
            <w:shd w:val="clear" w:color="auto" w:fill="FFE6D3" w:themeFill="accent4" w:themeFillTint="33"/>
            <w:tcMar>
              <w:top w:w="55" w:type="dxa"/>
              <w:left w:w="55" w:type="dxa"/>
              <w:bottom w:w="55" w:type="dxa"/>
              <w:right w:w="55" w:type="dxa"/>
            </w:tcMar>
            <w:hideMark/>
          </w:tcPr>
          <w:p w14:paraId="48E4B168" w14:textId="77777777" w:rsidR="00FC206E" w:rsidRPr="00FC206E" w:rsidRDefault="00FC206E">
            <w:pPr>
              <w:pStyle w:val="TableContents"/>
              <w:rPr>
                <w:rFonts w:ascii="Arial" w:hAnsi="Arial" w:cs="Arial"/>
                <w:sz w:val="20"/>
                <w:szCs w:val="20"/>
              </w:rPr>
            </w:pPr>
            <w:r w:rsidRPr="00FC206E">
              <w:rPr>
                <w:rFonts w:ascii="Arial" w:hAnsi="Arial" w:cs="Arial"/>
                <w:sz w:val="20"/>
                <w:szCs w:val="20"/>
              </w:rPr>
              <w:t>Die wahrgenommene Kommunikationsweise deuten können</w:t>
            </w:r>
          </w:p>
        </w:tc>
        <w:tc>
          <w:tcPr>
            <w:tcW w:w="3118" w:type="dxa"/>
            <w:tcBorders>
              <w:left w:val="single" w:sz="2" w:space="0" w:color="000000"/>
              <w:bottom w:val="single" w:sz="2" w:space="0" w:color="000000"/>
              <w:right w:val="single" w:sz="2" w:space="0" w:color="000000"/>
            </w:tcBorders>
            <w:shd w:val="clear" w:color="auto" w:fill="FFE6D3" w:themeFill="accent4" w:themeFillTint="33"/>
            <w:tcMar>
              <w:top w:w="55" w:type="dxa"/>
              <w:left w:w="55" w:type="dxa"/>
              <w:bottom w:w="55" w:type="dxa"/>
              <w:right w:w="55" w:type="dxa"/>
            </w:tcMar>
            <w:vAlign w:val="center"/>
          </w:tcPr>
          <w:p w14:paraId="0876CF35" w14:textId="77777777" w:rsidR="00FC206E" w:rsidRPr="00FC206E" w:rsidRDefault="00FC206E">
            <w:pPr>
              <w:pStyle w:val="TableContents"/>
              <w:jc w:val="center"/>
              <w:rPr>
                <w:rFonts w:ascii="Arial" w:hAnsi="Arial" w:cs="Arial"/>
                <w:sz w:val="20"/>
                <w:szCs w:val="20"/>
              </w:rPr>
            </w:pPr>
          </w:p>
        </w:tc>
        <w:tc>
          <w:tcPr>
            <w:tcW w:w="1985" w:type="dxa"/>
            <w:tcBorders>
              <w:left w:val="single" w:sz="2" w:space="0" w:color="000000"/>
              <w:bottom w:val="single" w:sz="2" w:space="0" w:color="000000"/>
            </w:tcBorders>
            <w:shd w:val="clear" w:color="auto" w:fill="FFE6D3" w:themeFill="accent4" w:themeFillTint="33"/>
            <w:tcMar>
              <w:top w:w="55" w:type="dxa"/>
              <w:left w:w="55" w:type="dxa"/>
              <w:bottom w:w="55" w:type="dxa"/>
              <w:right w:w="55" w:type="dxa"/>
            </w:tcMar>
            <w:vAlign w:val="center"/>
            <w:hideMark/>
          </w:tcPr>
          <w:p w14:paraId="50F7D15C" w14:textId="77777777" w:rsidR="00FC206E" w:rsidRPr="00FC206E" w:rsidRDefault="00FC206E">
            <w:pPr>
              <w:pStyle w:val="TableContents"/>
              <w:jc w:val="center"/>
              <w:rPr>
                <w:rFonts w:ascii="Arial" w:hAnsi="Arial" w:cs="Arial"/>
                <w:sz w:val="20"/>
                <w:szCs w:val="20"/>
              </w:rPr>
            </w:pPr>
            <w:r w:rsidRPr="00FC206E">
              <w:rPr>
                <w:rFonts w:ascii="Arial" w:hAnsi="Arial" w:cs="Arial"/>
                <w:sz w:val="20"/>
                <w:szCs w:val="20"/>
              </w:rPr>
              <w:t>X</w:t>
            </w:r>
          </w:p>
        </w:tc>
        <w:tc>
          <w:tcPr>
            <w:tcW w:w="2374" w:type="dxa"/>
            <w:shd w:val="clear" w:color="auto" w:fill="FFE6D3" w:themeFill="accent4" w:themeFillTint="33"/>
            <w:tcMar>
              <w:top w:w="55" w:type="dxa"/>
              <w:left w:w="55" w:type="dxa"/>
              <w:bottom w:w="55" w:type="dxa"/>
              <w:right w:w="55" w:type="dxa"/>
            </w:tcMar>
            <w:vAlign w:val="center"/>
          </w:tcPr>
          <w:p w14:paraId="4E279D99" w14:textId="77777777" w:rsidR="00FC206E" w:rsidRPr="00FC206E" w:rsidRDefault="00FC206E">
            <w:pPr>
              <w:pStyle w:val="TableContents"/>
              <w:jc w:val="center"/>
              <w:rPr>
                <w:rFonts w:ascii="Arial" w:hAnsi="Arial" w:cs="Arial"/>
                <w:sz w:val="20"/>
                <w:szCs w:val="20"/>
              </w:rPr>
            </w:pPr>
          </w:p>
        </w:tc>
      </w:tr>
    </w:tbl>
    <w:p w14:paraId="0FC092A2" w14:textId="77777777" w:rsidR="005E7388" w:rsidRDefault="005E7388" w:rsidP="005D5790">
      <w:pPr>
        <w:pStyle w:val="berschrift3"/>
        <w:rPr>
          <w:color w:val="FF8427" w:themeColor="accent4"/>
          <w:lang w:val="de-DE"/>
        </w:rPr>
        <w:sectPr w:rsidR="005E7388" w:rsidSect="009F6B85">
          <w:pgSz w:w="16838" w:h="11906" w:orient="landscape" w:code="9"/>
          <w:pgMar w:top="1134" w:right="1134" w:bottom="1134" w:left="1134" w:header="709" w:footer="709" w:gutter="0"/>
          <w:cols w:space="708"/>
          <w:docGrid w:linePitch="360"/>
        </w:sectPr>
      </w:pPr>
    </w:p>
    <w:p w14:paraId="0A6C66EA" w14:textId="7C6FBC35" w:rsidR="005D5790" w:rsidRDefault="005D5790" w:rsidP="005D5790">
      <w:pPr>
        <w:pStyle w:val="berschrift3"/>
        <w:rPr>
          <w:color w:val="FF8427" w:themeColor="accent4"/>
          <w:lang w:val="de-DE"/>
        </w:rPr>
      </w:pPr>
      <w:bookmarkStart w:id="64" w:name="_Toc104385436"/>
      <w:r w:rsidRPr="003A674E">
        <w:rPr>
          <w:color w:val="FF8427" w:themeColor="accent4"/>
          <w:lang w:val="de-DE"/>
        </w:rPr>
        <w:lastRenderedPageBreak/>
        <w:t>Beim Assistenz leisten</w:t>
      </w:r>
      <w:bookmarkEnd w:id="64"/>
    </w:p>
    <w:p w14:paraId="65942793" w14:textId="7FBF2903" w:rsidR="00A54903" w:rsidRDefault="00A54903" w:rsidP="00A54903">
      <w:pPr>
        <w:rPr>
          <w:lang w:val="de-DE"/>
        </w:rPr>
      </w:pPr>
    </w:p>
    <w:p w14:paraId="70BFC5B7" w14:textId="3CDEB822" w:rsidR="00A54903" w:rsidRPr="007A2460" w:rsidRDefault="00A54903" w:rsidP="00A54903">
      <w:pPr>
        <w:rPr>
          <w:b/>
          <w:lang w:val="de-DE"/>
        </w:rPr>
      </w:pPr>
      <w:r w:rsidRPr="007A2460">
        <w:rPr>
          <w:b/>
          <w:lang w:val="de-DE"/>
        </w:rPr>
        <w:t xml:space="preserve">Die folgenden Voraussetzungen (linke Spalte) beeinflussen bzw. ermöglichen das </w:t>
      </w:r>
      <w:r>
        <w:rPr>
          <w:b/>
          <w:lang w:val="de-DE"/>
        </w:rPr>
        <w:t>Assistenz leisten der Kommunikationspartner*innen</w:t>
      </w:r>
      <w:r w:rsidRPr="007A2460">
        <w:rPr>
          <w:b/>
          <w:lang w:val="de-DE"/>
        </w:rPr>
        <w:t xml:space="preserve"> im Entscheidungsprozess.</w:t>
      </w:r>
    </w:p>
    <w:p w14:paraId="0810F66B" w14:textId="77777777" w:rsidR="00A54903" w:rsidRPr="00A54903" w:rsidRDefault="00A54903" w:rsidP="00A54903">
      <w:pPr>
        <w:rPr>
          <w:lang w:val="de-DE"/>
        </w:rPr>
      </w:pPr>
    </w:p>
    <w:tbl>
      <w:tblPr>
        <w:tblW w:w="14565" w:type="dxa"/>
        <w:tblBorders>
          <w:top w:val="single" w:sz="2" w:space="0" w:color="000000"/>
          <w:bottom w:val="single" w:sz="2" w:space="0" w:color="000000"/>
        </w:tblBorders>
        <w:tblLayout w:type="fixed"/>
        <w:tblCellMar>
          <w:left w:w="10" w:type="dxa"/>
          <w:right w:w="10" w:type="dxa"/>
        </w:tblCellMar>
        <w:tblLook w:val="04A0" w:firstRow="1" w:lastRow="0" w:firstColumn="1" w:lastColumn="0" w:noHBand="0" w:noVBand="1"/>
      </w:tblPr>
      <w:tblGrid>
        <w:gridCol w:w="1134"/>
        <w:gridCol w:w="10490"/>
        <w:gridCol w:w="2941"/>
      </w:tblGrid>
      <w:tr w:rsidR="0052448B" w14:paraId="1B4B848F" w14:textId="77777777" w:rsidTr="0052448B">
        <w:tc>
          <w:tcPr>
            <w:tcW w:w="11624" w:type="dxa"/>
            <w:gridSpan w:val="2"/>
            <w:vMerge w:val="restart"/>
            <w:tcBorders>
              <w:top w:val="single" w:sz="2" w:space="0" w:color="000000"/>
              <w:bottom w:val="nil"/>
            </w:tcBorders>
            <w:shd w:val="clear" w:color="auto" w:fill="FFE6D3" w:themeFill="accent4" w:themeFillTint="33"/>
            <w:tcMar>
              <w:top w:w="55" w:type="dxa"/>
              <w:left w:w="55" w:type="dxa"/>
              <w:bottom w:w="55" w:type="dxa"/>
              <w:right w:w="55" w:type="dxa"/>
            </w:tcMar>
          </w:tcPr>
          <w:p w14:paraId="56813728" w14:textId="77777777" w:rsidR="0052448B" w:rsidRPr="0052448B" w:rsidRDefault="0052448B">
            <w:pPr>
              <w:pStyle w:val="TableContents"/>
              <w:rPr>
                <w:rFonts w:ascii="Arial" w:hAnsi="Arial" w:cs="Arial"/>
                <w:sz w:val="20"/>
                <w:szCs w:val="20"/>
              </w:rPr>
            </w:pPr>
          </w:p>
        </w:tc>
        <w:tc>
          <w:tcPr>
            <w:tcW w:w="2941" w:type="dxa"/>
            <w:tcBorders>
              <w:top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362DEF8B" w14:textId="77777777" w:rsidR="0052448B" w:rsidRPr="0052448B" w:rsidRDefault="0052448B" w:rsidP="0052448B">
            <w:pPr>
              <w:ind w:firstLine="0"/>
              <w:jc w:val="center"/>
              <w:rPr>
                <w:rFonts w:cs="Arial"/>
                <w:sz w:val="20"/>
                <w:szCs w:val="20"/>
              </w:rPr>
            </w:pPr>
            <w:r w:rsidRPr="0052448B">
              <w:rPr>
                <w:rFonts w:cs="Arial"/>
                <w:sz w:val="20"/>
                <w:szCs w:val="20"/>
              </w:rPr>
              <w:t>Alle Phasen</w:t>
            </w:r>
          </w:p>
        </w:tc>
      </w:tr>
      <w:tr w:rsidR="0052448B" w14:paraId="4CC6ACC6" w14:textId="77777777" w:rsidTr="0052448B">
        <w:tc>
          <w:tcPr>
            <w:tcW w:w="11624" w:type="dxa"/>
            <w:gridSpan w:val="2"/>
            <w:vMerge/>
            <w:tcBorders>
              <w:top w:val="nil"/>
              <w:bottom w:val="single" w:sz="2" w:space="0" w:color="000000"/>
            </w:tcBorders>
            <w:shd w:val="clear" w:color="auto" w:fill="FFE6D3" w:themeFill="accent4" w:themeFillTint="33"/>
            <w:tcMar>
              <w:top w:w="55" w:type="dxa"/>
              <w:left w:w="55" w:type="dxa"/>
              <w:bottom w:w="55" w:type="dxa"/>
              <w:right w:w="55" w:type="dxa"/>
            </w:tcMar>
          </w:tcPr>
          <w:p w14:paraId="359760B2" w14:textId="77777777" w:rsidR="0052448B" w:rsidRPr="0052448B" w:rsidRDefault="0052448B">
            <w:pPr>
              <w:pStyle w:val="TableContents"/>
              <w:rPr>
                <w:rFonts w:ascii="Arial" w:hAnsi="Arial" w:cs="Arial"/>
                <w:sz w:val="20"/>
                <w:szCs w:val="20"/>
              </w:rPr>
            </w:pPr>
          </w:p>
        </w:tc>
        <w:tc>
          <w:tcPr>
            <w:tcW w:w="2941" w:type="dxa"/>
            <w:tcBorders>
              <w:top w:val="single" w:sz="2" w:space="0" w:color="000000"/>
              <w:bottom w:val="single" w:sz="2" w:space="0" w:color="000000"/>
            </w:tcBorders>
            <w:shd w:val="clear" w:color="auto" w:fill="FFE6D3" w:themeFill="accent4" w:themeFillTint="33"/>
            <w:tcMar>
              <w:top w:w="55" w:type="dxa"/>
              <w:left w:w="55" w:type="dxa"/>
              <w:bottom w:w="55" w:type="dxa"/>
              <w:right w:w="55" w:type="dxa"/>
            </w:tcMar>
            <w:hideMark/>
          </w:tcPr>
          <w:p w14:paraId="0B656B01" w14:textId="3A7617E5" w:rsidR="0052448B" w:rsidRPr="0052448B" w:rsidRDefault="0052448B">
            <w:pPr>
              <w:pStyle w:val="TableContents"/>
              <w:rPr>
                <w:rFonts w:ascii="Arial" w:hAnsi="Arial" w:cs="Arial"/>
                <w:sz w:val="20"/>
                <w:szCs w:val="20"/>
              </w:rPr>
            </w:pPr>
            <w:r w:rsidRPr="0052448B">
              <w:rPr>
                <w:rFonts w:ascii="Arial" w:hAnsi="Arial" w:cs="Arial"/>
                <w:sz w:val="20"/>
                <w:szCs w:val="20"/>
              </w:rPr>
              <w:t xml:space="preserve">Alle </w:t>
            </w:r>
            <w:r w:rsidR="00EB0691">
              <w:rPr>
                <w:rFonts w:ascii="Arial" w:hAnsi="Arial" w:cs="Arial"/>
                <w:sz w:val="20"/>
                <w:szCs w:val="20"/>
              </w:rPr>
              <w:t>Teilschritte</w:t>
            </w:r>
            <w:r w:rsidRPr="0052448B">
              <w:rPr>
                <w:rFonts w:ascii="Arial" w:hAnsi="Arial" w:cs="Arial"/>
                <w:sz w:val="20"/>
                <w:szCs w:val="20"/>
              </w:rPr>
              <w:t>, in denen die Kommunikationspartner*innen ggf. Assistenz leisten</w:t>
            </w:r>
          </w:p>
        </w:tc>
      </w:tr>
      <w:tr w:rsidR="0052448B" w14:paraId="462844D1" w14:textId="77777777" w:rsidTr="0052448B">
        <w:tc>
          <w:tcPr>
            <w:tcW w:w="1134" w:type="dxa"/>
            <w:tcBorders>
              <w:top w:val="single" w:sz="2" w:space="0" w:color="000000"/>
            </w:tcBorders>
            <w:tcMar>
              <w:top w:w="55" w:type="dxa"/>
              <w:left w:w="55" w:type="dxa"/>
              <w:bottom w:w="55" w:type="dxa"/>
              <w:right w:w="55" w:type="dxa"/>
            </w:tcMar>
            <w:hideMark/>
          </w:tcPr>
          <w:p w14:paraId="7CDF1698" w14:textId="77777777" w:rsidR="0052448B" w:rsidRPr="0052448B" w:rsidRDefault="0052448B">
            <w:pPr>
              <w:pStyle w:val="TableContents"/>
              <w:rPr>
                <w:rFonts w:ascii="Arial" w:hAnsi="Arial" w:cs="Arial"/>
                <w:sz w:val="20"/>
                <w:szCs w:val="20"/>
              </w:rPr>
            </w:pPr>
            <w:r w:rsidRPr="005E7388">
              <w:rPr>
                <w:rFonts w:ascii="Arial" w:hAnsi="Arial" w:cs="Arial"/>
                <w:b/>
                <w:sz w:val="20"/>
                <w:szCs w:val="20"/>
              </w:rPr>
              <w:t>Wis</w:t>
            </w:r>
            <w:r w:rsidRPr="0052448B">
              <w:rPr>
                <w:rFonts w:ascii="Arial" w:hAnsi="Arial" w:cs="Arial"/>
                <w:sz w:val="20"/>
                <w:szCs w:val="20"/>
              </w:rPr>
              <w:t>-KP-4</w:t>
            </w:r>
          </w:p>
        </w:tc>
        <w:tc>
          <w:tcPr>
            <w:tcW w:w="10490" w:type="dxa"/>
            <w:tcBorders>
              <w:top w:val="single" w:sz="2" w:space="0" w:color="000000"/>
            </w:tcBorders>
            <w:tcMar>
              <w:top w:w="55" w:type="dxa"/>
              <w:left w:w="55" w:type="dxa"/>
              <w:bottom w:w="55" w:type="dxa"/>
              <w:right w:w="55" w:type="dxa"/>
            </w:tcMar>
            <w:hideMark/>
          </w:tcPr>
          <w:p w14:paraId="1572D04A" w14:textId="77777777" w:rsidR="0052448B" w:rsidRPr="0052448B" w:rsidRDefault="0052448B">
            <w:pPr>
              <w:pStyle w:val="TableContents"/>
              <w:rPr>
                <w:rFonts w:ascii="Arial" w:hAnsi="Arial" w:cs="Arial"/>
                <w:sz w:val="20"/>
                <w:szCs w:val="20"/>
              </w:rPr>
            </w:pPr>
            <w:r w:rsidRPr="0052448B">
              <w:rPr>
                <w:rFonts w:ascii="Arial" w:hAnsi="Arial" w:cs="Arial"/>
                <w:sz w:val="20"/>
                <w:szCs w:val="20"/>
              </w:rPr>
              <w:t>Möglichst umfangreiches Wissen über die Person und verschiedene Aspekte ihres Lebens</w:t>
            </w:r>
          </w:p>
        </w:tc>
        <w:tc>
          <w:tcPr>
            <w:tcW w:w="2941" w:type="dxa"/>
            <w:tcBorders>
              <w:top w:val="single" w:sz="2" w:space="0" w:color="000000"/>
            </w:tcBorders>
            <w:tcMar>
              <w:top w:w="55" w:type="dxa"/>
              <w:left w:w="55" w:type="dxa"/>
              <w:bottom w:w="55" w:type="dxa"/>
              <w:right w:w="55" w:type="dxa"/>
            </w:tcMar>
            <w:vAlign w:val="center"/>
            <w:hideMark/>
          </w:tcPr>
          <w:p w14:paraId="70AD5F27" w14:textId="77777777" w:rsidR="0052448B" w:rsidRPr="0052448B" w:rsidRDefault="0052448B">
            <w:pPr>
              <w:pStyle w:val="TableContents"/>
              <w:jc w:val="center"/>
              <w:rPr>
                <w:rFonts w:ascii="Arial" w:hAnsi="Arial" w:cs="Arial"/>
                <w:sz w:val="20"/>
                <w:szCs w:val="20"/>
              </w:rPr>
            </w:pPr>
            <w:r w:rsidRPr="0052448B">
              <w:rPr>
                <w:rFonts w:ascii="Arial" w:hAnsi="Arial" w:cs="Arial"/>
                <w:sz w:val="20"/>
                <w:szCs w:val="20"/>
              </w:rPr>
              <w:t>X</w:t>
            </w:r>
          </w:p>
        </w:tc>
      </w:tr>
      <w:tr w:rsidR="0052448B" w14:paraId="62E58698" w14:textId="77777777" w:rsidTr="0052448B">
        <w:tc>
          <w:tcPr>
            <w:tcW w:w="1134" w:type="dxa"/>
            <w:shd w:val="clear" w:color="auto" w:fill="FFE6D3" w:themeFill="accent4" w:themeFillTint="33"/>
            <w:tcMar>
              <w:top w:w="55" w:type="dxa"/>
              <w:left w:w="55" w:type="dxa"/>
              <w:bottom w:w="55" w:type="dxa"/>
              <w:right w:w="55" w:type="dxa"/>
            </w:tcMar>
            <w:hideMark/>
          </w:tcPr>
          <w:p w14:paraId="11E4E443" w14:textId="77777777" w:rsidR="0052448B" w:rsidRPr="0052448B" w:rsidRDefault="0052448B">
            <w:pPr>
              <w:pStyle w:val="TableContents"/>
              <w:rPr>
                <w:rFonts w:ascii="Arial" w:hAnsi="Arial" w:cs="Arial"/>
                <w:sz w:val="20"/>
                <w:szCs w:val="20"/>
              </w:rPr>
            </w:pPr>
            <w:r w:rsidRPr="0052448B">
              <w:rPr>
                <w:rFonts w:ascii="Arial" w:hAnsi="Arial" w:cs="Arial"/>
                <w:sz w:val="20"/>
                <w:szCs w:val="20"/>
              </w:rPr>
              <w:t>Wis-KP-21</w:t>
            </w:r>
          </w:p>
        </w:tc>
        <w:tc>
          <w:tcPr>
            <w:tcW w:w="10490" w:type="dxa"/>
            <w:shd w:val="clear" w:color="auto" w:fill="FFE6D3" w:themeFill="accent4" w:themeFillTint="33"/>
            <w:tcMar>
              <w:top w:w="55" w:type="dxa"/>
              <w:left w:w="55" w:type="dxa"/>
              <w:bottom w:w="55" w:type="dxa"/>
              <w:right w:w="55" w:type="dxa"/>
            </w:tcMar>
            <w:hideMark/>
          </w:tcPr>
          <w:p w14:paraId="1515AC1E" w14:textId="77777777" w:rsidR="0052448B" w:rsidRPr="0052448B" w:rsidRDefault="0052448B">
            <w:pPr>
              <w:pStyle w:val="TableContents"/>
              <w:rPr>
                <w:rFonts w:ascii="Arial" w:hAnsi="Arial" w:cs="Arial"/>
                <w:sz w:val="20"/>
                <w:szCs w:val="20"/>
              </w:rPr>
            </w:pPr>
            <w:r w:rsidRPr="0052448B">
              <w:rPr>
                <w:rFonts w:ascii="Arial" w:hAnsi="Arial" w:cs="Arial"/>
                <w:sz w:val="20"/>
                <w:szCs w:val="20"/>
              </w:rPr>
              <w:t>Wissen, dass der Bedarf einer Person nach Unterstützung beim Entscheiden nicht statisch ist und schwanken kann</w:t>
            </w:r>
          </w:p>
        </w:tc>
        <w:tc>
          <w:tcPr>
            <w:tcW w:w="2941" w:type="dxa"/>
            <w:shd w:val="clear" w:color="auto" w:fill="FFE6D3" w:themeFill="accent4" w:themeFillTint="33"/>
            <w:tcMar>
              <w:top w:w="55" w:type="dxa"/>
              <w:left w:w="55" w:type="dxa"/>
              <w:bottom w:w="55" w:type="dxa"/>
              <w:right w:w="55" w:type="dxa"/>
            </w:tcMar>
            <w:vAlign w:val="center"/>
            <w:hideMark/>
          </w:tcPr>
          <w:p w14:paraId="7B78C333" w14:textId="77777777" w:rsidR="0052448B" w:rsidRPr="0052448B" w:rsidRDefault="0052448B">
            <w:pPr>
              <w:pStyle w:val="TableContents"/>
              <w:jc w:val="center"/>
              <w:rPr>
                <w:rFonts w:ascii="Arial" w:hAnsi="Arial" w:cs="Arial"/>
                <w:sz w:val="20"/>
                <w:szCs w:val="20"/>
              </w:rPr>
            </w:pPr>
            <w:r w:rsidRPr="0052448B">
              <w:rPr>
                <w:rFonts w:ascii="Arial" w:hAnsi="Arial" w:cs="Arial"/>
                <w:sz w:val="20"/>
                <w:szCs w:val="20"/>
              </w:rPr>
              <w:t>X</w:t>
            </w:r>
          </w:p>
        </w:tc>
      </w:tr>
      <w:tr w:rsidR="0052448B" w14:paraId="50708BDF" w14:textId="77777777" w:rsidTr="005E7388">
        <w:tc>
          <w:tcPr>
            <w:tcW w:w="1134" w:type="dxa"/>
            <w:tcBorders>
              <w:bottom w:val="nil"/>
            </w:tcBorders>
            <w:tcMar>
              <w:top w:w="55" w:type="dxa"/>
              <w:left w:w="55" w:type="dxa"/>
              <w:bottom w:w="55" w:type="dxa"/>
              <w:right w:w="55" w:type="dxa"/>
            </w:tcMar>
            <w:hideMark/>
          </w:tcPr>
          <w:p w14:paraId="1A6953DB" w14:textId="77777777" w:rsidR="0052448B" w:rsidRPr="0052448B" w:rsidRDefault="0052448B">
            <w:pPr>
              <w:pStyle w:val="TableContents"/>
              <w:rPr>
                <w:rFonts w:ascii="Arial" w:hAnsi="Arial" w:cs="Arial"/>
                <w:sz w:val="20"/>
                <w:szCs w:val="20"/>
              </w:rPr>
            </w:pPr>
            <w:r w:rsidRPr="0052448B">
              <w:rPr>
                <w:rFonts w:ascii="Arial" w:hAnsi="Arial" w:cs="Arial"/>
                <w:sz w:val="20"/>
                <w:szCs w:val="20"/>
              </w:rPr>
              <w:t>Wis-KP-22</w:t>
            </w:r>
          </w:p>
        </w:tc>
        <w:tc>
          <w:tcPr>
            <w:tcW w:w="10490" w:type="dxa"/>
            <w:tcBorders>
              <w:bottom w:val="nil"/>
            </w:tcBorders>
            <w:tcMar>
              <w:top w:w="55" w:type="dxa"/>
              <w:left w:w="55" w:type="dxa"/>
              <w:bottom w:w="55" w:type="dxa"/>
              <w:right w:w="55" w:type="dxa"/>
            </w:tcMar>
            <w:hideMark/>
          </w:tcPr>
          <w:p w14:paraId="55C2BBD8" w14:textId="77777777" w:rsidR="0052448B" w:rsidRPr="0052448B" w:rsidRDefault="0052448B">
            <w:pPr>
              <w:pStyle w:val="TableContents"/>
              <w:rPr>
                <w:rFonts w:ascii="Arial" w:hAnsi="Arial" w:cs="Arial"/>
                <w:sz w:val="20"/>
                <w:szCs w:val="20"/>
              </w:rPr>
            </w:pPr>
            <w:r w:rsidRPr="0052448B">
              <w:rPr>
                <w:rFonts w:ascii="Arial" w:hAnsi="Arial" w:cs="Arial"/>
                <w:sz w:val="20"/>
                <w:szCs w:val="20"/>
              </w:rPr>
              <w:t>Wissen, welche Strukturierung des Entscheidungsprozesses der Person ggf. beim Entscheiden und Kommunizieren hilft</w:t>
            </w:r>
          </w:p>
        </w:tc>
        <w:tc>
          <w:tcPr>
            <w:tcW w:w="2941" w:type="dxa"/>
            <w:tcBorders>
              <w:bottom w:val="nil"/>
            </w:tcBorders>
            <w:tcMar>
              <w:top w:w="55" w:type="dxa"/>
              <w:left w:w="55" w:type="dxa"/>
              <w:bottom w:w="55" w:type="dxa"/>
              <w:right w:w="55" w:type="dxa"/>
            </w:tcMar>
            <w:vAlign w:val="center"/>
            <w:hideMark/>
          </w:tcPr>
          <w:p w14:paraId="2AAD2BA8" w14:textId="77777777" w:rsidR="0052448B" w:rsidRPr="0052448B" w:rsidRDefault="0052448B">
            <w:pPr>
              <w:pStyle w:val="TableContents"/>
              <w:jc w:val="center"/>
              <w:rPr>
                <w:rFonts w:ascii="Arial" w:hAnsi="Arial" w:cs="Arial"/>
                <w:sz w:val="20"/>
                <w:szCs w:val="20"/>
              </w:rPr>
            </w:pPr>
            <w:r w:rsidRPr="0052448B">
              <w:rPr>
                <w:rFonts w:ascii="Arial" w:hAnsi="Arial" w:cs="Arial"/>
                <w:sz w:val="20"/>
                <w:szCs w:val="20"/>
              </w:rPr>
              <w:t>X</w:t>
            </w:r>
          </w:p>
        </w:tc>
      </w:tr>
      <w:tr w:rsidR="0052448B" w14:paraId="366485B7" w14:textId="77777777" w:rsidTr="005E7388">
        <w:tc>
          <w:tcPr>
            <w:tcW w:w="1134" w:type="dxa"/>
            <w:tcBorders>
              <w:top w:val="nil"/>
              <w:bottom w:val="single" w:sz="2" w:space="0" w:color="000000"/>
            </w:tcBorders>
            <w:shd w:val="clear" w:color="auto" w:fill="FFE6D3" w:themeFill="accent4" w:themeFillTint="33"/>
            <w:tcMar>
              <w:top w:w="55" w:type="dxa"/>
              <w:left w:w="55" w:type="dxa"/>
              <w:bottom w:w="55" w:type="dxa"/>
              <w:right w:w="55" w:type="dxa"/>
            </w:tcMar>
            <w:hideMark/>
          </w:tcPr>
          <w:p w14:paraId="08B2BA90" w14:textId="77777777" w:rsidR="0052448B" w:rsidRPr="0052448B" w:rsidRDefault="0052448B">
            <w:pPr>
              <w:pStyle w:val="TableContents"/>
              <w:rPr>
                <w:rFonts w:ascii="Arial" w:hAnsi="Arial" w:cs="Arial"/>
                <w:sz w:val="20"/>
                <w:szCs w:val="20"/>
              </w:rPr>
            </w:pPr>
            <w:r w:rsidRPr="0052448B">
              <w:rPr>
                <w:rFonts w:ascii="Arial" w:hAnsi="Arial" w:cs="Arial"/>
                <w:sz w:val="20"/>
                <w:szCs w:val="20"/>
              </w:rPr>
              <w:t>Wis-KP-23</w:t>
            </w:r>
          </w:p>
        </w:tc>
        <w:tc>
          <w:tcPr>
            <w:tcW w:w="10490" w:type="dxa"/>
            <w:tcBorders>
              <w:top w:val="nil"/>
              <w:bottom w:val="single" w:sz="2" w:space="0" w:color="000000"/>
            </w:tcBorders>
            <w:shd w:val="clear" w:color="auto" w:fill="FFE6D3" w:themeFill="accent4" w:themeFillTint="33"/>
            <w:tcMar>
              <w:top w:w="55" w:type="dxa"/>
              <w:left w:w="55" w:type="dxa"/>
              <w:bottom w:w="55" w:type="dxa"/>
              <w:right w:w="55" w:type="dxa"/>
            </w:tcMar>
            <w:hideMark/>
          </w:tcPr>
          <w:p w14:paraId="4BABE3E7" w14:textId="77777777" w:rsidR="0052448B" w:rsidRPr="0052448B" w:rsidRDefault="0052448B">
            <w:pPr>
              <w:pStyle w:val="TableContents"/>
              <w:rPr>
                <w:rFonts w:ascii="Arial" w:hAnsi="Arial" w:cs="Arial"/>
                <w:sz w:val="20"/>
                <w:szCs w:val="20"/>
              </w:rPr>
            </w:pPr>
            <w:r w:rsidRPr="0052448B">
              <w:rPr>
                <w:rFonts w:ascii="Arial" w:hAnsi="Arial" w:cs="Arial"/>
                <w:sz w:val="20"/>
                <w:szCs w:val="20"/>
              </w:rPr>
              <w:t>Wissen zu einer für Wahrnehmung und Bewegung angemessenen Positionierung der Person</w:t>
            </w:r>
          </w:p>
        </w:tc>
        <w:tc>
          <w:tcPr>
            <w:tcW w:w="2941" w:type="dxa"/>
            <w:tcBorders>
              <w:top w:val="nil"/>
              <w:bottom w:val="single" w:sz="2" w:space="0" w:color="000000"/>
            </w:tcBorders>
            <w:shd w:val="clear" w:color="auto" w:fill="FFE6D3" w:themeFill="accent4" w:themeFillTint="33"/>
            <w:tcMar>
              <w:top w:w="55" w:type="dxa"/>
              <w:left w:w="55" w:type="dxa"/>
              <w:bottom w:w="55" w:type="dxa"/>
              <w:right w:w="55" w:type="dxa"/>
            </w:tcMar>
            <w:vAlign w:val="center"/>
            <w:hideMark/>
          </w:tcPr>
          <w:p w14:paraId="1C52FA99" w14:textId="77777777" w:rsidR="0052448B" w:rsidRPr="0052448B" w:rsidRDefault="0052448B">
            <w:pPr>
              <w:pStyle w:val="TableContents"/>
              <w:jc w:val="center"/>
              <w:rPr>
                <w:rFonts w:ascii="Arial" w:hAnsi="Arial" w:cs="Arial"/>
                <w:sz w:val="20"/>
                <w:szCs w:val="20"/>
              </w:rPr>
            </w:pPr>
            <w:r w:rsidRPr="0052448B">
              <w:rPr>
                <w:rFonts w:ascii="Arial" w:hAnsi="Arial" w:cs="Arial"/>
                <w:sz w:val="20"/>
                <w:szCs w:val="20"/>
              </w:rPr>
              <w:t>X</w:t>
            </w:r>
          </w:p>
        </w:tc>
      </w:tr>
      <w:tr w:rsidR="0052448B" w14:paraId="3672C1D3" w14:textId="77777777" w:rsidTr="005E7388">
        <w:tc>
          <w:tcPr>
            <w:tcW w:w="1134" w:type="dxa"/>
            <w:tcBorders>
              <w:top w:val="single" w:sz="2" w:space="0" w:color="000000"/>
            </w:tcBorders>
            <w:tcMar>
              <w:top w:w="55" w:type="dxa"/>
              <w:left w:w="55" w:type="dxa"/>
              <w:bottom w:w="55" w:type="dxa"/>
              <w:right w:w="55" w:type="dxa"/>
            </w:tcMar>
            <w:hideMark/>
          </w:tcPr>
          <w:p w14:paraId="496A97EB" w14:textId="77777777" w:rsidR="0052448B" w:rsidRPr="0052448B" w:rsidRDefault="0052448B">
            <w:pPr>
              <w:pStyle w:val="TableContents"/>
              <w:rPr>
                <w:rFonts w:ascii="Arial" w:hAnsi="Arial" w:cs="Arial"/>
                <w:sz w:val="20"/>
                <w:szCs w:val="20"/>
              </w:rPr>
            </w:pPr>
            <w:r w:rsidRPr="005E7388">
              <w:rPr>
                <w:rFonts w:ascii="Arial" w:hAnsi="Arial" w:cs="Arial"/>
                <w:b/>
                <w:sz w:val="20"/>
                <w:szCs w:val="20"/>
              </w:rPr>
              <w:t>Fäh</w:t>
            </w:r>
            <w:r w:rsidRPr="0052448B">
              <w:rPr>
                <w:rFonts w:ascii="Arial" w:hAnsi="Arial" w:cs="Arial"/>
                <w:sz w:val="20"/>
                <w:szCs w:val="20"/>
              </w:rPr>
              <w:t>-KP-18</w:t>
            </w:r>
          </w:p>
        </w:tc>
        <w:tc>
          <w:tcPr>
            <w:tcW w:w="10490" w:type="dxa"/>
            <w:tcBorders>
              <w:top w:val="single" w:sz="2" w:space="0" w:color="000000"/>
            </w:tcBorders>
            <w:tcMar>
              <w:top w:w="55" w:type="dxa"/>
              <w:left w:w="55" w:type="dxa"/>
              <w:bottom w:w="55" w:type="dxa"/>
              <w:right w:w="55" w:type="dxa"/>
            </w:tcMar>
            <w:hideMark/>
          </w:tcPr>
          <w:p w14:paraId="1952F56E" w14:textId="77777777" w:rsidR="0052448B" w:rsidRPr="0052448B" w:rsidRDefault="0052448B">
            <w:pPr>
              <w:pStyle w:val="TableContents"/>
              <w:rPr>
                <w:rFonts w:ascii="Arial" w:hAnsi="Arial" w:cs="Arial"/>
                <w:sz w:val="20"/>
                <w:szCs w:val="20"/>
              </w:rPr>
            </w:pPr>
            <w:r w:rsidRPr="0052448B">
              <w:rPr>
                <w:rFonts w:ascii="Arial" w:hAnsi="Arial" w:cs="Arial"/>
                <w:sz w:val="20"/>
                <w:szCs w:val="20"/>
              </w:rPr>
              <w:t>Den Kommunikations- und Entscheidungsprozess für die Person passend strukturieren können</w:t>
            </w:r>
          </w:p>
        </w:tc>
        <w:tc>
          <w:tcPr>
            <w:tcW w:w="2941" w:type="dxa"/>
            <w:tcBorders>
              <w:top w:val="single" w:sz="2" w:space="0" w:color="000000"/>
            </w:tcBorders>
            <w:tcMar>
              <w:top w:w="55" w:type="dxa"/>
              <w:left w:w="55" w:type="dxa"/>
              <w:bottom w:w="55" w:type="dxa"/>
              <w:right w:w="55" w:type="dxa"/>
            </w:tcMar>
            <w:vAlign w:val="center"/>
            <w:hideMark/>
          </w:tcPr>
          <w:p w14:paraId="1E9E3562" w14:textId="77777777" w:rsidR="0052448B" w:rsidRPr="0052448B" w:rsidRDefault="0052448B">
            <w:pPr>
              <w:pStyle w:val="TableContents"/>
              <w:jc w:val="center"/>
              <w:rPr>
                <w:rFonts w:ascii="Arial" w:hAnsi="Arial" w:cs="Arial"/>
                <w:sz w:val="20"/>
                <w:szCs w:val="20"/>
              </w:rPr>
            </w:pPr>
            <w:r w:rsidRPr="0052448B">
              <w:rPr>
                <w:rFonts w:ascii="Arial" w:hAnsi="Arial" w:cs="Arial"/>
                <w:sz w:val="20"/>
                <w:szCs w:val="20"/>
              </w:rPr>
              <w:t>X</w:t>
            </w:r>
          </w:p>
        </w:tc>
      </w:tr>
      <w:tr w:rsidR="0052448B" w14:paraId="67E40C42" w14:textId="77777777" w:rsidTr="0052448B">
        <w:tc>
          <w:tcPr>
            <w:tcW w:w="1134" w:type="dxa"/>
            <w:shd w:val="clear" w:color="auto" w:fill="FFE6D3" w:themeFill="accent4" w:themeFillTint="33"/>
            <w:tcMar>
              <w:top w:w="55" w:type="dxa"/>
              <w:left w:w="55" w:type="dxa"/>
              <w:bottom w:w="55" w:type="dxa"/>
              <w:right w:w="55" w:type="dxa"/>
            </w:tcMar>
            <w:hideMark/>
          </w:tcPr>
          <w:p w14:paraId="6B829198" w14:textId="77777777" w:rsidR="0052448B" w:rsidRPr="0052448B" w:rsidRDefault="0052448B">
            <w:pPr>
              <w:pStyle w:val="TableContents"/>
              <w:rPr>
                <w:rFonts w:ascii="Arial" w:hAnsi="Arial" w:cs="Arial"/>
                <w:sz w:val="20"/>
                <w:szCs w:val="20"/>
              </w:rPr>
            </w:pPr>
            <w:r w:rsidRPr="0052448B">
              <w:rPr>
                <w:rFonts w:ascii="Arial" w:hAnsi="Arial" w:cs="Arial"/>
                <w:sz w:val="20"/>
                <w:szCs w:val="20"/>
              </w:rPr>
              <w:t>Fäh-KP-19</w:t>
            </w:r>
          </w:p>
        </w:tc>
        <w:tc>
          <w:tcPr>
            <w:tcW w:w="10490" w:type="dxa"/>
            <w:shd w:val="clear" w:color="auto" w:fill="FFE6D3" w:themeFill="accent4" w:themeFillTint="33"/>
            <w:tcMar>
              <w:top w:w="55" w:type="dxa"/>
              <w:left w:w="55" w:type="dxa"/>
              <w:bottom w:w="55" w:type="dxa"/>
              <w:right w:w="55" w:type="dxa"/>
            </w:tcMar>
            <w:hideMark/>
          </w:tcPr>
          <w:p w14:paraId="0B185B2C" w14:textId="77777777" w:rsidR="0052448B" w:rsidRPr="0052448B" w:rsidRDefault="0052448B">
            <w:pPr>
              <w:pStyle w:val="TableContents"/>
              <w:rPr>
                <w:rFonts w:ascii="Arial" w:hAnsi="Arial" w:cs="Arial"/>
                <w:sz w:val="20"/>
                <w:szCs w:val="20"/>
              </w:rPr>
            </w:pPr>
            <w:r w:rsidRPr="0052448B">
              <w:rPr>
                <w:rFonts w:ascii="Arial" w:hAnsi="Arial" w:cs="Arial"/>
                <w:sz w:val="20"/>
                <w:szCs w:val="20"/>
              </w:rPr>
              <w:t>Die Balance finden können zwischen zu viel und zu wenig Unterstützung im Entscheidungs- und Kommunikationsprozess</w:t>
            </w:r>
          </w:p>
        </w:tc>
        <w:tc>
          <w:tcPr>
            <w:tcW w:w="2941" w:type="dxa"/>
            <w:shd w:val="clear" w:color="auto" w:fill="FFE6D3" w:themeFill="accent4" w:themeFillTint="33"/>
            <w:tcMar>
              <w:top w:w="55" w:type="dxa"/>
              <w:left w:w="55" w:type="dxa"/>
              <w:bottom w:w="55" w:type="dxa"/>
              <w:right w:w="55" w:type="dxa"/>
            </w:tcMar>
            <w:vAlign w:val="center"/>
            <w:hideMark/>
          </w:tcPr>
          <w:p w14:paraId="406E70A4" w14:textId="77777777" w:rsidR="0052448B" w:rsidRPr="0052448B" w:rsidRDefault="0052448B">
            <w:pPr>
              <w:pStyle w:val="TableContents"/>
              <w:jc w:val="center"/>
              <w:rPr>
                <w:rFonts w:ascii="Arial" w:hAnsi="Arial" w:cs="Arial"/>
                <w:sz w:val="20"/>
                <w:szCs w:val="20"/>
              </w:rPr>
            </w:pPr>
            <w:r w:rsidRPr="0052448B">
              <w:rPr>
                <w:rFonts w:ascii="Arial" w:hAnsi="Arial" w:cs="Arial"/>
                <w:sz w:val="20"/>
                <w:szCs w:val="20"/>
              </w:rPr>
              <w:t>X</w:t>
            </w:r>
          </w:p>
        </w:tc>
      </w:tr>
      <w:tr w:rsidR="0052448B" w14:paraId="3665B88E" w14:textId="77777777" w:rsidTr="0052448B">
        <w:tc>
          <w:tcPr>
            <w:tcW w:w="1134" w:type="dxa"/>
            <w:tcMar>
              <w:top w:w="55" w:type="dxa"/>
              <w:left w:w="55" w:type="dxa"/>
              <w:bottom w:w="55" w:type="dxa"/>
              <w:right w:w="55" w:type="dxa"/>
            </w:tcMar>
            <w:hideMark/>
          </w:tcPr>
          <w:p w14:paraId="32B72129" w14:textId="77777777" w:rsidR="0052448B" w:rsidRPr="0052448B" w:rsidRDefault="0052448B">
            <w:pPr>
              <w:pStyle w:val="TableContents"/>
              <w:rPr>
                <w:rFonts w:ascii="Arial" w:hAnsi="Arial" w:cs="Arial"/>
                <w:sz w:val="20"/>
                <w:szCs w:val="20"/>
              </w:rPr>
            </w:pPr>
            <w:r w:rsidRPr="0052448B">
              <w:rPr>
                <w:rFonts w:ascii="Arial" w:hAnsi="Arial" w:cs="Arial"/>
                <w:sz w:val="20"/>
                <w:szCs w:val="20"/>
              </w:rPr>
              <w:t>Fäh-KP-20</w:t>
            </w:r>
          </w:p>
        </w:tc>
        <w:tc>
          <w:tcPr>
            <w:tcW w:w="10490" w:type="dxa"/>
            <w:tcMar>
              <w:top w:w="55" w:type="dxa"/>
              <w:left w:w="55" w:type="dxa"/>
              <w:bottom w:w="55" w:type="dxa"/>
              <w:right w:w="55" w:type="dxa"/>
            </w:tcMar>
            <w:hideMark/>
          </w:tcPr>
          <w:p w14:paraId="367FEBED" w14:textId="77777777" w:rsidR="0052448B" w:rsidRPr="0052448B" w:rsidRDefault="0052448B">
            <w:pPr>
              <w:pStyle w:val="TableContents"/>
              <w:rPr>
                <w:rFonts w:ascii="Arial" w:hAnsi="Arial" w:cs="Arial"/>
                <w:sz w:val="20"/>
                <w:szCs w:val="20"/>
              </w:rPr>
            </w:pPr>
            <w:r w:rsidRPr="0052448B">
              <w:rPr>
                <w:rFonts w:ascii="Arial" w:hAnsi="Arial" w:cs="Arial"/>
                <w:sz w:val="20"/>
                <w:szCs w:val="20"/>
              </w:rPr>
              <w:t>Eine angemessene Positionierung der Person sicherstellen können</w:t>
            </w:r>
          </w:p>
        </w:tc>
        <w:tc>
          <w:tcPr>
            <w:tcW w:w="2941" w:type="dxa"/>
            <w:tcMar>
              <w:top w:w="55" w:type="dxa"/>
              <w:left w:w="55" w:type="dxa"/>
              <w:bottom w:w="55" w:type="dxa"/>
              <w:right w:w="55" w:type="dxa"/>
            </w:tcMar>
            <w:vAlign w:val="center"/>
            <w:hideMark/>
          </w:tcPr>
          <w:p w14:paraId="648AA841" w14:textId="77777777" w:rsidR="0052448B" w:rsidRPr="0052448B" w:rsidRDefault="0052448B">
            <w:pPr>
              <w:pStyle w:val="TableContents"/>
              <w:jc w:val="center"/>
              <w:rPr>
                <w:rFonts w:ascii="Arial" w:hAnsi="Arial" w:cs="Arial"/>
                <w:sz w:val="20"/>
                <w:szCs w:val="20"/>
              </w:rPr>
            </w:pPr>
            <w:r w:rsidRPr="0052448B">
              <w:rPr>
                <w:rFonts w:ascii="Arial" w:hAnsi="Arial" w:cs="Arial"/>
                <w:sz w:val="20"/>
                <w:szCs w:val="20"/>
              </w:rPr>
              <w:t>X</w:t>
            </w:r>
          </w:p>
        </w:tc>
      </w:tr>
      <w:tr w:rsidR="0052448B" w14:paraId="216CFD04" w14:textId="77777777" w:rsidTr="005E7388">
        <w:tc>
          <w:tcPr>
            <w:tcW w:w="1134" w:type="dxa"/>
            <w:tcBorders>
              <w:bottom w:val="nil"/>
            </w:tcBorders>
            <w:shd w:val="clear" w:color="auto" w:fill="FFE6D3" w:themeFill="accent4" w:themeFillTint="33"/>
            <w:tcMar>
              <w:top w:w="55" w:type="dxa"/>
              <w:left w:w="55" w:type="dxa"/>
              <w:bottom w:w="55" w:type="dxa"/>
              <w:right w:w="55" w:type="dxa"/>
            </w:tcMar>
            <w:hideMark/>
          </w:tcPr>
          <w:p w14:paraId="7765EB7C" w14:textId="77777777" w:rsidR="0052448B" w:rsidRPr="0052448B" w:rsidRDefault="0052448B">
            <w:pPr>
              <w:pStyle w:val="TableContents"/>
              <w:rPr>
                <w:rFonts w:ascii="Arial" w:hAnsi="Arial" w:cs="Arial"/>
                <w:sz w:val="20"/>
                <w:szCs w:val="20"/>
              </w:rPr>
            </w:pPr>
            <w:r w:rsidRPr="0052448B">
              <w:rPr>
                <w:rFonts w:ascii="Arial" w:hAnsi="Arial" w:cs="Arial"/>
                <w:sz w:val="20"/>
                <w:szCs w:val="20"/>
              </w:rPr>
              <w:t>Fäh-KP-21</w:t>
            </w:r>
          </w:p>
        </w:tc>
        <w:tc>
          <w:tcPr>
            <w:tcW w:w="10490" w:type="dxa"/>
            <w:tcBorders>
              <w:bottom w:val="nil"/>
            </w:tcBorders>
            <w:shd w:val="clear" w:color="auto" w:fill="FFE6D3" w:themeFill="accent4" w:themeFillTint="33"/>
            <w:tcMar>
              <w:top w:w="55" w:type="dxa"/>
              <w:left w:w="55" w:type="dxa"/>
              <w:bottom w:w="55" w:type="dxa"/>
              <w:right w:w="55" w:type="dxa"/>
            </w:tcMar>
            <w:hideMark/>
          </w:tcPr>
          <w:p w14:paraId="1C07F454" w14:textId="77777777" w:rsidR="0052448B" w:rsidRPr="0052448B" w:rsidRDefault="0052448B">
            <w:pPr>
              <w:pStyle w:val="TableContents"/>
              <w:rPr>
                <w:rFonts w:ascii="Arial" w:hAnsi="Arial" w:cs="Arial"/>
                <w:sz w:val="20"/>
                <w:szCs w:val="20"/>
              </w:rPr>
            </w:pPr>
            <w:r w:rsidRPr="0052448B">
              <w:rPr>
                <w:rFonts w:ascii="Arial" w:hAnsi="Arial" w:cs="Arial"/>
                <w:sz w:val="20"/>
                <w:szCs w:val="20"/>
              </w:rPr>
              <w:t>Zum selbstbestimmten Entscheiden ermutigen können</w:t>
            </w:r>
          </w:p>
        </w:tc>
        <w:tc>
          <w:tcPr>
            <w:tcW w:w="2941" w:type="dxa"/>
            <w:tcBorders>
              <w:bottom w:val="nil"/>
            </w:tcBorders>
            <w:shd w:val="clear" w:color="auto" w:fill="FFE6D3" w:themeFill="accent4" w:themeFillTint="33"/>
            <w:tcMar>
              <w:top w:w="55" w:type="dxa"/>
              <w:left w:w="55" w:type="dxa"/>
              <w:bottom w:w="55" w:type="dxa"/>
              <w:right w:w="55" w:type="dxa"/>
            </w:tcMar>
            <w:vAlign w:val="center"/>
            <w:hideMark/>
          </w:tcPr>
          <w:p w14:paraId="7834ECCA" w14:textId="77777777" w:rsidR="0052448B" w:rsidRPr="0052448B" w:rsidRDefault="0052448B">
            <w:pPr>
              <w:pStyle w:val="TableContents"/>
              <w:jc w:val="center"/>
              <w:rPr>
                <w:rFonts w:ascii="Arial" w:hAnsi="Arial" w:cs="Arial"/>
                <w:sz w:val="20"/>
                <w:szCs w:val="20"/>
              </w:rPr>
            </w:pPr>
            <w:r w:rsidRPr="0052448B">
              <w:rPr>
                <w:rFonts w:ascii="Arial" w:hAnsi="Arial" w:cs="Arial"/>
                <w:sz w:val="20"/>
                <w:szCs w:val="20"/>
              </w:rPr>
              <w:t>X</w:t>
            </w:r>
          </w:p>
        </w:tc>
      </w:tr>
      <w:tr w:rsidR="0052448B" w14:paraId="460102CC" w14:textId="77777777" w:rsidTr="005E7388">
        <w:tc>
          <w:tcPr>
            <w:tcW w:w="1134" w:type="dxa"/>
            <w:tcBorders>
              <w:top w:val="nil"/>
              <w:bottom w:val="single" w:sz="2" w:space="0" w:color="000000"/>
            </w:tcBorders>
            <w:tcMar>
              <w:top w:w="55" w:type="dxa"/>
              <w:left w:w="55" w:type="dxa"/>
              <w:bottom w:w="55" w:type="dxa"/>
              <w:right w:w="55" w:type="dxa"/>
            </w:tcMar>
            <w:hideMark/>
          </w:tcPr>
          <w:p w14:paraId="6D335133" w14:textId="77777777" w:rsidR="0052448B" w:rsidRPr="0052448B" w:rsidRDefault="0052448B">
            <w:pPr>
              <w:pStyle w:val="TableContents"/>
              <w:rPr>
                <w:rFonts w:ascii="Arial" w:hAnsi="Arial" w:cs="Arial"/>
                <w:sz w:val="20"/>
                <w:szCs w:val="20"/>
              </w:rPr>
            </w:pPr>
            <w:r w:rsidRPr="0052448B">
              <w:rPr>
                <w:rFonts w:ascii="Arial" w:hAnsi="Arial" w:cs="Arial"/>
                <w:sz w:val="20"/>
                <w:szCs w:val="20"/>
              </w:rPr>
              <w:t>Fäh-KP-22</w:t>
            </w:r>
          </w:p>
        </w:tc>
        <w:tc>
          <w:tcPr>
            <w:tcW w:w="10490" w:type="dxa"/>
            <w:tcBorders>
              <w:top w:val="nil"/>
              <w:bottom w:val="single" w:sz="2" w:space="0" w:color="000000"/>
            </w:tcBorders>
            <w:tcMar>
              <w:top w:w="55" w:type="dxa"/>
              <w:left w:w="55" w:type="dxa"/>
              <w:bottom w:w="55" w:type="dxa"/>
              <w:right w:w="55" w:type="dxa"/>
            </w:tcMar>
            <w:hideMark/>
          </w:tcPr>
          <w:p w14:paraId="64BF0E0E" w14:textId="77777777" w:rsidR="0052448B" w:rsidRPr="0052448B" w:rsidRDefault="0052448B">
            <w:pPr>
              <w:pStyle w:val="TableContents"/>
              <w:rPr>
                <w:rFonts w:ascii="Arial" w:hAnsi="Arial" w:cs="Arial"/>
                <w:sz w:val="20"/>
                <w:szCs w:val="20"/>
              </w:rPr>
            </w:pPr>
            <w:r w:rsidRPr="0052448B">
              <w:rPr>
                <w:rFonts w:ascii="Arial" w:hAnsi="Arial" w:cs="Arial"/>
                <w:sz w:val="20"/>
                <w:szCs w:val="20"/>
              </w:rPr>
              <w:t>Zur Mitteilung der getroffenen Entscheidung und ggf. begleitender Gefühle, Gedanken etc. ermutigen können</w:t>
            </w:r>
          </w:p>
        </w:tc>
        <w:tc>
          <w:tcPr>
            <w:tcW w:w="2941" w:type="dxa"/>
            <w:tcBorders>
              <w:top w:val="nil"/>
              <w:bottom w:val="single" w:sz="2" w:space="0" w:color="000000"/>
            </w:tcBorders>
            <w:tcMar>
              <w:top w:w="55" w:type="dxa"/>
              <w:left w:w="55" w:type="dxa"/>
              <w:bottom w:w="55" w:type="dxa"/>
              <w:right w:w="55" w:type="dxa"/>
            </w:tcMar>
            <w:vAlign w:val="center"/>
            <w:hideMark/>
          </w:tcPr>
          <w:p w14:paraId="108B2B18" w14:textId="77777777" w:rsidR="0052448B" w:rsidRPr="0052448B" w:rsidRDefault="0052448B">
            <w:pPr>
              <w:pStyle w:val="TableContents"/>
              <w:jc w:val="center"/>
              <w:rPr>
                <w:rFonts w:ascii="Arial" w:hAnsi="Arial" w:cs="Arial"/>
                <w:sz w:val="20"/>
                <w:szCs w:val="20"/>
              </w:rPr>
            </w:pPr>
            <w:r w:rsidRPr="0052448B">
              <w:rPr>
                <w:rFonts w:ascii="Arial" w:hAnsi="Arial" w:cs="Arial"/>
                <w:sz w:val="20"/>
                <w:szCs w:val="20"/>
              </w:rPr>
              <w:t>X</w:t>
            </w:r>
          </w:p>
        </w:tc>
      </w:tr>
      <w:tr w:rsidR="0052448B" w14:paraId="7CDE71C0" w14:textId="77777777" w:rsidTr="005E7388">
        <w:tc>
          <w:tcPr>
            <w:tcW w:w="1134" w:type="dxa"/>
            <w:tcBorders>
              <w:top w:val="single" w:sz="2" w:space="0" w:color="000000"/>
              <w:bottom w:val="nil"/>
            </w:tcBorders>
            <w:shd w:val="clear" w:color="auto" w:fill="FFE6D3" w:themeFill="accent4" w:themeFillTint="33"/>
            <w:tcMar>
              <w:top w:w="55" w:type="dxa"/>
              <w:left w:w="55" w:type="dxa"/>
              <w:bottom w:w="55" w:type="dxa"/>
              <w:right w:w="55" w:type="dxa"/>
            </w:tcMar>
            <w:hideMark/>
          </w:tcPr>
          <w:p w14:paraId="2FD52619" w14:textId="77777777" w:rsidR="0052448B" w:rsidRPr="0052448B" w:rsidRDefault="0052448B">
            <w:pPr>
              <w:pStyle w:val="TableContents"/>
              <w:rPr>
                <w:rFonts w:ascii="Arial" w:hAnsi="Arial" w:cs="Arial"/>
                <w:sz w:val="20"/>
                <w:szCs w:val="20"/>
              </w:rPr>
            </w:pPr>
            <w:r w:rsidRPr="005E7388">
              <w:rPr>
                <w:rFonts w:ascii="Arial" w:hAnsi="Arial" w:cs="Arial"/>
                <w:b/>
                <w:sz w:val="20"/>
                <w:szCs w:val="20"/>
              </w:rPr>
              <w:t>Reg</w:t>
            </w:r>
            <w:r w:rsidRPr="0052448B">
              <w:rPr>
                <w:rFonts w:ascii="Arial" w:hAnsi="Arial" w:cs="Arial"/>
                <w:sz w:val="20"/>
                <w:szCs w:val="20"/>
              </w:rPr>
              <w:t>-1</w:t>
            </w:r>
          </w:p>
        </w:tc>
        <w:tc>
          <w:tcPr>
            <w:tcW w:w="10490" w:type="dxa"/>
            <w:tcBorders>
              <w:top w:val="single" w:sz="2" w:space="0" w:color="000000"/>
              <w:bottom w:val="nil"/>
            </w:tcBorders>
            <w:shd w:val="clear" w:color="auto" w:fill="FFE6D3" w:themeFill="accent4" w:themeFillTint="33"/>
            <w:tcMar>
              <w:top w:w="55" w:type="dxa"/>
              <w:left w:w="55" w:type="dxa"/>
              <w:bottom w:w="55" w:type="dxa"/>
              <w:right w:w="55" w:type="dxa"/>
            </w:tcMar>
            <w:hideMark/>
          </w:tcPr>
          <w:p w14:paraId="1F236CB1" w14:textId="77777777" w:rsidR="0052448B" w:rsidRPr="0052448B" w:rsidRDefault="0052448B">
            <w:pPr>
              <w:pStyle w:val="TableContents"/>
              <w:rPr>
                <w:rFonts w:ascii="Arial" w:hAnsi="Arial" w:cs="Arial"/>
                <w:sz w:val="20"/>
                <w:szCs w:val="20"/>
              </w:rPr>
            </w:pPr>
            <w:r w:rsidRPr="0052448B">
              <w:rPr>
                <w:rFonts w:ascii="Arial" w:hAnsi="Arial" w:cs="Arial"/>
                <w:sz w:val="20"/>
                <w:szCs w:val="20"/>
              </w:rPr>
              <w:t>adäquate Rahmenbedingungen für Arbeit und Leben der Kommunikationspartner*innen, mit denen ausreichende Assistenz für die entscheidende Person möglich ist</w:t>
            </w:r>
          </w:p>
        </w:tc>
        <w:tc>
          <w:tcPr>
            <w:tcW w:w="2941" w:type="dxa"/>
            <w:tcBorders>
              <w:top w:val="single" w:sz="2" w:space="0" w:color="000000"/>
              <w:bottom w:val="nil"/>
            </w:tcBorders>
            <w:shd w:val="clear" w:color="auto" w:fill="FFE6D3" w:themeFill="accent4" w:themeFillTint="33"/>
            <w:tcMar>
              <w:top w:w="55" w:type="dxa"/>
              <w:left w:w="55" w:type="dxa"/>
              <w:bottom w:w="55" w:type="dxa"/>
              <w:right w:w="55" w:type="dxa"/>
            </w:tcMar>
            <w:vAlign w:val="center"/>
            <w:hideMark/>
          </w:tcPr>
          <w:p w14:paraId="2D0D9373" w14:textId="77777777" w:rsidR="0052448B" w:rsidRPr="0052448B" w:rsidRDefault="0052448B">
            <w:pPr>
              <w:pStyle w:val="TableContents"/>
              <w:jc w:val="center"/>
              <w:rPr>
                <w:rFonts w:ascii="Arial" w:hAnsi="Arial" w:cs="Arial"/>
                <w:sz w:val="20"/>
                <w:szCs w:val="20"/>
              </w:rPr>
            </w:pPr>
            <w:r w:rsidRPr="0052448B">
              <w:rPr>
                <w:rFonts w:ascii="Arial" w:hAnsi="Arial" w:cs="Arial"/>
                <w:sz w:val="20"/>
                <w:szCs w:val="20"/>
              </w:rPr>
              <w:t>X</w:t>
            </w:r>
          </w:p>
        </w:tc>
      </w:tr>
      <w:tr w:rsidR="0052448B" w14:paraId="760AEAF2" w14:textId="77777777" w:rsidTr="005E7388">
        <w:tc>
          <w:tcPr>
            <w:tcW w:w="1134" w:type="dxa"/>
            <w:tcBorders>
              <w:top w:val="nil"/>
              <w:bottom w:val="single" w:sz="2" w:space="0" w:color="000000"/>
            </w:tcBorders>
            <w:tcMar>
              <w:top w:w="55" w:type="dxa"/>
              <w:left w:w="55" w:type="dxa"/>
              <w:bottom w:w="55" w:type="dxa"/>
              <w:right w:w="55" w:type="dxa"/>
            </w:tcMar>
            <w:hideMark/>
          </w:tcPr>
          <w:p w14:paraId="7CBEBDD2" w14:textId="77777777" w:rsidR="0052448B" w:rsidRPr="0052448B" w:rsidRDefault="0052448B">
            <w:pPr>
              <w:pStyle w:val="TableContents"/>
              <w:rPr>
                <w:rFonts w:ascii="Arial" w:hAnsi="Arial" w:cs="Arial"/>
                <w:sz w:val="20"/>
                <w:szCs w:val="20"/>
              </w:rPr>
            </w:pPr>
            <w:r w:rsidRPr="0052448B">
              <w:rPr>
                <w:rFonts w:ascii="Arial" w:hAnsi="Arial" w:cs="Arial"/>
                <w:sz w:val="20"/>
                <w:szCs w:val="20"/>
              </w:rPr>
              <w:t>Reg-2</w:t>
            </w:r>
          </w:p>
        </w:tc>
        <w:tc>
          <w:tcPr>
            <w:tcW w:w="10490" w:type="dxa"/>
            <w:tcBorders>
              <w:top w:val="nil"/>
              <w:bottom w:val="single" w:sz="2" w:space="0" w:color="000000"/>
            </w:tcBorders>
            <w:tcMar>
              <w:top w:w="55" w:type="dxa"/>
              <w:left w:w="55" w:type="dxa"/>
              <w:bottom w:w="55" w:type="dxa"/>
              <w:right w:w="55" w:type="dxa"/>
            </w:tcMar>
            <w:hideMark/>
          </w:tcPr>
          <w:p w14:paraId="3C8510DC" w14:textId="77777777" w:rsidR="0052448B" w:rsidRPr="0052448B" w:rsidRDefault="0052448B">
            <w:pPr>
              <w:pStyle w:val="TableContents"/>
              <w:rPr>
                <w:rFonts w:ascii="Arial" w:hAnsi="Arial" w:cs="Arial"/>
                <w:sz w:val="20"/>
                <w:szCs w:val="20"/>
              </w:rPr>
            </w:pPr>
            <w:r w:rsidRPr="0052448B">
              <w:rPr>
                <w:rFonts w:ascii="Arial" w:hAnsi="Arial" w:cs="Arial"/>
                <w:sz w:val="20"/>
                <w:szCs w:val="20"/>
              </w:rPr>
              <w:t>(finanzielle) Förderung von assistiven Technologien bzw. universellem Design von Technologien, die die entscheidende Person für die Entscheidungssituation benötigt</w:t>
            </w:r>
          </w:p>
        </w:tc>
        <w:tc>
          <w:tcPr>
            <w:tcW w:w="2941" w:type="dxa"/>
            <w:tcBorders>
              <w:top w:val="nil"/>
              <w:bottom w:val="single" w:sz="2" w:space="0" w:color="000000"/>
            </w:tcBorders>
            <w:tcMar>
              <w:top w:w="55" w:type="dxa"/>
              <w:left w:w="55" w:type="dxa"/>
              <w:bottom w:w="55" w:type="dxa"/>
              <w:right w:w="55" w:type="dxa"/>
            </w:tcMar>
            <w:vAlign w:val="center"/>
            <w:hideMark/>
          </w:tcPr>
          <w:p w14:paraId="57E48D3B" w14:textId="77777777" w:rsidR="0052448B" w:rsidRPr="0052448B" w:rsidRDefault="0052448B">
            <w:pPr>
              <w:pStyle w:val="TableContents"/>
              <w:jc w:val="center"/>
              <w:rPr>
                <w:rFonts w:ascii="Arial" w:hAnsi="Arial" w:cs="Arial"/>
                <w:sz w:val="20"/>
                <w:szCs w:val="20"/>
              </w:rPr>
            </w:pPr>
            <w:r w:rsidRPr="0052448B">
              <w:rPr>
                <w:rFonts w:ascii="Arial" w:hAnsi="Arial" w:cs="Arial"/>
                <w:sz w:val="20"/>
                <w:szCs w:val="20"/>
              </w:rPr>
              <w:t>X</w:t>
            </w:r>
          </w:p>
        </w:tc>
      </w:tr>
      <w:tr w:rsidR="0052448B" w14:paraId="092DB810" w14:textId="77777777" w:rsidTr="005E7388">
        <w:tc>
          <w:tcPr>
            <w:tcW w:w="1134" w:type="dxa"/>
            <w:tcBorders>
              <w:top w:val="single" w:sz="2" w:space="0" w:color="000000"/>
            </w:tcBorders>
            <w:shd w:val="clear" w:color="auto" w:fill="FFE6D3" w:themeFill="accent4" w:themeFillTint="33"/>
            <w:tcMar>
              <w:top w:w="55" w:type="dxa"/>
              <w:left w:w="55" w:type="dxa"/>
              <w:bottom w:w="55" w:type="dxa"/>
              <w:right w:w="55" w:type="dxa"/>
            </w:tcMar>
            <w:hideMark/>
          </w:tcPr>
          <w:p w14:paraId="1BE42FF1" w14:textId="77777777" w:rsidR="0052448B" w:rsidRPr="0052448B" w:rsidRDefault="0052448B">
            <w:pPr>
              <w:pStyle w:val="TableContents"/>
              <w:rPr>
                <w:rFonts w:ascii="Arial" w:hAnsi="Arial" w:cs="Arial"/>
                <w:sz w:val="20"/>
                <w:szCs w:val="20"/>
              </w:rPr>
            </w:pPr>
            <w:r w:rsidRPr="005E7388">
              <w:rPr>
                <w:rFonts w:ascii="Arial" w:hAnsi="Arial" w:cs="Arial"/>
                <w:b/>
                <w:sz w:val="20"/>
                <w:szCs w:val="20"/>
              </w:rPr>
              <w:t>All</w:t>
            </w:r>
            <w:r w:rsidRPr="0052448B">
              <w:rPr>
                <w:rFonts w:ascii="Arial" w:hAnsi="Arial" w:cs="Arial"/>
                <w:sz w:val="20"/>
                <w:szCs w:val="20"/>
              </w:rPr>
              <w:t>-3</w:t>
            </w:r>
          </w:p>
        </w:tc>
        <w:tc>
          <w:tcPr>
            <w:tcW w:w="10490" w:type="dxa"/>
            <w:tcBorders>
              <w:top w:val="single" w:sz="2" w:space="0" w:color="000000"/>
            </w:tcBorders>
            <w:shd w:val="clear" w:color="auto" w:fill="FFE6D3" w:themeFill="accent4" w:themeFillTint="33"/>
            <w:tcMar>
              <w:top w:w="55" w:type="dxa"/>
              <w:left w:w="55" w:type="dxa"/>
              <w:bottom w:w="55" w:type="dxa"/>
              <w:right w:w="55" w:type="dxa"/>
            </w:tcMar>
            <w:hideMark/>
          </w:tcPr>
          <w:p w14:paraId="1C0FE4EE" w14:textId="77777777" w:rsidR="0052448B" w:rsidRPr="0052448B" w:rsidRDefault="0052448B">
            <w:pPr>
              <w:pStyle w:val="TableContents"/>
              <w:rPr>
                <w:rFonts w:ascii="Arial" w:hAnsi="Arial" w:cs="Arial"/>
                <w:sz w:val="20"/>
                <w:szCs w:val="20"/>
              </w:rPr>
            </w:pPr>
            <w:r w:rsidRPr="0052448B">
              <w:rPr>
                <w:rFonts w:ascii="Arial" w:hAnsi="Arial" w:cs="Arial"/>
                <w:sz w:val="20"/>
                <w:szCs w:val="20"/>
              </w:rPr>
              <w:t>Gestaltung einer ggf. notwendigen Assistenz unter Priorisierung der Autonomieförderung vor den institutionellen/organisatorischen Zielen</w:t>
            </w:r>
          </w:p>
        </w:tc>
        <w:tc>
          <w:tcPr>
            <w:tcW w:w="2941" w:type="dxa"/>
            <w:tcBorders>
              <w:top w:val="single" w:sz="2" w:space="0" w:color="000000"/>
            </w:tcBorders>
            <w:shd w:val="clear" w:color="auto" w:fill="FFE6D3" w:themeFill="accent4" w:themeFillTint="33"/>
            <w:tcMar>
              <w:top w:w="55" w:type="dxa"/>
              <w:left w:w="55" w:type="dxa"/>
              <w:bottom w:w="55" w:type="dxa"/>
              <w:right w:w="55" w:type="dxa"/>
            </w:tcMar>
            <w:vAlign w:val="center"/>
            <w:hideMark/>
          </w:tcPr>
          <w:p w14:paraId="28CE30AA" w14:textId="77777777" w:rsidR="0052448B" w:rsidRPr="0052448B" w:rsidRDefault="0052448B">
            <w:pPr>
              <w:pStyle w:val="TableContents"/>
              <w:jc w:val="center"/>
              <w:rPr>
                <w:rFonts w:ascii="Arial" w:hAnsi="Arial" w:cs="Arial"/>
                <w:sz w:val="20"/>
                <w:szCs w:val="20"/>
              </w:rPr>
            </w:pPr>
            <w:r w:rsidRPr="0052448B">
              <w:rPr>
                <w:rFonts w:ascii="Arial" w:hAnsi="Arial" w:cs="Arial"/>
                <w:sz w:val="20"/>
                <w:szCs w:val="20"/>
              </w:rPr>
              <w:t>X</w:t>
            </w:r>
          </w:p>
        </w:tc>
      </w:tr>
      <w:tr w:rsidR="0052448B" w14:paraId="2341FEC9" w14:textId="77777777" w:rsidTr="0052448B">
        <w:tc>
          <w:tcPr>
            <w:tcW w:w="1134" w:type="dxa"/>
            <w:tcMar>
              <w:top w:w="55" w:type="dxa"/>
              <w:left w:w="55" w:type="dxa"/>
              <w:bottom w:w="55" w:type="dxa"/>
              <w:right w:w="55" w:type="dxa"/>
            </w:tcMar>
            <w:hideMark/>
          </w:tcPr>
          <w:p w14:paraId="39FAEA2C" w14:textId="77777777" w:rsidR="0052448B" w:rsidRPr="0052448B" w:rsidRDefault="0052448B">
            <w:pPr>
              <w:pStyle w:val="TableContents"/>
              <w:rPr>
                <w:rFonts w:ascii="Arial" w:hAnsi="Arial" w:cs="Arial"/>
                <w:sz w:val="20"/>
                <w:szCs w:val="20"/>
              </w:rPr>
            </w:pPr>
            <w:r w:rsidRPr="0052448B">
              <w:rPr>
                <w:rFonts w:ascii="Arial" w:hAnsi="Arial" w:cs="Arial"/>
                <w:sz w:val="20"/>
                <w:szCs w:val="20"/>
              </w:rPr>
              <w:t>All-4</w:t>
            </w:r>
          </w:p>
        </w:tc>
        <w:tc>
          <w:tcPr>
            <w:tcW w:w="10490" w:type="dxa"/>
            <w:tcMar>
              <w:top w:w="55" w:type="dxa"/>
              <w:left w:w="55" w:type="dxa"/>
              <w:bottom w:w="55" w:type="dxa"/>
              <w:right w:w="55" w:type="dxa"/>
            </w:tcMar>
            <w:hideMark/>
          </w:tcPr>
          <w:p w14:paraId="69F661D7" w14:textId="77777777" w:rsidR="0052448B" w:rsidRPr="0052448B" w:rsidRDefault="0052448B">
            <w:pPr>
              <w:pStyle w:val="TableContents"/>
              <w:rPr>
                <w:rFonts w:ascii="Arial" w:hAnsi="Arial" w:cs="Arial"/>
                <w:sz w:val="20"/>
                <w:szCs w:val="20"/>
              </w:rPr>
            </w:pPr>
            <w:r w:rsidRPr="0052448B">
              <w:rPr>
                <w:rFonts w:ascii="Arial" w:hAnsi="Arial" w:cs="Arial"/>
                <w:sz w:val="20"/>
                <w:szCs w:val="20"/>
              </w:rPr>
              <w:t>Gestaltung einer ggf. notwendigen Assistenz in intensiver Kommunikation mit der entscheidenden Person</w:t>
            </w:r>
          </w:p>
        </w:tc>
        <w:tc>
          <w:tcPr>
            <w:tcW w:w="2941" w:type="dxa"/>
            <w:tcMar>
              <w:top w:w="55" w:type="dxa"/>
              <w:left w:w="55" w:type="dxa"/>
              <w:bottom w:w="55" w:type="dxa"/>
              <w:right w:w="55" w:type="dxa"/>
            </w:tcMar>
            <w:vAlign w:val="center"/>
            <w:hideMark/>
          </w:tcPr>
          <w:p w14:paraId="2C14565D" w14:textId="77777777" w:rsidR="0052448B" w:rsidRPr="0052448B" w:rsidRDefault="0052448B">
            <w:pPr>
              <w:pStyle w:val="TableContents"/>
              <w:jc w:val="center"/>
              <w:rPr>
                <w:rFonts w:ascii="Arial" w:hAnsi="Arial" w:cs="Arial"/>
                <w:sz w:val="20"/>
                <w:szCs w:val="20"/>
              </w:rPr>
            </w:pPr>
            <w:r w:rsidRPr="0052448B">
              <w:rPr>
                <w:rFonts w:ascii="Arial" w:hAnsi="Arial" w:cs="Arial"/>
                <w:sz w:val="20"/>
                <w:szCs w:val="20"/>
              </w:rPr>
              <w:t>X</w:t>
            </w:r>
          </w:p>
        </w:tc>
      </w:tr>
      <w:tr w:rsidR="0052448B" w14:paraId="302AA2C8" w14:textId="77777777" w:rsidTr="0052448B">
        <w:tc>
          <w:tcPr>
            <w:tcW w:w="1134" w:type="dxa"/>
            <w:shd w:val="clear" w:color="auto" w:fill="FFE6D3" w:themeFill="accent4" w:themeFillTint="33"/>
            <w:tcMar>
              <w:top w:w="55" w:type="dxa"/>
              <w:left w:w="55" w:type="dxa"/>
              <w:bottom w:w="55" w:type="dxa"/>
              <w:right w:w="55" w:type="dxa"/>
            </w:tcMar>
            <w:hideMark/>
          </w:tcPr>
          <w:p w14:paraId="35D8260F" w14:textId="77777777" w:rsidR="0052448B" w:rsidRPr="0052448B" w:rsidRDefault="0052448B">
            <w:pPr>
              <w:pStyle w:val="TableContents"/>
              <w:rPr>
                <w:rFonts w:ascii="Arial" w:hAnsi="Arial" w:cs="Arial"/>
                <w:sz w:val="20"/>
                <w:szCs w:val="20"/>
              </w:rPr>
            </w:pPr>
            <w:r w:rsidRPr="0052448B">
              <w:rPr>
                <w:rFonts w:ascii="Arial" w:hAnsi="Arial" w:cs="Arial"/>
                <w:sz w:val="20"/>
                <w:szCs w:val="20"/>
              </w:rPr>
              <w:t>All-5</w:t>
            </w:r>
          </w:p>
        </w:tc>
        <w:tc>
          <w:tcPr>
            <w:tcW w:w="10490" w:type="dxa"/>
            <w:shd w:val="clear" w:color="auto" w:fill="FFE6D3" w:themeFill="accent4" w:themeFillTint="33"/>
            <w:tcMar>
              <w:top w:w="55" w:type="dxa"/>
              <w:left w:w="55" w:type="dxa"/>
              <w:bottom w:w="55" w:type="dxa"/>
              <w:right w:w="55" w:type="dxa"/>
            </w:tcMar>
            <w:hideMark/>
          </w:tcPr>
          <w:p w14:paraId="4038DA67" w14:textId="77777777" w:rsidR="0052448B" w:rsidRPr="0052448B" w:rsidRDefault="0052448B">
            <w:pPr>
              <w:pStyle w:val="TableContents"/>
              <w:rPr>
                <w:rFonts w:ascii="Arial" w:hAnsi="Arial" w:cs="Arial"/>
                <w:sz w:val="20"/>
                <w:szCs w:val="20"/>
              </w:rPr>
            </w:pPr>
            <w:r w:rsidRPr="0052448B">
              <w:rPr>
                <w:rFonts w:ascii="Arial" w:hAnsi="Arial" w:cs="Arial"/>
                <w:sz w:val="20"/>
                <w:szCs w:val="20"/>
              </w:rPr>
              <w:t>Gestaltung einer ggf. notwendigen Assistenz im Bewusstsein der offiziell geregelten Rechte der entscheidenden Person</w:t>
            </w:r>
          </w:p>
        </w:tc>
        <w:tc>
          <w:tcPr>
            <w:tcW w:w="2941" w:type="dxa"/>
            <w:shd w:val="clear" w:color="auto" w:fill="FFE6D3" w:themeFill="accent4" w:themeFillTint="33"/>
            <w:tcMar>
              <w:top w:w="55" w:type="dxa"/>
              <w:left w:w="55" w:type="dxa"/>
              <w:bottom w:w="55" w:type="dxa"/>
              <w:right w:w="55" w:type="dxa"/>
            </w:tcMar>
            <w:vAlign w:val="center"/>
            <w:hideMark/>
          </w:tcPr>
          <w:p w14:paraId="601F69CC" w14:textId="77777777" w:rsidR="0052448B" w:rsidRPr="0052448B" w:rsidRDefault="0052448B">
            <w:pPr>
              <w:pStyle w:val="TableContents"/>
              <w:jc w:val="center"/>
              <w:rPr>
                <w:rFonts w:ascii="Arial" w:hAnsi="Arial" w:cs="Arial"/>
                <w:sz w:val="20"/>
                <w:szCs w:val="20"/>
              </w:rPr>
            </w:pPr>
            <w:r w:rsidRPr="0052448B">
              <w:rPr>
                <w:rFonts w:ascii="Arial" w:hAnsi="Arial" w:cs="Arial"/>
                <w:sz w:val="20"/>
                <w:szCs w:val="20"/>
              </w:rPr>
              <w:t>X</w:t>
            </w:r>
          </w:p>
        </w:tc>
      </w:tr>
      <w:tr w:rsidR="0052448B" w14:paraId="1CD183DB" w14:textId="77777777" w:rsidTr="0052448B">
        <w:tc>
          <w:tcPr>
            <w:tcW w:w="1134" w:type="dxa"/>
            <w:tcMar>
              <w:top w:w="55" w:type="dxa"/>
              <w:left w:w="55" w:type="dxa"/>
              <w:bottom w:w="55" w:type="dxa"/>
              <w:right w:w="55" w:type="dxa"/>
            </w:tcMar>
            <w:hideMark/>
          </w:tcPr>
          <w:p w14:paraId="6EB3AD2B" w14:textId="77777777" w:rsidR="0052448B" w:rsidRPr="0052448B" w:rsidRDefault="0052448B">
            <w:pPr>
              <w:pStyle w:val="TableContents"/>
              <w:rPr>
                <w:rFonts w:ascii="Arial" w:hAnsi="Arial" w:cs="Arial"/>
                <w:sz w:val="20"/>
                <w:szCs w:val="20"/>
              </w:rPr>
            </w:pPr>
            <w:r w:rsidRPr="0052448B">
              <w:rPr>
                <w:rFonts w:ascii="Arial" w:hAnsi="Arial" w:cs="Arial"/>
                <w:sz w:val="20"/>
                <w:szCs w:val="20"/>
              </w:rPr>
              <w:t>All-6</w:t>
            </w:r>
          </w:p>
        </w:tc>
        <w:tc>
          <w:tcPr>
            <w:tcW w:w="10490" w:type="dxa"/>
            <w:tcMar>
              <w:top w:w="55" w:type="dxa"/>
              <w:left w:w="55" w:type="dxa"/>
              <w:bottom w:w="55" w:type="dxa"/>
              <w:right w:w="55" w:type="dxa"/>
            </w:tcMar>
            <w:hideMark/>
          </w:tcPr>
          <w:p w14:paraId="7E0734A4" w14:textId="77777777" w:rsidR="0052448B" w:rsidRPr="0052448B" w:rsidRDefault="0052448B">
            <w:pPr>
              <w:pStyle w:val="TableContents"/>
              <w:rPr>
                <w:rFonts w:ascii="Arial" w:hAnsi="Arial" w:cs="Arial"/>
                <w:sz w:val="20"/>
                <w:szCs w:val="20"/>
              </w:rPr>
            </w:pPr>
            <w:r w:rsidRPr="0052448B">
              <w:rPr>
                <w:rFonts w:ascii="Arial" w:hAnsi="Arial" w:cs="Arial"/>
                <w:sz w:val="20"/>
                <w:szCs w:val="20"/>
              </w:rPr>
              <w:t xml:space="preserve">Gestaltung einer ggf. notwendigen Assistenz im Bewusstsein der aus dem eigenen Verhalten folgenden </w:t>
            </w:r>
            <w:proofErr w:type="gramStart"/>
            <w:r w:rsidRPr="0052448B">
              <w:rPr>
                <w:rFonts w:ascii="Arial" w:hAnsi="Arial" w:cs="Arial"/>
                <w:sz w:val="20"/>
                <w:szCs w:val="20"/>
              </w:rPr>
              <w:t>potentiellen</w:t>
            </w:r>
            <w:proofErr w:type="gramEnd"/>
            <w:r w:rsidRPr="0052448B">
              <w:rPr>
                <w:rFonts w:ascii="Arial" w:hAnsi="Arial" w:cs="Arial"/>
                <w:sz w:val="20"/>
                <w:szCs w:val="20"/>
              </w:rPr>
              <w:t xml:space="preserve"> Einschränkungen für Kommunikation und Teilhabe der entscheidenden Person</w:t>
            </w:r>
          </w:p>
        </w:tc>
        <w:tc>
          <w:tcPr>
            <w:tcW w:w="2941" w:type="dxa"/>
            <w:tcMar>
              <w:top w:w="55" w:type="dxa"/>
              <w:left w:w="55" w:type="dxa"/>
              <w:bottom w:w="55" w:type="dxa"/>
              <w:right w:w="55" w:type="dxa"/>
            </w:tcMar>
            <w:vAlign w:val="center"/>
            <w:hideMark/>
          </w:tcPr>
          <w:p w14:paraId="757B78AD" w14:textId="77777777" w:rsidR="0052448B" w:rsidRPr="0052448B" w:rsidRDefault="0052448B">
            <w:pPr>
              <w:pStyle w:val="TableContents"/>
              <w:jc w:val="center"/>
              <w:rPr>
                <w:rFonts w:ascii="Arial" w:hAnsi="Arial" w:cs="Arial"/>
                <w:sz w:val="20"/>
                <w:szCs w:val="20"/>
              </w:rPr>
            </w:pPr>
            <w:r w:rsidRPr="0052448B">
              <w:rPr>
                <w:rFonts w:ascii="Arial" w:hAnsi="Arial" w:cs="Arial"/>
                <w:sz w:val="20"/>
                <w:szCs w:val="20"/>
              </w:rPr>
              <w:t>X</w:t>
            </w:r>
          </w:p>
        </w:tc>
      </w:tr>
      <w:tr w:rsidR="0052448B" w14:paraId="6D49039C" w14:textId="77777777" w:rsidTr="0052448B">
        <w:tc>
          <w:tcPr>
            <w:tcW w:w="1134" w:type="dxa"/>
            <w:shd w:val="clear" w:color="auto" w:fill="FFE6D3" w:themeFill="accent4" w:themeFillTint="33"/>
            <w:tcMar>
              <w:top w:w="55" w:type="dxa"/>
              <w:left w:w="55" w:type="dxa"/>
              <w:bottom w:w="55" w:type="dxa"/>
              <w:right w:w="55" w:type="dxa"/>
            </w:tcMar>
            <w:hideMark/>
          </w:tcPr>
          <w:p w14:paraId="2CBC178A" w14:textId="77777777" w:rsidR="0052448B" w:rsidRPr="0052448B" w:rsidRDefault="0052448B">
            <w:pPr>
              <w:pStyle w:val="TableContents"/>
              <w:rPr>
                <w:rFonts w:ascii="Arial" w:hAnsi="Arial" w:cs="Arial"/>
                <w:sz w:val="20"/>
                <w:szCs w:val="20"/>
              </w:rPr>
            </w:pPr>
            <w:r w:rsidRPr="0052448B">
              <w:rPr>
                <w:rFonts w:ascii="Arial" w:hAnsi="Arial" w:cs="Arial"/>
                <w:sz w:val="20"/>
                <w:szCs w:val="20"/>
              </w:rPr>
              <w:lastRenderedPageBreak/>
              <w:t>All-7</w:t>
            </w:r>
          </w:p>
        </w:tc>
        <w:tc>
          <w:tcPr>
            <w:tcW w:w="10490" w:type="dxa"/>
            <w:shd w:val="clear" w:color="auto" w:fill="FFE6D3" w:themeFill="accent4" w:themeFillTint="33"/>
            <w:tcMar>
              <w:top w:w="55" w:type="dxa"/>
              <w:left w:w="55" w:type="dxa"/>
              <w:bottom w:w="55" w:type="dxa"/>
              <w:right w:w="55" w:type="dxa"/>
            </w:tcMar>
            <w:hideMark/>
          </w:tcPr>
          <w:p w14:paraId="46DFDEB3" w14:textId="77777777" w:rsidR="0052448B" w:rsidRPr="0052448B" w:rsidRDefault="0052448B">
            <w:pPr>
              <w:pStyle w:val="TableContents"/>
              <w:rPr>
                <w:rFonts w:ascii="Arial" w:hAnsi="Arial" w:cs="Arial"/>
                <w:sz w:val="20"/>
                <w:szCs w:val="20"/>
              </w:rPr>
            </w:pPr>
            <w:r w:rsidRPr="0052448B">
              <w:rPr>
                <w:rFonts w:ascii="Arial" w:hAnsi="Arial" w:cs="Arial"/>
                <w:sz w:val="20"/>
                <w:szCs w:val="20"/>
              </w:rPr>
              <w:t>möglichst störungsfreies Setting</w:t>
            </w:r>
          </w:p>
        </w:tc>
        <w:tc>
          <w:tcPr>
            <w:tcW w:w="2941" w:type="dxa"/>
            <w:shd w:val="clear" w:color="auto" w:fill="FFE6D3" w:themeFill="accent4" w:themeFillTint="33"/>
            <w:tcMar>
              <w:top w:w="55" w:type="dxa"/>
              <w:left w:w="55" w:type="dxa"/>
              <w:bottom w:w="55" w:type="dxa"/>
              <w:right w:w="55" w:type="dxa"/>
            </w:tcMar>
            <w:vAlign w:val="center"/>
            <w:hideMark/>
          </w:tcPr>
          <w:p w14:paraId="156F6381" w14:textId="77777777" w:rsidR="0052448B" w:rsidRPr="0052448B" w:rsidRDefault="0052448B">
            <w:pPr>
              <w:pStyle w:val="TableContents"/>
              <w:jc w:val="center"/>
              <w:rPr>
                <w:rFonts w:ascii="Arial" w:hAnsi="Arial" w:cs="Arial"/>
                <w:sz w:val="20"/>
                <w:szCs w:val="20"/>
              </w:rPr>
            </w:pPr>
            <w:r w:rsidRPr="0052448B">
              <w:rPr>
                <w:rFonts w:ascii="Arial" w:hAnsi="Arial" w:cs="Arial"/>
                <w:sz w:val="20"/>
                <w:szCs w:val="20"/>
              </w:rPr>
              <w:t>X</w:t>
            </w:r>
          </w:p>
        </w:tc>
      </w:tr>
      <w:tr w:rsidR="0052448B" w14:paraId="5E1F23A6" w14:textId="77777777" w:rsidTr="0052448B">
        <w:tc>
          <w:tcPr>
            <w:tcW w:w="1134" w:type="dxa"/>
            <w:tcMar>
              <w:top w:w="55" w:type="dxa"/>
              <w:left w:w="55" w:type="dxa"/>
              <w:bottom w:w="55" w:type="dxa"/>
              <w:right w:w="55" w:type="dxa"/>
            </w:tcMar>
            <w:hideMark/>
          </w:tcPr>
          <w:p w14:paraId="251C56E8" w14:textId="77777777" w:rsidR="0052448B" w:rsidRPr="0052448B" w:rsidRDefault="0052448B">
            <w:pPr>
              <w:pStyle w:val="TableContents"/>
              <w:rPr>
                <w:rFonts w:ascii="Arial" w:hAnsi="Arial" w:cs="Arial"/>
                <w:sz w:val="20"/>
                <w:szCs w:val="20"/>
              </w:rPr>
            </w:pPr>
            <w:r w:rsidRPr="0052448B">
              <w:rPr>
                <w:rFonts w:ascii="Arial" w:hAnsi="Arial" w:cs="Arial"/>
                <w:sz w:val="20"/>
                <w:szCs w:val="20"/>
              </w:rPr>
              <w:t>All-8</w:t>
            </w:r>
          </w:p>
        </w:tc>
        <w:tc>
          <w:tcPr>
            <w:tcW w:w="10490" w:type="dxa"/>
            <w:tcMar>
              <w:top w:w="55" w:type="dxa"/>
              <w:left w:w="55" w:type="dxa"/>
              <w:bottom w:w="55" w:type="dxa"/>
              <w:right w:w="55" w:type="dxa"/>
            </w:tcMar>
            <w:hideMark/>
          </w:tcPr>
          <w:p w14:paraId="4B3ED706" w14:textId="77777777" w:rsidR="0052448B" w:rsidRPr="0052448B" w:rsidRDefault="0052448B">
            <w:pPr>
              <w:pStyle w:val="TableContents"/>
              <w:rPr>
                <w:rFonts w:ascii="Arial" w:hAnsi="Arial" w:cs="Arial"/>
                <w:sz w:val="20"/>
                <w:szCs w:val="20"/>
              </w:rPr>
            </w:pPr>
            <w:r w:rsidRPr="0052448B">
              <w:rPr>
                <w:rFonts w:ascii="Arial" w:hAnsi="Arial" w:cs="Arial"/>
                <w:sz w:val="20"/>
                <w:szCs w:val="20"/>
              </w:rPr>
              <w:t>ausreichend Zeit einräumen können</w:t>
            </w:r>
          </w:p>
        </w:tc>
        <w:tc>
          <w:tcPr>
            <w:tcW w:w="2941" w:type="dxa"/>
            <w:tcMar>
              <w:top w:w="55" w:type="dxa"/>
              <w:left w:w="55" w:type="dxa"/>
              <w:bottom w:w="55" w:type="dxa"/>
              <w:right w:w="55" w:type="dxa"/>
            </w:tcMar>
            <w:vAlign w:val="center"/>
            <w:hideMark/>
          </w:tcPr>
          <w:p w14:paraId="44CBEBBA" w14:textId="77777777" w:rsidR="0052448B" w:rsidRPr="0052448B" w:rsidRDefault="0052448B">
            <w:pPr>
              <w:pStyle w:val="TableContents"/>
              <w:jc w:val="center"/>
              <w:rPr>
                <w:rFonts w:ascii="Arial" w:hAnsi="Arial" w:cs="Arial"/>
                <w:sz w:val="20"/>
                <w:szCs w:val="20"/>
              </w:rPr>
            </w:pPr>
            <w:r w:rsidRPr="0052448B">
              <w:rPr>
                <w:rFonts w:ascii="Arial" w:hAnsi="Arial" w:cs="Arial"/>
                <w:sz w:val="20"/>
                <w:szCs w:val="20"/>
              </w:rPr>
              <w:t>X</w:t>
            </w:r>
          </w:p>
        </w:tc>
      </w:tr>
    </w:tbl>
    <w:p w14:paraId="63954688" w14:textId="77777777" w:rsidR="00A54903" w:rsidRPr="00A54903" w:rsidRDefault="00A54903" w:rsidP="00A54903">
      <w:pPr>
        <w:rPr>
          <w:lang w:val="de-DE"/>
        </w:rPr>
      </w:pPr>
    </w:p>
    <w:p w14:paraId="60D6A96B" w14:textId="77777777" w:rsidR="009F6B85" w:rsidRDefault="009F6B85" w:rsidP="009F6B85">
      <w:pPr>
        <w:rPr>
          <w:lang w:val="de-DE"/>
        </w:rPr>
      </w:pPr>
    </w:p>
    <w:p w14:paraId="5B6D412A" w14:textId="77777777" w:rsidR="009F6B85" w:rsidRDefault="009F6B85" w:rsidP="009F6B85">
      <w:pPr>
        <w:rPr>
          <w:lang w:val="de-DE"/>
        </w:rPr>
      </w:pPr>
    </w:p>
    <w:p w14:paraId="399E46E0" w14:textId="77777777" w:rsidR="009F6B85" w:rsidRDefault="009F6B85" w:rsidP="009F6B85">
      <w:pPr>
        <w:rPr>
          <w:lang w:val="de-DE"/>
        </w:rPr>
      </w:pPr>
    </w:p>
    <w:p w14:paraId="2E6DF42C" w14:textId="77777777" w:rsidR="009F6B85" w:rsidRDefault="009F6B85" w:rsidP="009F6B85">
      <w:pPr>
        <w:rPr>
          <w:lang w:val="de-DE"/>
        </w:rPr>
      </w:pPr>
    </w:p>
    <w:p w14:paraId="61D4DC54" w14:textId="0811D03A" w:rsidR="009F6B85" w:rsidRPr="009F6B85" w:rsidRDefault="009F6B85" w:rsidP="009F6B85">
      <w:pPr>
        <w:rPr>
          <w:lang w:val="de-DE"/>
        </w:rPr>
        <w:sectPr w:rsidR="009F6B85" w:rsidRPr="009F6B85" w:rsidSect="009F6B85">
          <w:pgSz w:w="16838" w:h="11906" w:orient="landscape" w:code="9"/>
          <w:pgMar w:top="1134" w:right="1134" w:bottom="1134" w:left="1134" w:header="709" w:footer="709" w:gutter="0"/>
          <w:cols w:space="708"/>
          <w:docGrid w:linePitch="360"/>
        </w:sectPr>
      </w:pPr>
    </w:p>
    <w:p w14:paraId="6F652916" w14:textId="4F077E52" w:rsidR="005D5790" w:rsidRPr="003A674E" w:rsidRDefault="005D5790" w:rsidP="003A674E">
      <w:pPr>
        <w:pStyle w:val="berschrift1"/>
        <w:pBdr>
          <w:bottom w:val="thickThinMediumGap" w:sz="24" w:space="1" w:color="FFBD47" w:themeColor="accent2"/>
        </w:pBdr>
        <w:rPr>
          <w:color w:val="FFBD47" w:themeColor="accent2"/>
        </w:rPr>
      </w:pPr>
      <w:bookmarkStart w:id="65" w:name="_Toc104385437"/>
      <w:r w:rsidRPr="003A674E">
        <w:rPr>
          <w:color w:val="FFBD47" w:themeColor="accent2"/>
        </w:rPr>
        <w:lastRenderedPageBreak/>
        <w:t>Nach Voraussetzungsbereichen sortierte Voraussetzungen von Entscheidungskompetenz</w:t>
      </w:r>
      <w:bookmarkEnd w:id="65"/>
    </w:p>
    <w:p w14:paraId="6D86025A" w14:textId="5AAE10B9" w:rsidR="005D5790" w:rsidRDefault="005D5790" w:rsidP="005D5790">
      <w:pPr>
        <w:rPr>
          <w:lang w:val="de-DE"/>
        </w:rPr>
      </w:pPr>
    </w:p>
    <w:p w14:paraId="62C47853" w14:textId="2648F04E" w:rsidR="001C0FAF" w:rsidRDefault="001C0FAF" w:rsidP="005D5790">
      <w:pPr>
        <w:rPr>
          <w:lang w:val="de-DE"/>
        </w:rPr>
      </w:pPr>
    </w:p>
    <w:p w14:paraId="5737A63E" w14:textId="3582B08B" w:rsidR="001C0FAF" w:rsidRDefault="001C0FAF" w:rsidP="005D5790">
      <w:pPr>
        <w:rPr>
          <w:lang w:val="de-DE"/>
        </w:rPr>
      </w:pPr>
    </w:p>
    <w:p w14:paraId="71BBA048" w14:textId="77777777" w:rsidR="001C0FAF" w:rsidRDefault="001C0FAF" w:rsidP="005D5790">
      <w:pPr>
        <w:rPr>
          <w:lang w:val="de-DE"/>
        </w:rPr>
      </w:pPr>
    </w:p>
    <w:p w14:paraId="4C585934" w14:textId="154C9DA8" w:rsidR="005D5790" w:rsidRPr="003A674E" w:rsidRDefault="005D5790" w:rsidP="003A674E">
      <w:pPr>
        <w:pStyle w:val="berschrift2"/>
        <w:pBdr>
          <w:bottom w:val="single" w:sz="8" w:space="1" w:color="FFBD47" w:themeColor="accent2"/>
        </w:pBdr>
        <w:rPr>
          <w:color w:val="FFBD47" w:themeColor="accent2"/>
          <w:lang w:val="de-DE"/>
        </w:rPr>
      </w:pPr>
      <w:bookmarkStart w:id="66" w:name="_Toc104385438"/>
      <w:r w:rsidRPr="003A674E">
        <w:rPr>
          <w:color w:val="FFBD47" w:themeColor="accent2"/>
          <w:lang w:val="de-DE"/>
        </w:rPr>
        <w:t>Übersicht über die Voraussetzungsbereiche</w:t>
      </w:r>
      <w:bookmarkEnd w:id="66"/>
    </w:p>
    <w:p w14:paraId="3748F4D2" w14:textId="66A7DC19" w:rsidR="005D5790" w:rsidRDefault="00D47257" w:rsidP="005D5790">
      <w:pPr>
        <w:rPr>
          <w:lang w:val="de-DE"/>
        </w:rPr>
      </w:pPr>
      <w:r>
        <w:rPr>
          <w:noProof/>
          <w:lang w:val="de-DE"/>
        </w:rPr>
        <w:drawing>
          <wp:anchor distT="0" distB="0" distL="114300" distR="114300" simplePos="0" relativeHeight="251673600" behindDoc="0" locked="0" layoutInCell="1" allowOverlap="1" wp14:anchorId="520714A6" wp14:editId="73E83E17">
            <wp:simplePos x="0" y="0"/>
            <wp:positionH relativeFrom="margin">
              <wp:align>center</wp:align>
            </wp:positionH>
            <wp:positionV relativeFrom="paragraph">
              <wp:posOffset>4238</wp:posOffset>
            </wp:positionV>
            <wp:extent cx="6120130" cy="3442335"/>
            <wp:effectExtent l="0" t="0" r="0" b="571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anchor>
        </w:drawing>
      </w:r>
    </w:p>
    <w:p w14:paraId="14BED36E" w14:textId="32336FCD" w:rsidR="001C0FAF" w:rsidRDefault="001C0FAF" w:rsidP="001C0FAF">
      <w:pPr>
        <w:rPr>
          <w:lang w:val="de-DE"/>
        </w:rPr>
      </w:pPr>
    </w:p>
    <w:p w14:paraId="628646EB" w14:textId="545B9A1C" w:rsidR="001C0FAF" w:rsidRDefault="001C0FAF" w:rsidP="001C0FAF">
      <w:pPr>
        <w:rPr>
          <w:lang w:val="de-DE"/>
        </w:rPr>
      </w:pPr>
    </w:p>
    <w:p w14:paraId="5933FDDC" w14:textId="77777777" w:rsidR="001C0FAF" w:rsidRPr="001C0FAF" w:rsidRDefault="001C0FAF" w:rsidP="001C0FAF">
      <w:pPr>
        <w:rPr>
          <w:lang w:val="de-DE"/>
        </w:rPr>
      </w:pPr>
    </w:p>
    <w:p w14:paraId="21060AB7" w14:textId="77777777" w:rsidR="00F04B34" w:rsidRDefault="00F04B34" w:rsidP="003A674E">
      <w:pPr>
        <w:pStyle w:val="berschrift2"/>
        <w:pBdr>
          <w:bottom w:val="single" w:sz="8" w:space="1" w:color="FFBD47" w:themeColor="accent2"/>
        </w:pBdr>
        <w:rPr>
          <w:color w:val="FFBD47" w:themeColor="accent2"/>
          <w:lang w:val="de-DE"/>
        </w:rPr>
        <w:sectPr w:rsidR="00F04B34" w:rsidSect="003510E2">
          <w:headerReference w:type="even" r:id="rId40"/>
          <w:headerReference w:type="default" r:id="rId41"/>
          <w:footerReference w:type="even" r:id="rId42"/>
          <w:footerReference w:type="default" r:id="rId43"/>
          <w:pgSz w:w="11906" w:h="16838" w:code="9"/>
          <w:pgMar w:top="1134" w:right="1134" w:bottom="1134" w:left="1134" w:header="709" w:footer="709" w:gutter="0"/>
          <w:cols w:space="708"/>
          <w:docGrid w:linePitch="360"/>
        </w:sectPr>
      </w:pPr>
    </w:p>
    <w:p w14:paraId="5FFF536F" w14:textId="17D3004A" w:rsidR="005D5790" w:rsidRPr="003A674E" w:rsidRDefault="005D5790" w:rsidP="003A674E">
      <w:pPr>
        <w:pStyle w:val="berschrift2"/>
        <w:pBdr>
          <w:bottom w:val="single" w:sz="8" w:space="1" w:color="FFBD47" w:themeColor="accent2"/>
        </w:pBdr>
        <w:rPr>
          <w:color w:val="FFBD47" w:themeColor="accent2"/>
          <w:lang w:val="de-DE"/>
        </w:rPr>
      </w:pPr>
      <w:bookmarkStart w:id="67" w:name="_Toc104385439"/>
      <w:r w:rsidRPr="003A674E">
        <w:rPr>
          <w:color w:val="FFBD47" w:themeColor="accent2"/>
          <w:lang w:val="de-DE"/>
        </w:rPr>
        <w:lastRenderedPageBreak/>
        <w:t>Voraussetzungen der entscheidenden Person</w:t>
      </w:r>
      <w:bookmarkEnd w:id="67"/>
    </w:p>
    <w:p w14:paraId="3A97454E" w14:textId="584A9D92" w:rsidR="005D5790" w:rsidRDefault="005D5790" w:rsidP="005D5790">
      <w:pPr>
        <w:rPr>
          <w:lang w:val="de-DE"/>
        </w:rPr>
      </w:pPr>
    </w:p>
    <w:p w14:paraId="17AB145B" w14:textId="19389E0F" w:rsidR="00D47257" w:rsidRPr="00D47257" w:rsidRDefault="00057570" w:rsidP="00D47257">
      <w:pPr>
        <w:pStyle w:val="berschrift3"/>
        <w:rPr>
          <w:color w:val="FFBD47" w:themeColor="accent2"/>
          <w:lang w:val="de-DE"/>
        </w:rPr>
      </w:pPr>
      <w:bookmarkStart w:id="68" w:name="_Toc104385440"/>
      <w:r w:rsidRPr="003A674E">
        <w:rPr>
          <w:color w:val="FFBD47" w:themeColor="accent2"/>
          <w:lang w:val="de-DE"/>
        </w:rPr>
        <w:t>Kognition</w:t>
      </w:r>
      <w:bookmarkEnd w:id="68"/>
    </w:p>
    <w:p w14:paraId="1E80B923" w14:textId="77777777" w:rsidR="001C0FAF" w:rsidRDefault="001C0FAF" w:rsidP="001C0FAF">
      <w:pPr>
        <w:rPr>
          <w:lang w:val="de-DE"/>
        </w:rPr>
      </w:pPr>
    </w:p>
    <w:p w14:paraId="3C9B4CEC" w14:textId="5D9FBA3D" w:rsidR="00057570" w:rsidRDefault="00057570" w:rsidP="00057570">
      <w:pPr>
        <w:pStyle w:val="berschrift4"/>
        <w:rPr>
          <w:color w:val="FFBD47" w:themeColor="accent2"/>
          <w:lang w:val="de-DE"/>
        </w:rPr>
      </w:pPr>
      <w:bookmarkStart w:id="69" w:name="_Toc104385441"/>
      <w:r w:rsidRPr="003A674E">
        <w:rPr>
          <w:color w:val="FFBD47" w:themeColor="accent2"/>
          <w:lang w:val="de-DE"/>
        </w:rPr>
        <w:t>Bewusstsein</w:t>
      </w:r>
      <w:bookmarkEnd w:id="69"/>
    </w:p>
    <w:p w14:paraId="53B8AFEB" w14:textId="77777777" w:rsidR="00FD1F0E" w:rsidRPr="00FD1F0E" w:rsidRDefault="00FD1F0E" w:rsidP="00FD1F0E">
      <w:pPr>
        <w:rPr>
          <w:lang w:val="de-DE"/>
        </w:rPr>
      </w:pPr>
    </w:p>
    <w:tbl>
      <w:tblPr>
        <w:tblW w:w="9645" w:type="dxa"/>
        <w:tblBorders>
          <w:top w:val="single" w:sz="2" w:space="0" w:color="000000"/>
          <w:bottom w:val="single" w:sz="2" w:space="0" w:color="000000"/>
          <w:insideH w:val="single" w:sz="2" w:space="0" w:color="000000"/>
        </w:tblBorders>
        <w:tblLayout w:type="fixed"/>
        <w:tblCellMar>
          <w:left w:w="10" w:type="dxa"/>
          <w:right w:w="10" w:type="dxa"/>
        </w:tblCellMar>
        <w:tblLook w:val="04A0" w:firstRow="1" w:lastRow="0" w:firstColumn="1" w:lastColumn="0" w:noHBand="0" w:noVBand="1"/>
      </w:tblPr>
      <w:tblGrid>
        <w:gridCol w:w="1131"/>
        <w:gridCol w:w="2214"/>
        <w:gridCol w:w="2100"/>
        <w:gridCol w:w="2100"/>
        <w:gridCol w:w="2100"/>
      </w:tblGrid>
      <w:tr w:rsidR="00D47257" w14:paraId="74F2F8BB" w14:textId="77777777" w:rsidTr="00171F83">
        <w:tc>
          <w:tcPr>
            <w:tcW w:w="1131" w:type="dxa"/>
            <w:tcBorders>
              <w:bottom w:val="single" w:sz="2" w:space="0" w:color="000000"/>
            </w:tcBorders>
            <w:shd w:val="clear" w:color="auto" w:fill="FFF1DA" w:themeFill="accent2" w:themeFillTint="33"/>
            <w:tcMar>
              <w:top w:w="55" w:type="dxa"/>
              <w:left w:w="55" w:type="dxa"/>
              <w:bottom w:w="55" w:type="dxa"/>
              <w:right w:w="55" w:type="dxa"/>
            </w:tcMar>
          </w:tcPr>
          <w:p w14:paraId="72FDDBFD" w14:textId="77777777" w:rsidR="00D47257" w:rsidRPr="00D47257" w:rsidRDefault="00D47257">
            <w:pPr>
              <w:pStyle w:val="TableContents"/>
              <w:rPr>
                <w:rFonts w:ascii="Arial" w:hAnsi="Arial" w:cs="Arial"/>
                <w:b/>
                <w:bCs/>
                <w:sz w:val="20"/>
                <w:szCs w:val="20"/>
              </w:rPr>
            </w:pPr>
          </w:p>
        </w:tc>
        <w:tc>
          <w:tcPr>
            <w:tcW w:w="2214" w:type="dxa"/>
            <w:tcBorders>
              <w:bottom w:val="single" w:sz="2" w:space="0" w:color="000000"/>
            </w:tcBorders>
            <w:shd w:val="clear" w:color="auto" w:fill="FFF1DA" w:themeFill="accent2" w:themeFillTint="33"/>
            <w:tcMar>
              <w:top w:w="55" w:type="dxa"/>
              <w:left w:w="55" w:type="dxa"/>
              <w:bottom w:w="55" w:type="dxa"/>
              <w:right w:w="55" w:type="dxa"/>
            </w:tcMar>
            <w:hideMark/>
          </w:tcPr>
          <w:p w14:paraId="0FED646F" w14:textId="11F7B323" w:rsidR="00D47257" w:rsidRPr="00D47257" w:rsidRDefault="00D47257">
            <w:pPr>
              <w:pStyle w:val="TableContents"/>
              <w:rPr>
                <w:rFonts w:ascii="Arial" w:hAnsi="Arial" w:cs="Arial"/>
                <w:b/>
                <w:bCs/>
                <w:sz w:val="20"/>
                <w:szCs w:val="20"/>
              </w:rPr>
            </w:pPr>
            <w:r w:rsidRPr="00D47257">
              <w:rPr>
                <w:rFonts w:ascii="Arial" w:hAnsi="Arial" w:cs="Arial"/>
                <w:b/>
                <w:bCs/>
                <w:sz w:val="20"/>
                <w:szCs w:val="20"/>
              </w:rPr>
              <w:t>Die Voraussetzung von Entscheidungs</w:t>
            </w:r>
            <w:r w:rsidR="00A40D2A">
              <w:rPr>
                <w:rFonts w:ascii="Arial" w:hAnsi="Arial" w:cs="Arial"/>
                <w:b/>
                <w:bCs/>
                <w:sz w:val="20"/>
                <w:szCs w:val="20"/>
              </w:rPr>
              <w:t>-</w:t>
            </w:r>
            <w:r w:rsidRPr="00D47257">
              <w:rPr>
                <w:rFonts w:ascii="Arial" w:hAnsi="Arial" w:cs="Arial"/>
                <w:b/>
                <w:bCs/>
                <w:sz w:val="20"/>
                <w:szCs w:val="20"/>
              </w:rPr>
              <w:t>kompetenz...</w:t>
            </w:r>
          </w:p>
        </w:tc>
        <w:tc>
          <w:tcPr>
            <w:tcW w:w="2100" w:type="dxa"/>
            <w:tcBorders>
              <w:bottom w:val="single" w:sz="2" w:space="0" w:color="000000"/>
            </w:tcBorders>
            <w:shd w:val="clear" w:color="auto" w:fill="FFF1DA" w:themeFill="accent2" w:themeFillTint="33"/>
            <w:tcMar>
              <w:top w:w="55" w:type="dxa"/>
              <w:left w:w="55" w:type="dxa"/>
              <w:bottom w:w="55" w:type="dxa"/>
              <w:right w:w="55" w:type="dxa"/>
            </w:tcMar>
            <w:hideMark/>
          </w:tcPr>
          <w:p w14:paraId="2132C2FA" w14:textId="722CFAC4" w:rsidR="00D47257" w:rsidRPr="00D47257" w:rsidRDefault="00D47257">
            <w:pPr>
              <w:pStyle w:val="TableContents"/>
              <w:rPr>
                <w:rFonts w:ascii="Arial" w:hAnsi="Arial" w:cs="Arial"/>
                <w:b/>
                <w:bCs/>
                <w:sz w:val="20"/>
                <w:szCs w:val="20"/>
              </w:rPr>
            </w:pPr>
            <w:r w:rsidRPr="00D47257">
              <w:rPr>
                <w:rFonts w:ascii="Arial" w:hAnsi="Arial" w:cs="Arial"/>
                <w:b/>
                <w:bCs/>
                <w:sz w:val="20"/>
                <w:szCs w:val="20"/>
              </w:rPr>
              <w:t xml:space="preserve">… ermöglicht bzw. beeinflusst diesen </w:t>
            </w:r>
            <w:r w:rsidR="00EB0691">
              <w:rPr>
                <w:rFonts w:ascii="Arial" w:hAnsi="Arial" w:cs="Arial"/>
                <w:b/>
                <w:bCs/>
                <w:sz w:val="20"/>
                <w:szCs w:val="20"/>
              </w:rPr>
              <w:t>Teilschritt</w:t>
            </w:r>
            <w:r w:rsidRPr="00D47257">
              <w:rPr>
                <w:rFonts w:ascii="Arial" w:hAnsi="Arial" w:cs="Arial"/>
                <w:b/>
                <w:bCs/>
                <w:sz w:val="20"/>
                <w:szCs w:val="20"/>
              </w:rPr>
              <w:t xml:space="preserve"> des Entscheidungs</w:t>
            </w:r>
            <w:r w:rsidR="00A40D2A">
              <w:rPr>
                <w:rFonts w:ascii="Arial" w:hAnsi="Arial" w:cs="Arial"/>
                <w:b/>
                <w:bCs/>
                <w:sz w:val="20"/>
                <w:szCs w:val="20"/>
              </w:rPr>
              <w:t>-</w:t>
            </w:r>
            <w:r w:rsidRPr="00D47257">
              <w:rPr>
                <w:rFonts w:ascii="Arial" w:hAnsi="Arial" w:cs="Arial"/>
                <w:b/>
                <w:bCs/>
                <w:sz w:val="20"/>
                <w:szCs w:val="20"/>
              </w:rPr>
              <w:t>prozesses...</w:t>
            </w:r>
          </w:p>
        </w:tc>
        <w:tc>
          <w:tcPr>
            <w:tcW w:w="2100" w:type="dxa"/>
            <w:tcBorders>
              <w:bottom w:val="single" w:sz="2" w:space="0" w:color="000000"/>
            </w:tcBorders>
            <w:shd w:val="clear" w:color="auto" w:fill="FFF1DA" w:themeFill="accent2" w:themeFillTint="33"/>
            <w:tcMar>
              <w:top w:w="55" w:type="dxa"/>
              <w:left w:w="55" w:type="dxa"/>
              <w:bottom w:w="55" w:type="dxa"/>
              <w:right w:w="55" w:type="dxa"/>
            </w:tcMar>
            <w:hideMark/>
          </w:tcPr>
          <w:p w14:paraId="336EC3B1" w14:textId="2221DEBC" w:rsidR="00D47257" w:rsidRPr="00D47257" w:rsidRDefault="00D47257">
            <w:pPr>
              <w:pStyle w:val="TableContents"/>
              <w:rPr>
                <w:rFonts w:ascii="Arial" w:hAnsi="Arial" w:cs="Arial"/>
                <w:b/>
                <w:bCs/>
                <w:sz w:val="20"/>
                <w:szCs w:val="20"/>
              </w:rPr>
            </w:pPr>
            <w:r w:rsidRPr="00D47257">
              <w:rPr>
                <w:rFonts w:ascii="Arial" w:hAnsi="Arial" w:cs="Arial"/>
                <w:b/>
                <w:bCs/>
                <w:sz w:val="20"/>
                <w:szCs w:val="20"/>
              </w:rPr>
              <w:t>… in dieser Phase des Entscheidungs</w:t>
            </w:r>
            <w:r w:rsidR="00A40D2A">
              <w:rPr>
                <w:rFonts w:ascii="Arial" w:hAnsi="Arial" w:cs="Arial"/>
                <w:b/>
                <w:bCs/>
                <w:sz w:val="20"/>
                <w:szCs w:val="20"/>
              </w:rPr>
              <w:t>-</w:t>
            </w:r>
            <w:r w:rsidRPr="00D47257">
              <w:rPr>
                <w:rFonts w:ascii="Arial" w:hAnsi="Arial" w:cs="Arial"/>
                <w:b/>
                <w:bCs/>
                <w:sz w:val="20"/>
                <w:szCs w:val="20"/>
              </w:rPr>
              <w:t>prozesses.</w:t>
            </w:r>
          </w:p>
        </w:tc>
        <w:tc>
          <w:tcPr>
            <w:tcW w:w="2100" w:type="dxa"/>
            <w:tcBorders>
              <w:bottom w:val="single" w:sz="2" w:space="0" w:color="000000"/>
            </w:tcBorders>
            <w:shd w:val="clear" w:color="auto" w:fill="FFF1DA" w:themeFill="accent2" w:themeFillTint="33"/>
            <w:tcMar>
              <w:top w:w="55" w:type="dxa"/>
              <w:left w:w="55" w:type="dxa"/>
              <w:bottom w:w="55" w:type="dxa"/>
              <w:right w:w="55" w:type="dxa"/>
            </w:tcMar>
            <w:hideMark/>
          </w:tcPr>
          <w:p w14:paraId="3B563318" w14:textId="77777777" w:rsidR="00D47257" w:rsidRPr="00D47257" w:rsidRDefault="00D47257">
            <w:pPr>
              <w:pStyle w:val="TableContents"/>
              <w:rPr>
                <w:rFonts w:ascii="Arial" w:hAnsi="Arial" w:cs="Arial"/>
                <w:b/>
                <w:bCs/>
                <w:sz w:val="20"/>
                <w:szCs w:val="20"/>
              </w:rPr>
            </w:pPr>
            <w:r w:rsidRPr="00D47257">
              <w:rPr>
                <w:rFonts w:ascii="Arial" w:hAnsi="Arial" w:cs="Arial"/>
                <w:b/>
                <w:bCs/>
                <w:sz w:val="20"/>
                <w:szCs w:val="20"/>
              </w:rPr>
              <w:t>Quellen</w:t>
            </w:r>
          </w:p>
        </w:tc>
      </w:tr>
      <w:tr w:rsidR="00D47257" w14:paraId="00383FBE" w14:textId="77777777" w:rsidTr="00171F83">
        <w:tc>
          <w:tcPr>
            <w:tcW w:w="1131" w:type="dxa"/>
            <w:tcBorders>
              <w:bottom w:val="nil"/>
            </w:tcBorders>
            <w:tcMar>
              <w:top w:w="55" w:type="dxa"/>
              <w:left w:w="55" w:type="dxa"/>
              <w:bottom w:w="55" w:type="dxa"/>
              <w:right w:w="55" w:type="dxa"/>
            </w:tcMar>
            <w:hideMark/>
          </w:tcPr>
          <w:p w14:paraId="327C4109" w14:textId="77777777" w:rsidR="00D47257" w:rsidRPr="00D47257" w:rsidRDefault="00D47257">
            <w:pPr>
              <w:pStyle w:val="TableContents"/>
              <w:rPr>
                <w:rFonts w:ascii="Arial" w:hAnsi="Arial" w:cs="Arial"/>
                <w:sz w:val="20"/>
                <w:szCs w:val="20"/>
              </w:rPr>
            </w:pPr>
            <w:r w:rsidRPr="00D47257">
              <w:rPr>
                <w:rFonts w:ascii="Arial" w:hAnsi="Arial" w:cs="Arial"/>
                <w:sz w:val="20"/>
                <w:szCs w:val="20"/>
              </w:rPr>
              <w:t>Kog-B-1</w:t>
            </w:r>
          </w:p>
        </w:tc>
        <w:tc>
          <w:tcPr>
            <w:tcW w:w="2214" w:type="dxa"/>
            <w:tcBorders>
              <w:bottom w:val="nil"/>
            </w:tcBorders>
            <w:tcMar>
              <w:top w:w="55" w:type="dxa"/>
              <w:left w:w="55" w:type="dxa"/>
              <w:bottom w:w="55" w:type="dxa"/>
              <w:right w:w="55" w:type="dxa"/>
            </w:tcMar>
            <w:hideMark/>
          </w:tcPr>
          <w:p w14:paraId="63D7BE46" w14:textId="77777777" w:rsidR="00D47257" w:rsidRPr="00D47257" w:rsidRDefault="00D47257">
            <w:pPr>
              <w:pStyle w:val="TableContents"/>
              <w:rPr>
                <w:rFonts w:ascii="Arial" w:hAnsi="Arial" w:cs="Arial"/>
                <w:sz w:val="20"/>
                <w:szCs w:val="20"/>
              </w:rPr>
            </w:pPr>
            <w:r w:rsidRPr="00D47257">
              <w:rPr>
                <w:rFonts w:ascii="Arial" w:hAnsi="Arial" w:cs="Arial"/>
                <w:sz w:val="20"/>
                <w:szCs w:val="20"/>
              </w:rPr>
              <w:t>Sich der Wahl bewusst sein</w:t>
            </w:r>
          </w:p>
        </w:tc>
        <w:tc>
          <w:tcPr>
            <w:tcW w:w="2100" w:type="dxa"/>
            <w:tcBorders>
              <w:bottom w:val="nil"/>
            </w:tcBorders>
            <w:tcMar>
              <w:top w:w="55" w:type="dxa"/>
              <w:left w:w="55" w:type="dxa"/>
              <w:bottom w:w="55" w:type="dxa"/>
              <w:right w:w="55" w:type="dxa"/>
            </w:tcMar>
            <w:hideMark/>
          </w:tcPr>
          <w:p w14:paraId="66AB729F" w14:textId="77777777" w:rsidR="00D47257" w:rsidRPr="00D47257" w:rsidRDefault="00D47257">
            <w:pPr>
              <w:pStyle w:val="TableContents"/>
              <w:rPr>
                <w:rFonts w:ascii="Arial" w:hAnsi="Arial" w:cs="Arial"/>
                <w:sz w:val="20"/>
                <w:szCs w:val="20"/>
              </w:rPr>
            </w:pPr>
            <w:r w:rsidRPr="00D47257">
              <w:rPr>
                <w:rFonts w:ascii="Arial" w:hAnsi="Arial" w:cs="Arial"/>
                <w:sz w:val="20"/>
                <w:szCs w:val="20"/>
              </w:rPr>
              <w:t>Erkennen, dass eine Entscheidung erwartet wird</w:t>
            </w:r>
          </w:p>
        </w:tc>
        <w:tc>
          <w:tcPr>
            <w:tcW w:w="2100" w:type="dxa"/>
            <w:tcBorders>
              <w:bottom w:val="nil"/>
            </w:tcBorders>
            <w:tcMar>
              <w:top w:w="55" w:type="dxa"/>
              <w:left w:w="55" w:type="dxa"/>
              <w:bottom w:w="55" w:type="dxa"/>
              <w:right w:w="55" w:type="dxa"/>
            </w:tcMar>
            <w:hideMark/>
          </w:tcPr>
          <w:p w14:paraId="5A592CE1" w14:textId="3A72B285" w:rsidR="00D47257" w:rsidRPr="00D47257" w:rsidRDefault="00415BBB">
            <w:pPr>
              <w:pStyle w:val="TableContents"/>
              <w:rPr>
                <w:rFonts w:ascii="Arial" w:hAnsi="Arial" w:cs="Arial"/>
                <w:sz w:val="20"/>
                <w:szCs w:val="20"/>
              </w:rPr>
            </w:pPr>
            <w:r>
              <w:rPr>
                <w:rFonts w:ascii="Arial" w:hAnsi="Arial" w:cs="Arial"/>
                <w:sz w:val="20"/>
                <w:szCs w:val="20"/>
              </w:rPr>
              <w:t>Entscheidungs-vorbereitung</w:t>
            </w:r>
          </w:p>
        </w:tc>
        <w:tc>
          <w:tcPr>
            <w:tcW w:w="2100" w:type="dxa"/>
            <w:tcBorders>
              <w:bottom w:val="nil"/>
            </w:tcBorders>
            <w:tcMar>
              <w:top w:w="55" w:type="dxa"/>
              <w:left w:w="55" w:type="dxa"/>
              <w:bottom w:w="55" w:type="dxa"/>
              <w:right w:w="55" w:type="dxa"/>
            </w:tcMar>
            <w:hideMark/>
          </w:tcPr>
          <w:p w14:paraId="2A1B9BE4" w14:textId="7AC5C126" w:rsidR="00D47257" w:rsidRPr="00D47257" w:rsidRDefault="00D47257">
            <w:pPr>
              <w:pStyle w:val="TableContents"/>
              <w:rPr>
                <w:rFonts w:ascii="Arial" w:hAnsi="Arial" w:cs="Arial"/>
                <w:sz w:val="20"/>
                <w:szCs w:val="20"/>
                <w:lang w:val="en-GB"/>
              </w:rPr>
            </w:pPr>
            <w:r w:rsidRPr="00D47257">
              <w:rPr>
                <w:rFonts w:ascii="Arial" w:hAnsi="Arial" w:cs="Arial"/>
                <w:sz w:val="20"/>
                <w:szCs w:val="20"/>
                <w:lang w:val="en-GB"/>
              </w:rPr>
              <w:t>Storey, 2005, S. 232; Hickson &amp; Khemka,</w:t>
            </w:r>
            <w:r w:rsidR="00A40D2A">
              <w:rPr>
                <w:rFonts w:ascii="Arial" w:hAnsi="Arial" w:cs="Arial"/>
                <w:sz w:val="20"/>
                <w:szCs w:val="20"/>
                <w:lang w:val="en-GB"/>
              </w:rPr>
              <w:t xml:space="preserve"> </w:t>
            </w:r>
            <w:r w:rsidRPr="00D47257">
              <w:rPr>
                <w:rFonts w:ascii="Arial" w:hAnsi="Arial" w:cs="Arial"/>
                <w:sz w:val="20"/>
                <w:szCs w:val="20"/>
                <w:lang w:val="en-GB"/>
              </w:rPr>
              <w:t>2013, S. 213</w:t>
            </w:r>
          </w:p>
        </w:tc>
      </w:tr>
      <w:tr w:rsidR="00D47257" w14:paraId="4D0DB00E" w14:textId="77777777" w:rsidTr="00171F83">
        <w:tc>
          <w:tcPr>
            <w:tcW w:w="1131" w:type="dxa"/>
            <w:tcBorders>
              <w:top w:val="nil"/>
              <w:bottom w:val="nil"/>
            </w:tcBorders>
            <w:shd w:val="clear" w:color="auto" w:fill="FFF1DA" w:themeFill="accent2" w:themeFillTint="33"/>
            <w:tcMar>
              <w:top w:w="55" w:type="dxa"/>
              <w:left w:w="55" w:type="dxa"/>
              <w:bottom w:w="55" w:type="dxa"/>
              <w:right w:w="55" w:type="dxa"/>
            </w:tcMar>
            <w:hideMark/>
          </w:tcPr>
          <w:p w14:paraId="08F1FB33" w14:textId="77777777" w:rsidR="00D47257" w:rsidRPr="00D47257" w:rsidRDefault="00D47257">
            <w:pPr>
              <w:pStyle w:val="TableContents"/>
              <w:rPr>
                <w:rFonts w:ascii="Arial" w:hAnsi="Arial" w:cs="Arial"/>
                <w:sz w:val="20"/>
                <w:szCs w:val="20"/>
              </w:rPr>
            </w:pPr>
            <w:r w:rsidRPr="00D47257">
              <w:rPr>
                <w:rFonts w:ascii="Arial" w:hAnsi="Arial" w:cs="Arial"/>
                <w:sz w:val="20"/>
                <w:szCs w:val="20"/>
              </w:rPr>
              <w:t>Kog-B-2</w:t>
            </w:r>
          </w:p>
        </w:tc>
        <w:tc>
          <w:tcPr>
            <w:tcW w:w="2214" w:type="dxa"/>
            <w:tcBorders>
              <w:top w:val="nil"/>
              <w:bottom w:val="nil"/>
            </w:tcBorders>
            <w:shd w:val="clear" w:color="auto" w:fill="FFF1DA" w:themeFill="accent2" w:themeFillTint="33"/>
            <w:tcMar>
              <w:top w:w="55" w:type="dxa"/>
              <w:left w:w="55" w:type="dxa"/>
              <w:bottom w:w="55" w:type="dxa"/>
              <w:right w:w="55" w:type="dxa"/>
            </w:tcMar>
            <w:hideMark/>
          </w:tcPr>
          <w:p w14:paraId="463E7638" w14:textId="77777777" w:rsidR="00D47257" w:rsidRPr="00D47257" w:rsidRDefault="00D47257">
            <w:pPr>
              <w:pStyle w:val="TableContents"/>
              <w:rPr>
                <w:rFonts w:ascii="Arial" w:hAnsi="Arial" w:cs="Arial"/>
                <w:sz w:val="20"/>
                <w:szCs w:val="20"/>
              </w:rPr>
            </w:pPr>
            <w:r w:rsidRPr="00D47257">
              <w:rPr>
                <w:rFonts w:ascii="Arial" w:hAnsi="Arial" w:cs="Arial"/>
                <w:sz w:val="20"/>
                <w:szCs w:val="20"/>
              </w:rPr>
              <w:t>Sich der verfügbaren Optionen bewusst sein</w:t>
            </w:r>
          </w:p>
        </w:tc>
        <w:tc>
          <w:tcPr>
            <w:tcW w:w="2100" w:type="dxa"/>
            <w:tcBorders>
              <w:top w:val="nil"/>
              <w:bottom w:val="nil"/>
            </w:tcBorders>
            <w:shd w:val="clear" w:color="auto" w:fill="FFF1DA" w:themeFill="accent2" w:themeFillTint="33"/>
            <w:tcMar>
              <w:top w:w="55" w:type="dxa"/>
              <w:left w:w="55" w:type="dxa"/>
              <w:bottom w:w="55" w:type="dxa"/>
              <w:right w:w="55" w:type="dxa"/>
            </w:tcMar>
            <w:hideMark/>
          </w:tcPr>
          <w:p w14:paraId="654A2E61" w14:textId="77777777" w:rsidR="00D47257" w:rsidRPr="00D47257" w:rsidRDefault="00D47257">
            <w:pPr>
              <w:pStyle w:val="TableContents"/>
              <w:rPr>
                <w:rFonts w:ascii="Arial" w:hAnsi="Arial" w:cs="Arial"/>
                <w:sz w:val="20"/>
                <w:szCs w:val="20"/>
              </w:rPr>
            </w:pPr>
            <w:r w:rsidRPr="00D47257">
              <w:rPr>
                <w:rFonts w:ascii="Arial" w:hAnsi="Arial" w:cs="Arial"/>
                <w:sz w:val="20"/>
                <w:szCs w:val="20"/>
              </w:rPr>
              <w:t>Erkennen, dass eine Entscheidung erwartet wird</w:t>
            </w:r>
          </w:p>
        </w:tc>
        <w:tc>
          <w:tcPr>
            <w:tcW w:w="2100" w:type="dxa"/>
            <w:tcBorders>
              <w:top w:val="nil"/>
              <w:bottom w:val="nil"/>
            </w:tcBorders>
            <w:shd w:val="clear" w:color="auto" w:fill="FFF1DA" w:themeFill="accent2" w:themeFillTint="33"/>
            <w:tcMar>
              <w:top w:w="55" w:type="dxa"/>
              <w:left w:w="55" w:type="dxa"/>
              <w:bottom w:w="55" w:type="dxa"/>
              <w:right w:w="55" w:type="dxa"/>
            </w:tcMar>
            <w:hideMark/>
          </w:tcPr>
          <w:p w14:paraId="69E22D4E" w14:textId="2F51E62D" w:rsidR="00D47257" w:rsidRPr="00D47257" w:rsidRDefault="00415BBB">
            <w:pPr>
              <w:pStyle w:val="TableContents"/>
              <w:rPr>
                <w:rFonts w:ascii="Arial" w:hAnsi="Arial" w:cs="Arial"/>
                <w:sz w:val="20"/>
                <w:szCs w:val="20"/>
              </w:rPr>
            </w:pPr>
            <w:r>
              <w:rPr>
                <w:rFonts w:ascii="Arial" w:hAnsi="Arial" w:cs="Arial"/>
                <w:sz w:val="20"/>
                <w:szCs w:val="20"/>
              </w:rPr>
              <w:t>Entscheidungs-vorbereitung</w:t>
            </w:r>
          </w:p>
        </w:tc>
        <w:tc>
          <w:tcPr>
            <w:tcW w:w="2100" w:type="dxa"/>
            <w:tcBorders>
              <w:top w:val="nil"/>
              <w:bottom w:val="nil"/>
            </w:tcBorders>
            <w:shd w:val="clear" w:color="auto" w:fill="FFF1DA" w:themeFill="accent2" w:themeFillTint="33"/>
            <w:tcMar>
              <w:top w:w="55" w:type="dxa"/>
              <w:left w:w="55" w:type="dxa"/>
              <w:bottom w:w="55" w:type="dxa"/>
              <w:right w:w="55" w:type="dxa"/>
            </w:tcMar>
            <w:hideMark/>
          </w:tcPr>
          <w:p w14:paraId="24F10305" w14:textId="77777777" w:rsidR="00D47257" w:rsidRPr="00D47257" w:rsidRDefault="00D47257">
            <w:pPr>
              <w:pStyle w:val="TableContents"/>
              <w:rPr>
                <w:rFonts w:ascii="Arial" w:hAnsi="Arial" w:cs="Arial"/>
                <w:sz w:val="20"/>
                <w:szCs w:val="20"/>
              </w:rPr>
            </w:pPr>
            <w:r w:rsidRPr="00D47257">
              <w:rPr>
                <w:rFonts w:ascii="Arial" w:hAnsi="Arial" w:cs="Arial"/>
                <w:sz w:val="20"/>
                <w:szCs w:val="20"/>
              </w:rPr>
              <w:t>Harris, 2003, S. 4</w:t>
            </w:r>
          </w:p>
        </w:tc>
      </w:tr>
      <w:tr w:rsidR="00D47257" w14:paraId="2053C791" w14:textId="77777777" w:rsidTr="00171F83">
        <w:tc>
          <w:tcPr>
            <w:tcW w:w="1131" w:type="dxa"/>
            <w:tcBorders>
              <w:top w:val="nil"/>
              <w:bottom w:val="nil"/>
            </w:tcBorders>
            <w:tcMar>
              <w:top w:w="55" w:type="dxa"/>
              <w:left w:w="55" w:type="dxa"/>
              <w:bottom w:w="55" w:type="dxa"/>
              <w:right w:w="55" w:type="dxa"/>
            </w:tcMar>
            <w:hideMark/>
          </w:tcPr>
          <w:p w14:paraId="2127EFBD" w14:textId="77777777" w:rsidR="00D47257" w:rsidRPr="00D47257" w:rsidRDefault="00D47257">
            <w:pPr>
              <w:pStyle w:val="TableContents"/>
              <w:rPr>
                <w:rFonts w:ascii="Arial" w:hAnsi="Arial" w:cs="Arial"/>
                <w:sz w:val="20"/>
                <w:szCs w:val="20"/>
              </w:rPr>
            </w:pPr>
            <w:r w:rsidRPr="00D47257">
              <w:rPr>
                <w:rFonts w:ascii="Arial" w:hAnsi="Arial" w:cs="Arial"/>
                <w:sz w:val="20"/>
                <w:szCs w:val="20"/>
              </w:rPr>
              <w:t>Kog-B-3</w:t>
            </w:r>
          </w:p>
        </w:tc>
        <w:tc>
          <w:tcPr>
            <w:tcW w:w="2214" w:type="dxa"/>
            <w:tcBorders>
              <w:top w:val="nil"/>
              <w:bottom w:val="nil"/>
            </w:tcBorders>
            <w:tcMar>
              <w:top w:w="55" w:type="dxa"/>
              <w:left w:w="55" w:type="dxa"/>
              <w:bottom w:w="55" w:type="dxa"/>
              <w:right w:w="55" w:type="dxa"/>
            </w:tcMar>
            <w:hideMark/>
          </w:tcPr>
          <w:p w14:paraId="1424F9A8" w14:textId="77777777" w:rsidR="00D47257" w:rsidRPr="00D47257" w:rsidRDefault="00D47257">
            <w:pPr>
              <w:pStyle w:val="TableContents"/>
              <w:rPr>
                <w:rFonts w:ascii="Arial" w:hAnsi="Arial" w:cs="Arial"/>
                <w:sz w:val="20"/>
                <w:szCs w:val="20"/>
              </w:rPr>
            </w:pPr>
            <w:r w:rsidRPr="00D47257">
              <w:rPr>
                <w:rFonts w:ascii="Arial" w:hAnsi="Arial" w:cs="Arial"/>
                <w:sz w:val="20"/>
                <w:szCs w:val="20"/>
              </w:rPr>
              <w:t>Sich der eigenen möglichen Wirkung auf / mit diesen Optionen bewusst sein</w:t>
            </w:r>
          </w:p>
        </w:tc>
        <w:tc>
          <w:tcPr>
            <w:tcW w:w="2100" w:type="dxa"/>
            <w:tcBorders>
              <w:top w:val="nil"/>
              <w:bottom w:val="nil"/>
            </w:tcBorders>
            <w:tcMar>
              <w:top w:w="55" w:type="dxa"/>
              <w:left w:w="55" w:type="dxa"/>
              <w:bottom w:w="55" w:type="dxa"/>
              <w:right w:w="55" w:type="dxa"/>
            </w:tcMar>
            <w:hideMark/>
          </w:tcPr>
          <w:p w14:paraId="698A6D42" w14:textId="77777777" w:rsidR="00D47257" w:rsidRPr="00D47257" w:rsidRDefault="00D47257">
            <w:pPr>
              <w:pStyle w:val="TableContents"/>
              <w:rPr>
                <w:rFonts w:ascii="Arial" w:hAnsi="Arial" w:cs="Arial"/>
                <w:sz w:val="20"/>
                <w:szCs w:val="20"/>
              </w:rPr>
            </w:pPr>
            <w:r w:rsidRPr="00D47257">
              <w:rPr>
                <w:rFonts w:ascii="Arial" w:hAnsi="Arial" w:cs="Arial"/>
                <w:sz w:val="20"/>
                <w:szCs w:val="20"/>
              </w:rPr>
              <w:t>Verständnis, welche Optionen angeboten werden</w:t>
            </w:r>
          </w:p>
        </w:tc>
        <w:tc>
          <w:tcPr>
            <w:tcW w:w="2100" w:type="dxa"/>
            <w:tcBorders>
              <w:top w:val="nil"/>
              <w:bottom w:val="nil"/>
            </w:tcBorders>
            <w:tcMar>
              <w:top w:w="55" w:type="dxa"/>
              <w:left w:w="55" w:type="dxa"/>
              <w:bottom w:w="55" w:type="dxa"/>
              <w:right w:w="55" w:type="dxa"/>
            </w:tcMar>
            <w:hideMark/>
          </w:tcPr>
          <w:p w14:paraId="7E8E64E6" w14:textId="0F0F3172" w:rsidR="00D47257" w:rsidRPr="00D47257" w:rsidRDefault="00415BBB">
            <w:pPr>
              <w:pStyle w:val="TableContents"/>
              <w:rPr>
                <w:rFonts w:ascii="Arial" w:hAnsi="Arial" w:cs="Arial"/>
                <w:sz w:val="20"/>
                <w:szCs w:val="20"/>
              </w:rPr>
            </w:pPr>
            <w:r>
              <w:rPr>
                <w:rFonts w:ascii="Arial" w:hAnsi="Arial" w:cs="Arial"/>
                <w:sz w:val="20"/>
                <w:szCs w:val="20"/>
              </w:rPr>
              <w:t>Entscheidungs-vorbereitung</w:t>
            </w:r>
          </w:p>
        </w:tc>
        <w:tc>
          <w:tcPr>
            <w:tcW w:w="2100" w:type="dxa"/>
            <w:tcBorders>
              <w:top w:val="nil"/>
              <w:bottom w:val="nil"/>
            </w:tcBorders>
            <w:tcMar>
              <w:top w:w="55" w:type="dxa"/>
              <w:left w:w="55" w:type="dxa"/>
              <w:bottom w:w="55" w:type="dxa"/>
              <w:right w:w="55" w:type="dxa"/>
            </w:tcMar>
            <w:hideMark/>
          </w:tcPr>
          <w:p w14:paraId="37C1C949" w14:textId="77777777" w:rsidR="00D47257" w:rsidRPr="00D47257" w:rsidRDefault="00D47257">
            <w:pPr>
              <w:pStyle w:val="TableContents"/>
              <w:rPr>
                <w:rFonts w:ascii="Arial" w:hAnsi="Arial" w:cs="Arial"/>
                <w:sz w:val="20"/>
                <w:szCs w:val="20"/>
              </w:rPr>
            </w:pPr>
            <w:r w:rsidRPr="00D47257">
              <w:rPr>
                <w:rFonts w:ascii="Arial" w:hAnsi="Arial" w:cs="Arial"/>
                <w:sz w:val="20"/>
                <w:szCs w:val="20"/>
              </w:rPr>
              <w:t>Rowland &amp; Schweigert, 2003, S. 250</w:t>
            </w:r>
          </w:p>
        </w:tc>
      </w:tr>
      <w:tr w:rsidR="00D47257" w14:paraId="76DAF82A" w14:textId="77777777" w:rsidTr="00171F83">
        <w:tc>
          <w:tcPr>
            <w:tcW w:w="1131" w:type="dxa"/>
            <w:vMerge w:val="restart"/>
            <w:tcBorders>
              <w:top w:val="nil"/>
            </w:tcBorders>
            <w:shd w:val="clear" w:color="auto" w:fill="FFF1DA" w:themeFill="accent2" w:themeFillTint="33"/>
            <w:tcMar>
              <w:top w:w="55" w:type="dxa"/>
              <w:left w:w="55" w:type="dxa"/>
              <w:bottom w:w="55" w:type="dxa"/>
              <w:right w:w="55" w:type="dxa"/>
            </w:tcMar>
            <w:hideMark/>
          </w:tcPr>
          <w:p w14:paraId="491BDB8B" w14:textId="77777777" w:rsidR="00D47257" w:rsidRPr="00D47257" w:rsidRDefault="00D47257">
            <w:pPr>
              <w:pStyle w:val="TableContents"/>
              <w:rPr>
                <w:rFonts w:ascii="Arial" w:hAnsi="Arial" w:cs="Arial"/>
                <w:sz w:val="20"/>
                <w:szCs w:val="20"/>
              </w:rPr>
            </w:pPr>
            <w:r w:rsidRPr="00D47257">
              <w:rPr>
                <w:rFonts w:ascii="Arial" w:hAnsi="Arial" w:cs="Arial"/>
                <w:sz w:val="20"/>
                <w:szCs w:val="20"/>
              </w:rPr>
              <w:t>Kog-B-4</w:t>
            </w:r>
          </w:p>
        </w:tc>
        <w:tc>
          <w:tcPr>
            <w:tcW w:w="2214" w:type="dxa"/>
            <w:vMerge w:val="restart"/>
            <w:tcBorders>
              <w:top w:val="nil"/>
            </w:tcBorders>
            <w:shd w:val="clear" w:color="auto" w:fill="FFF1DA" w:themeFill="accent2" w:themeFillTint="33"/>
            <w:tcMar>
              <w:top w:w="55" w:type="dxa"/>
              <w:left w:w="55" w:type="dxa"/>
              <w:bottom w:w="55" w:type="dxa"/>
              <w:right w:w="55" w:type="dxa"/>
            </w:tcMar>
            <w:hideMark/>
          </w:tcPr>
          <w:p w14:paraId="4CC2437B" w14:textId="77777777" w:rsidR="00D47257" w:rsidRPr="00D47257" w:rsidRDefault="00D47257">
            <w:pPr>
              <w:pStyle w:val="TableContents"/>
              <w:rPr>
                <w:rFonts w:ascii="Arial" w:hAnsi="Arial" w:cs="Arial"/>
                <w:sz w:val="20"/>
                <w:szCs w:val="20"/>
              </w:rPr>
            </w:pPr>
            <w:r w:rsidRPr="00D47257">
              <w:rPr>
                <w:rFonts w:ascii="Arial" w:hAnsi="Arial" w:cs="Arial"/>
                <w:sz w:val="20"/>
                <w:szCs w:val="20"/>
              </w:rPr>
              <w:t>Sich des eigenen Selbst im Gegensatz zum Rest der Welt bewusst sein</w:t>
            </w:r>
          </w:p>
        </w:tc>
        <w:tc>
          <w:tcPr>
            <w:tcW w:w="2100" w:type="dxa"/>
            <w:tcBorders>
              <w:top w:val="nil"/>
            </w:tcBorders>
            <w:shd w:val="clear" w:color="auto" w:fill="FFF1DA" w:themeFill="accent2" w:themeFillTint="33"/>
            <w:tcMar>
              <w:top w:w="55" w:type="dxa"/>
              <w:left w:w="55" w:type="dxa"/>
              <w:bottom w:w="55" w:type="dxa"/>
              <w:right w:w="55" w:type="dxa"/>
            </w:tcMar>
            <w:hideMark/>
          </w:tcPr>
          <w:p w14:paraId="53A3934F" w14:textId="2E275821" w:rsidR="00D47257" w:rsidRPr="00D47257" w:rsidRDefault="00D47257">
            <w:pPr>
              <w:pStyle w:val="TableContents"/>
              <w:rPr>
                <w:rFonts w:ascii="Arial" w:hAnsi="Arial" w:cs="Arial"/>
                <w:sz w:val="20"/>
                <w:szCs w:val="20"/>
              </w:rPr>
            </w:pPr>
            <w:r w:rsidRPr="00D47257">
              <w:rPr>
                <w:rFonts w:ascii="Arial" w:hAnsi="Arial" w:cs="Arial"/>
                <w:sz w:val="20"/>
                <w:szCs w:val="20"/>
              </w:rPr>
              <w:t>Hinweis auf ein ggf. aufgetretenes Verständigungs</w:t>
            </w:r>
            <w:r w:rsidR="00742B67">
              <w:rPr>
                <w:rFonts w:ascii="Arial" w:hAnsi="Arial" w:cs="Arial"/>
                <w:sz w:val="20"/>
                <w:szCs w:val="20"/>
              </w:rPr>
              <w:t>-</w:t>
            </w:r>
            <w:r w:rsidRPr="00D47257">
              <w:rPr>
                <w:rFonts w:ascii="Arial" w:hAnsi="Arial" w:cs="Arial"/>
                <w:sz w:val="20"/>
                <w:szCs w:val="20"/>
              </w:rPr>
              <w:t>problem geben, wenn die entscheidende Person die Entscheidungsfrage nicht verstanden hat</w:t>
            </w:r>
          </w:p>
        </w:tc>
        <w:tc>
          <w:tcPr>
            <w:tcW w:w="2100" w:type="dxa"/>
            <w:vMerge w:val="restart"/>
            <w:tcBorders>
              <w:top w:val="nil"/>
            </w:tcBorders>
            <w:shd w:val="clear" w:color="auto" w:fill="FFF1DA" w:themeFill="accent2" w:themeFillTint="33"/>
            <w:tcMar>
              <w:top w:w="55" w:type="dxa"/>
              <w:left w:w="55" w:type="dxa"/>
              <w:bottom w:w="55" w:type="dxa"/>
              <w:right w:w="55" w:type="dxa"/>
            </w:tcMar>
            <w:hideMark/>
          </w:tcPr>
          <w:p w14:paraId="45571E6F" w14:textId="78E527D8" w:rsidR="00D47257" w:rsidRPr="00D47257" w:rsidRDefault="00415BBB">
            <w:pPr>
              <w:pStyle w:val="TableContents"/>
              <w:rPr>
                <w:rFonts w:ascii="Arial" w:hAnsi="Arial" w:cs="Arial"/>
                <w:sz w:val="20"/>
                <w:szCs w:val="20"/>
              </w:rPr>
            </w:pPr>
            <w:r>
              <w:rPr>
                <w:rFonts w:ascii="Arial" w:hAnsi="Arial" w:cs="Arial"/>
                <w:sz w:val="20"/>
                <w:szCs w:val="20"/>
              </w:rPr>
              <w:t>Entscheidungs-vorbereitung</w:t>
            </w:r>
          </w:p>
        </w:tc>
        <w:tc>
          <w:tcPr>
            <w:tcW w:w="2100" w:type="dxa"/>
            <w:vMerge w:val="restart"/>
            <w:tcBorders>
              <w:top w:val="nil"/>
            </w:tcBorders>
            <w:shd w:val="clear" w:color="auto" w:fill="FFF1DA" w:themeFill="accent2" w:themeFillTint="33"/>
            <w:tcMar>
              <w:top w:w="55" w:type="dxa"/>
              <w:left w:w="55" w:type="dxa"/>
              <w:bottom w:w="55" w:type="dxa"/>
              <w:right w:w="55" w:type="dxa"/>
            </w:tcMar>
            <w:hideMark/>
          </w:tcPr>
          <w:p w14:paraId="3A374EE8" w14:textId="77777777" w:rsidR="00D47257" w:rsidRPr="00D47257" w:rsidRDefault="00D47257">
            <w:pPr>
              <w:pStyle w:val="TableContents"/>
              <w:rPr>
                <w:rFonts w:ascii="Arial" w:hAnsi="Arial" w:cs="Arial"/>
                <w:sz w:val="20"/>
                <w:szCs w:val="20"/>
              </w:rPr>
            </w:pPr>
            <w:r w:rsidRPr="00D47257">
              <w:rPr>
                <w:rFonts w:ascii="Arial" w:hAnsi="Arial" w:cs="Arial"/>
                <w:sz w:val="20"/>
                <w:szCs w:val="20"/>
              </w:rPr>
              <w:t>Rowland &amp; Schweigert, 2003, S. 250</w:t>
            </w:r>
          </w:p>
        </w:tc>
      </w:tr>
      <w:tr w:rsidR="00D47257" w14:paraId="2C09979D" w14:textId="77777777" w:rsidTr="00327D5A">
        <w:tc>
          <w:tcPr>
            <w:tcW w:w="1131" w:type="dxa"/>
            <w:vMerge/>
            <w:shd w:val="clear" w:color="auto" w:fill="FFF1DA" w:themeFill="accent2" w:themeFillTint="33"/>
            <w:vAlign w:val="center"/>
            <w:hideMark/>
          </w:tcPr>
          <w:p w14:paraId="496F53F3" w14:textId="77777777" w:rsidR="00D47257" w:rsidRPr="00D47257" w:rsidRDefault="00D47257">
            <w:pPr>
              <w:rPr>
                <w:rFonts w:cs="Arial"/>
                <w:kern w:val="3"/>
                <w:sz w:val="20"/>
                <w:szCs w:val="20"/>
                <w:lang w:val="de-DE" w:eastAsia="zh-CN" w:bidi="hi-IN"/>
              </w:rPr>
            </w:pPr>
          </w:p>
        </w:tc>
        <w:tc>
          <w:tcPr>
            <w:tcW w:w="2214" w:type="dxa"/>
            <w:vMerge/>
            <w:shd w:val="clear" w:color="auto" w:fill="FFF1DA" w:themeFill="accent2" w:themeFillTint="33"/>
            <w:vAlign w:val="center"/>
            <w:hideMark/>
          </w:tcPr>
          <w:p w14:paraId="4EF4724F" w14:textId="77777777" w:rsidR="00D47257" w:rsidRPr="00D47257" w:rsidRDefault="00D47257">
            <w:pPr>
              <w:rPr>
                <w:rFonts w:cs="Arial"/>
                <w:kern w:val="3"/>
                <w:sz w:val="20"/>
                <w:szCs w:val="20"/>
                <w:lang w:val="de-DE" w:eastAsia="zh-CN" w:bidi="hi-IN"/>
              </w:rPr>
            </w:pPr>
          </w:p>
        </w:tc>
        <w:tc>
          <w:tcPr>
            <w:tcW w:w="2100" w:type="dxa"/>
            <w:shd w:val="clear" w:color="auto" w:fill="FFF1DA" w:themeFill="accent2" w:themeFillTint="33"/>
            <w:tcMar>
              <w:top w:w="55" w:type="dxa"/>
              <w:left w:w="55" w:type="dxa"/>
              <w:bottom w:w="55" w:type="dxa"/>
              <w:right w:w="55" w:type="dxa"/>
            </w:tcMar>
            <w:hideMark/>
          </w:tcPr>
          <w:p w14:paraId="12D22328" w14:textId="5FE1DCB5" w:rsidR="00D47257" w:rsidRPr="00D47257" w:rsidRDefault="00D47257">
            <w:pPr>
              <w:pStyle w:val="TableContents"/>
              <w:rPr>
                <w:rFonts w:ascii="Arial" w:hAnsi="Arial" w:cs="Arial"/>
                <w:sz w:val="20"/>
                <w:szCs w:val="20"/>
              </w:rPr>
            </w:pPr>
            <w:r w:rsidRPr="00D47257">
              <w:rPr>
                <w:rFonts w:ascii="Arial" w:hAnsi="Arial" w:cs="Arial"/>
                <w:sz w:val="20"/>
                <w:szCs w:val="20"/>
              </w:rPr>
              <w:t>Mitteilung einer Reparatur bei einem ggf. aufgetretenen Verständigungs</w:t>
            </w:r>
            <w:r w:rsidR="00742B67">
              <w:rPr>
                <w:rFonts w:ascii="Arial" w:hAnsi="Arial" w:cs="Arial"/>
                <w:sz w:val="20"/>
                <w:szCs w:val="20"/>
              </w:rPr>
              <w:t>-</w:t>
            </w:r>
            <w:r w:rsidRPr="00D47257">
              <w:rPr>
                <w:rFonts w:ascii="Arial" w:hAnsi="Arial" w:cs="Arial"/>
                <w:sz w:val="20"/>
                <w:szCs w:val="20"/>
              </w:rPr>
              <w:t>problem</w:t>
            </w:r>
          </w:p>
        </w:tc>
        <w:tc>
          <w:tcPr>
            <w:tcW w:w="2100" w:type="dxa"/>
            <w:vMerge/>
            <w:shd w:val="clear" w:color="auto" w:fill="FFF1DA" w:themeFill="accent2" w:themeFillTint="33"/>
            <w:vAlign w:val="center"/>
            <w:hideMark/>
          </w:tcPr>
          <w:p w14:paraId="229B82EF" w14:textId="77777777" w:rsidR="00D47257" w:rsidRPr="00D47257" w:rsidRDefault="00D47257">
            <w:pPr>
              <w:rPr>
                <w:rFonts w:cs="Arial"/>
                <w:kern w:val="3"/>
                <w:sz w:val="20"/>
                <w:szCs w:val="20"/>
                <w:lang w:val="de-DE" w:eastAsia="zh-CN" w:bidi="hi-IN"/>
              </w:rPr>
            </w:pPr>
          </w:p>
        </w:tc>
        <w:tc>
          <w:tcPr>
            <w:tcW w:w="2100" w:type="dxa"/>
            <w:vMerge/>
            <w:shd w:val="clear" w:color="auto" w:fill="FFF1DA" w:themeFill="accent2" w:themeFillTint="33"/>
            <w:vAlign w:val="center"/>
            <w:hideMark/>
          </w:tcPr>
          <w:p w14:paraId="42FAD6A7" w14:textId="77777777" w:rsidR="00D47257" w:rsidRPr="00D47257" w:rsidRDefault="00D47257">
            <w:pPr>
              <w:rPr>
                <w:rFonts w:cs="Arial"/>
                <w:kern w:val="3"/>
                <w:sz w:val="20"/>
                <w:szCs w:val="20"/>
                <w:lang w:val="de-DE" w:eastAsia="zh-CN" w:bidi="hi-IN"/>
              </w:rPr>
            </w:pPr>
          </w:p>
        </w:tc>
      </w:tr>
      <w:tr w:rsidR="00D47257" w14:paraId="7FA214BA" w14:textId="77777777" w:rsidTr="00327D5A">
        <w:tc>
          <w:tcPr>
            <w:tcW w:w="1131" w:type="dxa"/>
            <w:vMerge/>
            <w:shd w:val="clear" w:color="auto" w:fill="FFF1DA" w:themeFill="accent2" w:themeFillTint="33"/>
            <w:vAlign w:val="center"/>
            <w:hideMark/>
          </w:tcPr>
          <w:p w14:paraId="070A3ECD" w14:textId="77777777" w:rsidR="00D47257" w:rsidRPr="00D47257" w:rsidRDefault="00D47257">
            <w:pPr>
              <w:rPr>
                <w:rFonts w:cs="Arial"/>
                <w:kern w:val="3"/>
                <w:sz w:val="20"/>
                <w:szCs w:val="20"/>
                <w:lang w:val="de-DE" w:eastAsia="zh-CN" w:bidi="hi-IN"/>
              </w:rPr>
            </w:pPr>
          </w:p>
        </w:tc>
        <w:tc>
          <w:tcPr>
            <w:tcW w:w="2214" w:type="dxa"/>
            <w:vMerge/>
            <w:shd w:val="clear" w:color="auto" w:fill="FFF1DA" w:themeFill="accent2" w:themeFillTint="33"/>
            <w:vAlign w:val="center"/>
            <w:hideMark/>
          </w:tcPr>
          <w:p w14:paraId="2F17ED01" w14:textId="77777777" w:rsidR="00D47257" w:rsidRPr="00D47257" w:rsidRDefault="00D47257">
            <w:pPr>
              <w:rPr>
                <w:rFonts w:cs="Arial"/>
                <w:kern w:val="3"/>
                <w:sz w:val="20"/>
                <w:szCs w:val="20"/>
                <w:lang w:val="de-DE" w:eastAsia="zh-CN" w:bidi="hi-IN"/>
              </w:rPr>
            </w:pPr>
          </w:p>
        </w:tc>
        <w:tc>
          <w:tcPr>
            <w:tcW w:w="2100" w:type="dxa"/>
            <w:shd w:val="clear" w:color="auto" w:fill="FFF1DA" w:themeFill="accent2" w:themeFillTint="33"/>
            <w:tcMar>
              <w:top w:w="55" w:type="dxa"/>
              <w:left w:w="55" w:type="dxa"/>
              <w:bottom w:w="55" w:type="dxa"/>
              <w:right w:w="55" w:type="dxa"/>
            </w:tcMar>
            <w:hideMark/>
          </w:tcPr>
          <w:p w14:paraId="43EC117C" w14:textId="77777777" w:rsidR="00D47257" w:rsidRPr="00D47257" w:rsidRDefault="00D47257">
            <w:pPr>
              <w:pStyle w:val="TableContents"/>
              <w:rPr>
                <w:rFonts w:ascii="Arial" w:hAnsi="Arial" w:cs="Arial"/>
                <w:sz w:val="20"/>
                <w:szCs w:val="20"/>
              </w:rPr>
            </w:pPr>
            <w:r w:rsidRPr="00D47257">
              <w:rPr>
                <w:rFonts w:ascii="Arial" w:hAnsi="Arial" w:cs="Arial"/>
                <w:sz w:val="20"/>
                <w:szCs w:val="20"/>
              </w:rPr>
              <w:t>Mitteilung der getroffenen Entscheidung</w:t>
            </w:r>
          </w:p>
        </w:tc>
        <w:tc>
          <w:tcPr>
            <w:tcW w:w="2100" w:type="dxa"/>
            <w:shd w:val="clear" w:color="auto" w:fill="FFF1DA" w:themeFill="accent2" w:themeFillTint="33"/>
            <w:tcMar>
              <w:top w:w="55" w:type="dxa"/>
              <w:left w:w="55" w:type="dxa"/>
              <w:bottom w:w="55" w:type="dxa"/>
              <w:right w:w="55" w:type="dxa"/>
            </w:tcMar>
            <w:hideMark/>
          </w:tcPr>
          <w:p w14:paraId="52679EE2" w14:textId="113071F7" w:rsidR="00D47257" w:rsidRPr="00D47257" w:rsidRDefault="00415BBB">
            <w:pPr>
              <w:pStyle w:val="TableContents"/>
              <w:rPr>
                <w:rFonts w:ascii="Arial" w:hAnsi="Arial" w:cs="Arial"/>
                <w:sz w:val="20"/>
                <w:szCs w:val="20"/>
              </w:rPr>
            </w:pPr>
            <w:r>
              <w:rPr>
                <w:rFonts w:ascii="Arial" w:hAnsi="Arial" w:cs="Arial"/>
                <w:sz w:val="20"/>
                <w:szCs w:val="20"/>
              </w:rPr>
              <w:t>Entscheidungs-mitteilung</w:t>
            </w:r>
          </w:p>
        </w:tc>
        <w:tc>
          <w:tcPr>
            <w:tcW w:w="2100" w:type="dxa"/>
            <w:vMerge/>
            <w:shd w:val="clear" w:color="auto" w:fill="FFF1DA" w:themeFill="accent2" w:themeFillTint="33"/>
            <w:vAlign w:val="center"/>
            <w:hideMark/>
          </w:tcPr>
          <w:p w14:paraId="6C471FF6" w14:textId="77777777" w:rsidR="00D47257" w:rsidRPr="00D47257" w:rsidRDefault="00D47257">
            <w:pPr>
              <w:rPr>
                <w:rFonts w:cs="Arial"/>
                <w:kern w:val="3"/>
                <w:sz w:val="20"/>
                <w:szCs w:val="20"/>
                <w:lang w:val="de-DE" w:eastAsia="zh-CN" w:bidi="hi-IN"/>
              </w:rPr>
            </w:pPr>
          </w:p>
        </w:tc>
      </w:tr>
      <w:tr w:rsidR="00D47257" w14:paraId="751DF055" w14:textId="77777777" w:rsidTr="00327D5A">
        <w:tc>
          <w:tcPr>
            <w:tcW w:w="1131" w:type="dxa"/>
            <w:vMerge/>
            <w:shd w:val="clear" w:color="auto" w:fill="FFF1DA" w:themeFill="accent2" w:themeFillTint="33"/>
            <w:vAlign w:val="center"/>
            <w:hideMark/>
          </w:tcPr>
          <w:p w14:paraId="08022739" w14:textId="77777777" w:rsidR="00D47257" w:rsidRPr="00D47257" w:rsidRDefault="00D47257">
            <w:pPr>
              <w:rPr>
                <w:rFonts w:cs="Arial"/>
                <w:kern w:val="3"/>
                <w:sz w:val="20"/>
                <w:szCs w:val="20"/>
                <w:lang w:val="de-DE" w:eastAsia="zh-CN" w:bidi="hi-IN"/>
              </w:rPr>
            </w:pPr>
          </w:p>
        </w:tc>
        <w:tc>
          <w:tcPr>
            <w:tcW w:w="2214" w:type="dxa"/>
            <w:vMerge/>
            <w:shd w:val="clear" w:color="auto" w:fill="FFF1DA" w:themeFill="accent2" w:themeFillTint="33"/>
            <w:vAlign w:val="center"/>
            <w:hideMark/>
          </w:tcPr>
          <w:p w14:paraId="55A76EBA" w14:textId="77777777" w:rsidR="00D47257" w:rsidRPr="00D47257" w:rsidRDefault="00D47257">
            <w:pPr>
              <w:rPr>
                <w:rFonts w:cs="Arial"/>
                <w:kern w:val="3"/>
                <w:sz w:val="20"/>
                <w:szCs w:val="20"/>
                <w:lang w:val="de-DE" w:eastAsia="zh-CN" w:bidi="hi-IN"/>
              </w:rPr>
            </w:pPr>
          </w:p>
        </w:tc>
        <w:tc>
          <w:tcPr>
            <w:tcW w:w="2100" w:type="dxa"/>
            <w:shd w:val="clear" w:color="auto" w:fill="FFF1DA" w:themeFill="accent2" w:themeFillTint="33"/>
            <w:tcMar>
              <w:top w:w="55" w:type="dxa"/>
              <w:left w:w="55" w:type="dxa"/>
              <w:bottom w:w="55" w:type="dxa"/>
              <w:right w:w="55" w:type="dxa"/>
            </w:tcMar>
            <w:hideMark/>
          </w:tcPr>
          <w:p w14:paraId="134FB82E" w14:textId="15FE8BC3" w:rsidR="00D47257" w:rsidRPr="00D47257" w:rsidRDefault="00D47257">
            <w:pPr>
              <w:pStyle w:val="TableContents"/>
              <w:rPr>
                <w:rFonts w:ascii="Arial" w:hAnsi="Arial" w:cs="Arial"/>
                <w:sz w:val="20"/>
                <w:szCs w:val="20"/>
              </w:rPr>
            </w:pPr>
            <w:r w:rsidRPr="00D47257">
              <w:rPr>
                <w:rFonts w:ascii="Arial" w:hAnsi="Arial" w:cs="Arial"/>
                <w:sz w:val="20"/>
                <w:szCs w:val="20"/>
              </w:rPr>
              <w:t>Hinweis auf ein ggf. aufgetretenes Verständigungs</w:t>
            </w:r>
            <w:r w:rsidR="00742B67">
              <w:rPr>
                <w:rFonts w:ascii="Arial" w:hAnsi="Arial" w:cs="Arial"/>
                <w:sz w:val="20"/>
                <w:szCs w:val="20"/>
              </w:rPr>
              <w:t>-</w:t>
            </w:r>
            <w:r w:rsidRPr="00D47257">
              <w:rPr>
                <w:rFonts w:ascii="Arial" w:hAnsi="Arial" w:cs="Arial"/>
                <w:sz w:val="20"/>
                <w:szCs w:val="20"/>
              </w:rPr>
              <w:t>problem geben, wenn die mitgeteilte Entscheidung von den Kommunikations</w:t>
            </w:r>
            <w:r w:rsidR="00A40D2A">
              <w:rPr>
                <w:rFonts w:ascii="Arial" w:hAnsi="Arial" w:cs="Arial"/>
                <w:sz w:val="20"/>
                <w:szCs w:val="20"/>
              </w:rPr>
              <w:t>-</w:t>
            </w:r>
            <w:r w:rsidRPr="00D47257">
              <w:rPr>
                <w:rFonts w:ascii="Arial" w:hAnsi="Arial" w:cs="Arial"/>
                <w:sz w:val="20"/>
                <w:szCs w:val="20"/>
              </w:rPr>
              <w:t>partner*innen falsch verstanden wurde</w:t>
            </w:r>
          </w:p>
        </w:tc>
        <w:tc>
          <w:tcPr>
            <w:tcW w:w="2100" w:type="dxa"/>
            <w:vMerge w:val="restart"/>
            <w:shd w:val="clear" w:color="auto" w:fill="FFF1DA" w:themeFill="accent2" w:themeFillTint="33"/>
            <w:tcMar>
              <w:top w:w="55" w:type="dxa"/>
              <w:left w:w="55" w:type="dxa"/>
              <w:bottom w:w="55" w:type="dxa"/>
              <w:right w:w="55" w:type="dxa"/>
            </w:tcMar>
          </w:tcPr>
          <w:p w14:paraId="745971AF" w14:textId="38388D98" w:rsidR="00D47257" w:rsidRPr="00D47257" w:rsidRDefault="00D47257">
            <w:pPr>
              <w:pStyle w:val="TableContents"/>
              <w:rPr>
                <w:rFonts w:ascii="Arial" w:hAnsi="Arial" w:cs="Arial"/>
                <w:sz w:val="20"/>
                <w:szCs w:val="20"/>
              </w:rPr>
            </w:pPr>
            <w:r w:rsidRPr="00D47257">
              <w:rPr>
                <w:rFonts w:ascii="Arial" w:hAnsi="Arial" w:cs="Arial"/>
                <w:sz w:val="20"/>
                <w:szCs w:val="20"/>
              </w:rPr>
              <w:t>Entscheidungs</w:t>
            </w:r>
            <w:r w:rsidR="00A40D2A">
              <w:rPr>
                <w:rFonts w:ascii="Arial" w:hAnsi="Arial" w:cs="Arial"/>
                <w:sz w:val="20"/>
                <w:szCs w:val="20"/>
              </w:rPr>
              <w:t>-</w:t>
            </w:r>
            <w:r w:rsidRPr="00D47257">
              <w:rPr>
                <w:rFonts w:ascii="Arial" w:hAnsi="Arial" w:cs="Arial"/>
                <w:sz w:val="20"/>
                <w:szCs w:val="20"/>
              </w:rPr>
              <w:t>verständigung</w:t>
            </w:r>
          </w:p>
          <w:p w14:paraId="266B3086" w14:textId="77777777" w:rsidR="00D47257" w:rsidRPr="00D47257" w:rsidRDefault="00D47257">
            <w:pPr>
              <w:pStyle w:val="TableContents"/>
              <w:rPr>
                <w:rFonts w:ascii="Arial" w:hAnsi="Arial" w:cs="Arial"/>
                <w:sz w:val="20"/>
                <w:szCs w:val="20"/>
              </w:rPr>
            </w:pPr>
          </w:p>
        </w:tc>
        <w:tc>
          <w:tcPr>
            <w:tcW w:w="2100" w:type="dxa"/>
            <w:vMerge/>
            <w:shd w:val="clear" w:color="auto" w:fill="FFF1DA" w:themeFill="accent2" w:themeFillTint="33"/>
            <w:vAlign w:val="center"/>
            <w:hideMark/>
          </w:tcPr>
          <w:p w14:paraId="79315885" w14:textId="77777777" w:rsidR="00D47257" w:rsidRPr="00D47257" w:rsidRDefault="00D47257">
            <w:pPr>
              <w:rPr>
                <w:rFonts w:cs="Arial"/>
                <w:kern w:val="3"/>
                <w:sz w:val="20"/>
                <w:szCs w:val="20"/>
                <w:lang w:val="de-DE" w:eastAsia="zh-CN" w:bidi="hi-IN"/>
              </w:rPr>
            </w:pPr>
          </w:p>
        </w:tc>
      </w:tr>
      <w:tr w:rsidR="00D47257" w14:paraId="392F4CA6" w14:textId="77777777" w:rsidTr="00171F83">
        <w:tc>
          <w:tcPr>
            <w:tcW w:w="1131" w:type="dxa"/>
            <w:vMerge/>
            <w:tcBorders>
              <w:bottom w:val="nil"/>
            </w:tcBorders>
            <w:shd w:val="clear" w:color="auto" w:fill="FFF1DA" w:themeFill="accent2" w:themeFillTint="33"/>
            <w:vAlign w:val="center"/>
            <w:hideMark/>
          </w:tcPr>
          <w:p w14:paraId="1899DD33" w14:textId="77777777" w:rsidR="00D47257" w:rsidRPr="00D47257" w:rsidRDefault="00D47257">
            <w:pPr>
              <w:rPr>
                <w:rFonts w:cs="Arial"/>
                <w:kern w:val="3"/>
                <w:sz w:val="20"/>
                <w:szCs w:val="20"/>
                <w:lang w:val="de-DE" w:eastAsia="zh-CN" w:bidi="hi-IN"/>
              </w:rPr>
            </w:pPr>
          </w:p>
        </w:tc>
        <w:tc>
          <w:tcPr>
            <w:tcW w:w="2214" w:type="dxa"/>
            <w:vMerge/>
            <w:tcBorders>
              <w:bottom w:val="nil"/>
            </w:tcBorders>
            <w:shd w:val="clear" w:color="auto" w:fill="FFF1DA" w:themeFill="accent2" w:themeFillTint="33"/>
            <w:vAlign w:val="center"/>
            <w:hideMark/>
          </w:tcPr>
          <w:p w14:paraId="61C7ABCB" w14:textId="77777777" w:rsidR="00D47257" w:rsidRPr="00D47257" w:rsidRDefault="00D47257">
            <w:pPr>
              <w:rPr>
                <w:rFonts w:cs="Arial"/>
                <w:kern w:val="3"/>
                <w:sz w:val="20"/>
                <w:szCs w:val="20"/>
                <w:lang w:val="de-DE" w:eastAsia="zh-CN" w:bidi="hi-IN"/>
              </w:rPr>
            </w:pPr>
          </w:p>
        </w:tc>
        <w:tc>
          <w:tcPr>
            <w:tcW w:w="2100" w:type="dxa"/>
            <w:tcBorders>
              <w:bottom w:val="nil"/>
            </w:tcBorders>
            <w:shd w:val="clear" w:color="auto" w:fill="FFF1DA" w:themeFill="accent2" w:themeFillTint="33"/>
            <w:tcMar>
              <w:top w:w="55" w:type="dxa"/>
              <w:left w:w="55" w:type="dxa"/>
              <w:bottom w:w="55" w:type="dxa"/>
              <w:right w:w="55" w:type="dxa"/>
            </w:tcMar>
            <w:hideMark/>
          </w:tcPr>
          <w:p w14:paraId="1EFFDF65" w14:textId="189C56B0" w:rsidR="00D47257" w:rsidRDefault="00D47257">
            <w:pPr>
              <w:pStyle w:val="TableContents"/>
              <w:rPr>
                <w:rFonts w:ascii="Arial" w:hAnsi="Arial" w:cs="Arial"/>
                <w:sz w:val="20"/>
                <w:szCs w:val="20"/>
              </w:rPr>
            </w:pPr>
            <w:r w:rsidRPr="00D47257">
              <w:rPr>
                <w:rFonts w:ascii="Arial" w:hAnsi="Arial" w:cs="Arial"/>
                <w:sz w:val="20"/>
                <w:szCs w:val="20"/>
              </w:rPr>
              <w:t>Mitteilung einer Reparatur bei einem ggf. aufgetretenen Verständigungs</w:t>
            </w:r>
            <w:r w:rsidR="00742B67">
              <w:rPr>
                <w:rFonts w:ascii="Arial" w:hAnsi="Arial" w:cs="Arial"/>
                <w:sz w:val="20"/>
                <w:szCs w:val="20"/>
              </w:rPr>
              <w:t>-</w:t>
            </w:r>
            <w:r w:rsidRPr="00D47257">
              <w:rPr>
                <w:rFonts w:ascii="Arial" w:hAnsi="Arial" w:cs="Arial"/>
                <w:sz w:val="20"/>
                <w:szCs w:val="20"/>
              </w:rPr>
              <w:t>problem</w:t>
            </w:r>
          </w:p>
          <w:p w14:paraId="383D589C" w14:textId="77777777" w:rsidR="001C0FAF" w:rsidRDefault="001C0FAF">
            <w:pPr>
              <w:pStyle w:val="TableContents"/>
              <w:rPr>
                <w:rFonts w:ascii="Arial" w:hAnsi="Arial" w:cs="Arial"/>
                <w:sz w:val="20"/>
                <w:szCs w:val="20"/>
              </w:rPr>
            </w:pPr>
          </w:p>
          <w:p w14:paraId="7021D31D" w14:textId="77777777" w:rsidR="001C0FAF" w:rsidRDefault="001C0FAF">
            <w:pPr>
              <w:pStyle w:val="TableContents"/>
              <w:rPr>
                <w:rFonts w:ascii="Arial" w:hAnsi="Arial" w:cs="Arial"/>
                <w:sz w:val="20"/>
                <w:szCs w:val="20"/>
              </w:rPr>
            </w:pPr>
          </w:p>
          <w:p w14:paraId="74AD9DE3" w14:textId="77777777" w:rsidR="001C0FAF" w:rsidRDefault="001C0FAF">
            <w:pPr>
              <w:pStyle w:val="TableContents"/>
              <w:rPr>
                <w:rFonts w:ascii="Arial" w:hAnsi="Arial" w:cs="Arial"/>
                <w:sz w:val="20"/>
                <w:szCs w:val="20"/>
              </w:rPr>
            </w:pPr>
          </w:p>
          <w:p w14:paraId="4416626A" w14:textId="5CAD0535" w:rsidR="001C0FAF" w:rsidRPr="00D47257" w:rsidRDefault="001C0FAF">
            <w:pPr>
              <w:pStyle w:val="TableContents"/>
              <w:rPr>
                <w:rFonts w:ascii="Arial" w:hAnsi="Arial" w:cs="Arial"/>
                <w:sz w:val="20"/>
                <w:szCs w:val="20"/>
              </w:rPr>
            </w:pPr>
          </w:p>
        </w:tc>
        <w:tc>
          <w:tcPr>
            <w:tcW w:w="2100" w:type="dxa"/>
            <w:vMerge/>
            <w:tcBorders>
              <w:bottom w:val="nil"/>
            </w:tcBorders>
            <w:shd w:val="clear" w:color="auto" w:fill="FFF1DA" w:themeFill="accent2" w:themeFillTint="33"/>
            <w:vAlign w:val="center"/>
            <w:hideMark/>
          </w:tcPr>
          <w:p w14:paraId="29CA43EB" w14:textId="77777777" w:rsidR="00D47257" w:rsidRPr="00D47257" w:rsidRDefault="00D47257">
            <w:pPr>
              <w:rPr>
                <w:rFonts w:cs="Arial"/>
                <w:kern w:val="3"/>
                <w:sz w:val="20"/>
                <w:szCs w:val="20"/>
                <w:lang w:val="de-DE" w:eastAsia="zh-CN" w:bidi="hi-IN"/>
              </w:rPr>
            </w:pPr>
          </w:p>
        </w:tc>
        <w:tc>
          <w:tcPr>
            <w:tcW w:w="2100" w:type="dxa"/>
            <w:vMerge/>
            <w:tcBorders>
              <w:bottom w:val="nil"/>
            </w:tcBorders>
            <w:shd w:val="clear" w:color="auto" w:fill="FFF1DA" w:themeFill="accent2" w:themeFillTint="33"/>
            <w:vAlign w:val="center"/>
            <w:hideMark/>
          </w:tcPr>
          <w:p w14:paraId="4F9C45D1" w14:textId="77777777" w:rsidR="00D47257" w:rsidRPr="00D47257" w:rsidRDefault="00D47257">
            <w:pPr>
              <w:rPr>
                <w:rFonts w:cs="Arial"/>
                <w:kern w:val="3"/>
                <w:sz w:val="20"/>
                <w:szCs w:val="20"/>
                <w:lang w:val="de-DE" w:eastAsia="zh-CN" w:bidi="hi-IN"/>
              </w:rPr>
            </w:pPr>
          </w:p>
        </w:tc>
      </w:tr>
      <w:tr w:rsidR="00D47257" w14:paraId="51D25821" w14:textId="77777777" w:rsidTr="00171F83">
        <w:tc>
          <w:tcPr>
            <w:tcW w:w="1131" w:type="dxa"/>
            <w:vMerge w:val="restart"/>
            <w:tcBorders>
              <w:top w:val="nil"/>
            </w:tcBorders>
            <w:tcMar>
              <w:top w:w="55" w:type="dxa"/>
              <w:left w:w="55" w:type="dxa"/>
              <w:bottom w:w="55" w:type="dxa"/>
              <w:right w:w="55" w:type="dxa"/>
            </w:tcMar>
            <w:hideMark/>
          </w:tcPr>
          <w:p w14:paraId="669C6175" w14:textId="77777777" w:rsidR="00D47257" w:rsidRPr="00D47257" w:rsidRDefault="00D47257">
            <w:pPr>
              <w:pStyle w:val="TableContents"/>
              <w:rPr>
                <w:rFonts w:ascii="Arial" w:hAnsi="Arial" w:cs="Arial"/>
                <w:sz w:val="20"/>
                <w:szCs w:val="20"/>
              </w:rPr>
            </w:pPr>
            <w:r w:rsidRPr="00D47257">
              <w:rPr>
                <w:rFonts w:ascii="Arial" w:hAnsi="Arial" w:cs="Arial"/>
                <w:sz w:val="20"/>
                <w:szCs w:val="20"/>
              </w:rPr>
              <w:lastRenderedPageBreak/>
              <w:t>Kog-B-5</w:t>
            </w:r>
          </w:p>
        </w:tc>
        <w:tc>
          <w:tcPr>
            <w:tcW w:w="2214" w:type="dxa"/>
            <w:vMerge w:val="restart"/>
            <w:tcBorders>
              <w:top w:val="nil"/>
            </w:tcBorders>
            <w:tcMar>
              <w:top w:w="55" w:type="dxa"/>
              <w:left w:w="55" w:type="dxa"/>
              <w:bottom w:w="55" w:type="dxa"/>
              <w:right w:w="55" w:type="dxa"/>
            </w:tcMar>
            <w:hideMark/>
          </w:tcPr>
          <w:p w14:paraId="1853A796" w14:textId="77777777" w:rsidR="00D47257" w:rsidRPr="00D47257" w:rsidRDefault="00D47257">
            <w:pPr>
              <w:pStyle w:val="TableContents"/>
              <w:rPr>
                <w:rFonts w:ascii="Arial" w:hAnsi="Arial" w:cs="Arial"/>
                <w:sz w:val="20"/>
                <w:szCs w:val="20"/>
              </w:rPr>
            </w:pPr>
            <w:r w:rsidRPr="00D47257">
              <w:rPr>
                <w:rFonts w:ascii="Arial" w:hAnsi="Arial" w:cs="Arial"/>
                <w:sz w:val="20"/>
                <w:szCs w:val="20"/>
              </w:rPr>
              <w:t>Sich der eigenen möglichen Wirkung auf andere Personen bewusst sein</w:t>
            </w:r>
          </w:p>
        </w:tc>
        <w:tc>
          <w:tcPr>
            <w:tcW w:w="2100" w:type="dxa"/>
            <w:tcBorders>
              <w:top w:val="nil"/>
            </w:tcBorders>
            <w:tcMar>
              <w:top w:w="55" w:type="dxa"/>
              <w:left w:w="55" w:type="dxa"/>
              <w:bottom w:w="55" w:type="dxa"/>
              <w:right w:w="55" w:type="dxa"/>
            </w:tcMar>
            <w:hideMark/>
          </w:tcPr>
          <w:p w14:paraId="5C50F66A" w14:textId="029390DE" w:rsidR="00D47257" w:rsidRPr="00D47257" w:rsidRDefault="00D47257">
            <w:pPr>
              <w:pStyle w:val="TableContents"/>
              <w:rPr>
                <w:rFonts w:ascii="Arial" w:hAnsi="Arial" w:cs="Arial"/>
                <w:sz w:val="20"/>
                <w:szCs w:val="20"/>
              </w:rPr>
            </w:pPr>
            <w:r w:rsidRPr="00D47257">
              <w:rPr>
                <w:rFonts w:ascii="Arial" w:hAnsi="Arial" w:cs="Arial"/>
                <w:sz w:val="20"/>
                <w:szCs w:val="20"/>
              </w:rPr>
              <w:t>Hinweis auf ein ggf. aufgetretenes Verständigungs</w:t>
            </w:r>
            <w:r w:rsidR="00742B67">
              <w:rPr>
                <w:rFonts w:ascii="Arial" w:hAnsi="Arial" w:cs="Arial"/>
                <w:sz w:val="20"/>
                <w:szCs w:val="20"/>
              </w:rPr>
              <w:t>-</w:t>
            </w:r>
            <w:r w:rsidRPr="00D47257">
              <w:rPr>
                <w:rFonts w:ascii="Arial" w:hAnsi="Arial" w:cs="Arial"/>
                <w:sz w:val="20"/>
                <w:szCs w:val="20"/>
              </w:rPr>
              <w:t>problem geben, wenn die entscheidende Person die Entscheidungsfrage nicht verstanden hat</w:t>
            </w:r>
          </w:p>
        </w:tc>
        <w:tc>
          <w:tcPr>
            <w:tcW w:w="2100" w:type="dxa"/>
            <w:vMerge w:val="restart"/>
            <w:tcBorders>
              <w:top w:val="nil"/>
            </w:tcBorders>
            <w:tcMar>
              <w:top w:w="55" w:type="dxa"/>
              <w:left w:w="55" w:type="dxa"/>
              <w:bottom w:w="55" w:type="dxa"/>
              <w:right w:w="55" w:type="dxa"/>
            </w:tcMar>
            <w:hideMark/>
          </w:tcPr>
          <w:p w14:paraId="290A20F1" w14:textId="66E538E8" w:rsidR="00D47257" w:rsidRPr="00D47257" w:rsidRDefault="00415BBB">
            <w:pPr>
              <w:pStyle w:val="TableContents"/>
              <w:rPr>
                <w:rFonts w:ascii="Arial" w:hAnsi="Arial" w:cs="Arial"/>
                <w:sz w:val="20"/>
                <w:szCs w:val="20"/>
              </w:rPr>
            </w:pPr>
            <w:r>
              <w:rPr>
                <w:rFonts w:ascii="Arial" w:hAnsi="Arial" w:cs="Arial"/>
                <w:sz w:val="20"/>
                <w:szCs w:val="20"/>
              </w:rPr>
              <w:t>Entscheidungs-vorbereitung</w:t>
            </w:r>
          </w:p>
        </w:tc>
        <w:tc>
          <w:tcPr>
            <w:tcW w:w="2100" w:type="dxa"/>
            <w:vMerge w:val="restart"/>
            <w:tcBorders>
              <w:top w:val="nil"/>
            </w:tcBorders>
            <w:tcMar>
              <w:top w:w="55" w:type="dxa"/>
              <w:left w:w="55" w:type="dxa"/>
              <w:bottom w:w="55" w:type="dxa"/>
              <w:right w:w="55" w:type="dxa"/>
            </w:tcMar>
            <w:hideMark/>
          </w:tcPr>
          <w:p w14:paraId="049E8EA1" w14:textId="77777777" w:rsidR="00D47257" w:rsidRPr="00D47257" w:rsidRDefault="00D47257">
            <w:pPr>
              <w:pStyle w:val="TableContents"/>
              <w:rPr>
                <w:rFonts w:ascii="Arial" w:hAnsi="Arial" w:cs="Arial"/>
                <w:sz w:val="20"/>
                <w:szCs w:val="20"/>
              </w:rPr>
            </w:pPr>
            <w:r w:rsidRPr="00D47257">
              <w:rPr>
                <w:rFonts w:ascii="Arial" w:hAnsi="Arial" w:cs="Arial"/>
                <w:sz w:val="20"/>
                <w:szCs w:val="20"/>
              </w:rPr>
              <w:t>Rowland &amp; Schweigert, 2003, S. 250</w:t>
            </w:r>
          </w:p>
        </w:tc>
      </w:tr>
      <w:tr w:rsidR="00D47257" w14:paraId="13806C9C" w14:textId="77777777" w:rsidTr="00327D5A">
        <w:tc>
          <w:tcPr>
            <w:tcW w:w="1131" w:type="dxa"/>
            <w:vMerge/>
            <w:vAlign w:val="center"/>
            <w:hideMark/>
          </w:tcPr>
          <w:p w14:paraId="0D8BD92F" w14:textId="77777777" w:rsidR="00D47257" w:rsidRPr="00D47257" w:rsidRDefault="00D47257">
            <w:pPr>
              <w:rPr>
                <w:rFonts w:cs="Arial"/>
                <w:kern w:val="3"/>
                <w:sz w:val="20"/>
                <w:szCs w:val="20"/>
                <w:lang w:val="de-DE" w:eastAsia="zh-CN" w:bidi="hi-IN"/>
              </w:rPr>
            </w:pPr>
          </w:p>
        </w:tc>
        <w:tc>
          <w:tcPr>
            <w:tcW w:w="2214" w:type="dxa"/>
            <w:vMerge/>
            <w:vAlign w:val="center"/>
            <w:hideMark/>
          </w:tcPr>
          <w:p w14:paraId="4917A8D4" w14:textId="77777777" w:rsidR="00D47257" w:rsidRPr="00D47257" w:rsidRDefault="00D47257">
            <w:pPr>
              <w:rPr>
                <w:rFonts w:cs="Arial"/>
                <w:kern w:val="3"/>
                <w:sz w:val="20"/>
                <w:szCs w:val="20"/>
                <w:lang w:val="de-DE" w:eastAsia="zh-CN" w:bidi="hi-IN"/>
              </w:rPr>
            </w:pPr>
          </w:p>
        </w:tc>
        <w:tc>
          <w:tcPr>
            <w:tcW w:w="2100" w:type="dxa"/>
            <w:tcMar>
              <w:top w:w="55" w:type="dxa"/>
              <w:left w:w="55" w:type="dxa"/>
              <w:bottom w:w="55" w:type="dxa"/>
              <w:right w:w="55" w:type="dxa"/>
            </w:tcMar>
            <w:hideMark/>
          </w:tcPr>
          <w:p w14:paraId="2BB4B52B" w14:textId="35F17797" w:rsidR="00D47257" w:rsidRPr="00D47257" w:rsidRDefault="00D47257">
            <w:pPr>
              <w:pStyle w:val="TableContents"/>
              <w:rPr>
                <w:rFonts w:ascii="Arial" w:hAnsi="Arial" w:cs="Arial"/>
                <w:sz w:val="20"/>
                <w:szCs w:val="20"/>
              </w:rPr>
            </w:pPr>
            <w:r w:rsidRPr="00D47257">
              <w:rPr>
                <w:rFonts w:ascii="Arial" w:hAnsi="Arial" w:cs="Arial"/>
                <w:sz w:val="20"/>
                <w:szCs w:val="20"/>
              </w:rPr>
              <w:t>Mitteilung einer Reparatur bei einem ggf. aufgetretenen Verständigungs</w:t>
            </w:r>
            <w:r w:rsidR="00742B67">
              <w:rPr>
                <w:rFonts w:ascii="Arial" w:hAnsi="Arial" w:cs="Arial"/>
                <w:sz w:val="20"/>
                <w:szCs w:val="20"/>
              </w:rPr>
              <w:t>-</w:t>
            </w:r>
            <w:r w:rsidRPr="00D47257">
              <w:rPr>
                <w:rFonts w:ascii="Arial" w:hAnsi="Arial" w:cs="Arial"/>
                <w:sz w:val="20"/>
                <w:szCs w:val="20"/>
              </w:rPr>
              <w:t>problem</w:t>
            </w:r>
          </w:p>
        </w:tc>
        <w:tc>
          <w:tcPr>
            <w:tcW w:w="2100" w:type="dxa"/>
            <w:vMerge/>
            <w:vAlign w:val="center"/>
            <w:hideMark/>
          </w:tcPr>
          <w:p w14:paraId="4E96F887" w14:textId="77777777" w:rsidR="00D47257" w:rsidRPr="00D47257" w:rsidRDefault="00D47257">
            <w:pPr>
              <w:rPr>
                <w:rFonts w:cs="Arial"/>
                <w:kern w:val="3"/>
                <w:sz w:val="20"/>
                <w:szCs w:val="20"/>
                <w:lang w:val="de-DE" w:eastAsia="zh-CN" w:bidi="hi-IN"/>
              </w:rPr>
            </w:pPr>
          </w:p>
        </w:tc>
        <w:tc>
          <w:tcPr>
            <w:tcW w:w="2100" w:type="dxa"/>
            <w:vMerge/>
            <w:vAlign w:val="center"/>
            <w:hideMark/>
          </w:tcPr>
          <w:p w14:paraId="10C93EF1" w14:textId="77777777" w:rsidR="00D47257" w:rsidRPr="00D47257" w:rsidRDefault="00D47257">
            <w:pPr>
              <w:rPr>
                <w:rFonts w:cs="Arial"/>
                <w:kern w:val="3"/>
                <w:sz w:val="20"/>
                <w:szCs w:val="20"/>
                <w:lang w:val="de-DE" w:eastAsia="zh-CN" w:bidi="hi-IN"/>
              </w:rPr>
            </w:pPr>
          </w:p>
        </w:tc>
      </w:tr>
      <w:tr w:rsidR="00D47257" w14:paraId="1C0C646A" w14:textId="77777777" w:rsidTr="00327D5A">
        <w:tc>
          <w:tcPr>
            <w:tcW w:w="1131" w:type="dxa"/>
            <w:vMerge/>
            <w:vAlign w:val="center"/>
            <w:hideMark/>
          </w:tcPr>
          <w:p w14:paraId="40D353F8" w14:textId="77777777" w:rsidR="00D47257" w:rsidRPr="00D47257" w:rsidRDefault="00D47257">
            <w:pPr>
              <w:rPr>
                <w:rFonts w:cs="Arial"/>
                <w:kern w:val="3"/>
                <w:sz w:val="20"/>
                <w:szCs w:val="20"/>
                <w:lang w:val="de-DE" w:eastAsia="zh-CN" w:bidi="hi-IN"/>
              </w:rPr>
            </w:pPr>
          </w:p>
        </w:tc>
        <w:tc>
          <w:tcPr>
            <w:tcW w:w="2214" w:type="dxa"/>
            <w:vMerge/>
            <w:vAlign w:val="center"/>
            <w:hideMark/>
          </w:tcPr>
          <w:p w14:paraId="06492CE2" w14:textId="77777777" w:rsidR="00D47257" w:rsidRPr="00D47257" w:rsidRDefault="00D47257">
            <w:pPr>
              <w:rPr>
                <w:rFonts w:cs="Arial"/>
                <w:kern w:val="3"/>
                <w:sz w:val="20"/>
                <w:szCs w:val="20"/>
                <w:lang w:val="de-DE" w:eastAsia="zh-CN" w:bidi="hi-IN"/>
              </w:rPr>
            </w:pPr>
          </w:p>
        </w:tc>
        <w:tc>
          <w:tcPr>
            <w:tcW w:w="2100" w:type="dxa"/>
            <w:tcMar>
              <w:top w:w="55" w:type="dxa"/>
              <w:left w:w="55" w:type="dxa"/>
              <w:bottom w:w="55" w:type="dxa"/>
              <w:right w:w="55" w:type="dxa"/>
            </w:tcMar>
            <w:hideMark/>
          </w:tcPr>
          <w:p w14:paraId="404BA122" w14:textId="77777777" w:rsidR="00D47257" w:rsidRPr="00D47257" w:rsidRDefault="00D47257">
            <w:pPr>
              <w:pStyle w:val="TableContents"/>
              <w:rPr>
                <w:rFonts w:ascii="Arial" w:hAnsi="Arial" w:cs="Arial"/>
                <w:sz w:val="20"/>
                <w:szCs w:val="20"/>
              </w:rPr>
            </w:pPr>
            <w:r w:rsidRPr="00D47257">
              <w:rPr>
                <w:rFonts w:ascii="Arial" w:hAnsi="Arial" w:cs="Arial"/>
                <w:sz w:val="20"/>
                <w:szCs w:val="20"/>
              </w:rPr>
              <w:t>Mitteilung der getroffenen Entscheidung</w:t>
            </w:r>
          </w:p>
        </w:tc>
        <w:tc>
          <w:tcPr>
            <w:tcW w:w="2100" w:type="dxa"/>
            <w:tcMar>
              <w:top w:w="55" w:type="dxa"/>
              <w:left w:w="55" w:type="dxa"/>
              <w:bottom w:w="55" w:type="dxa"/>
              <w:right w:w="55" w:type="dxa"/>
            </w:tcMar>
            <w:hideMark/>
          </w:tcPr>
          <w:p w14:paraId="307176AF" w14:textId="6DBE62B1" w:rsidR="00D47257" w:rsidRPr="00D47257" w:rsidRDefault="00415BBB">
            <w:pPr>
              <w:pStyle w:val="TableContents"/>
              <w:rPr>
                <w:rFonts w:ascii="Arial" w:hAnsi="Arial" w:cs="Arial"/>
                <w:sz w:val="20"/>
                <w:szCs w:val="20"/>
              </w:rPr>
            </w:pPr>
            <w:r>
              <w:rPr>
                <w:rFonts w:ascii="Arial" w:hAnsi="Arial" w:cs="Arial"/>
                <w:sz w:val="20"/>
                <w:szCs w:val="20"/>
              </w:rPr>
              <w:t>Entscheidungs-mitteilung</w:t>
            </w:r>
          </w:p>
        </w:tc>
        <w:tc>
          <w:tcPr>
            <w:tcW w:w="2100" w:type="dxa"/>
            <w:vMerge/>
            <w:vAlign w:val="center"/>
            <w:hideMark/>
          </w:tcPr>
          <w:p w14:paraId="0BE2EF8B" w14:textId="77777777" w:rsidR="00D47257" w:rsidRPr="00D47257" w:rsidRDefault="00D47257">
            <w:pPr>
              <w:rPr>
                <w:rFonts w:cs="Arial"/>
                <w:kern w:val="3"/>
                <w:sz w:val="20"/>
                <w:szCs w:val="20"/>
                <w:lang w:val="de-DE" w:eastAsia="zh-CN" w:bidi="hi-IN"/>
              </w:rPr>
            </w:pPr>
          </w:p>
        </w:tc>
      </w:tr>
      <w:tr w:rsidR="00D47257" w14:paraId="4CDBF74A" w14:textId="77777777" w:rsidTr="00327D5A">
        <w:tc>
          <w:tcPr>
            <w:tcW w:w="1131" w:type="dxa"/>
            <w:vMerge/>
            <w:vAlign w:val="center"/>
            <w:hideMark/>
          </w:tcPr>
          <w:p w14:paraId="227503D6" w14:textId="77777777" w:rsidR="00D47257" w:rsidRPr="00D47257" w:rsidRDefault="00D47257">
            <w:pPr>
              <w:rPr>
                <w:rFonts w:cs="Arial"/>
                <w:kern w:val="3"/>
                <w:sz w:val="20"/>
                <w:szCs w:val="20"/>
                <w:lang w:val="de-DE" w:eastAsia="zh-CN" w:bidi="hi-IN"/>
              </w:rPr>
            </w:pPr>
          </w:p>
        </w:tc>
        <w:tc>
          <w:tcPr>
            <w:tcW w:w="2214" w:type="dxa"/>
            <w:vMerge/>
            <w:vAlign w:val="center"/>
            <w:hideMark/>
          </w:tcPr>
          <w:p w14:paraId="7E20ED99" w14:textId="77777777" w:rsidR="00D47257" w:rsidRPr="00D47257" w:rsidRDefault="00D47257">
            <w:pPr>
              <w:rPr>
                <w:rFonts w:cs="Arial"/>
                <w:kern w:val="3"/>
                <w:sz w:val="20"/>
                <w:szCs w:val="20"/>
                <w:lang w:val="de-DE" w:eastAsia="zh-CN" w:bidi="hi-IN"/>
              </w:rPr>
            </w:pPr>
          </w:p>
        </w:tc>
        <w:tc>
          <w:tcPr>
            <w:tcW w:w="2100" w:type="dxa"/>
            <w:tcMar>
              <w:top w:w="55" w:type="dxa"/>
              <w:left w:w="55" w:type="dxa"/>
              <w:bottom w:w="55" w:type="dxa"/>
              <w:right w:w="55" w:type="dxa"/>
            </w:tcMar>
            <w:hideMark/>
          </w:tcPr>
          <w:p w14:paraId="50480403" w14:textId="24C331E3" w:rsidR="00D47257" w:rsidRPr="00D47257" w:rsidRDefault="00D47257">
            <w:pPr>
              <w:pStyle w:val="TableContents"/>
              <w:rPr>
                <w:rFonts w:ascii="Arial" w:hAnsi="Arial" w:cs="Arial"/>
                <w:sz w:val="20"/>
                <w:szCs w:val="20"/>
              </w:rPr>
            </w:pPr>
            <w:r w:rsidRPr="00D47257">
              <w:rPr>
                <w:rFonts w:ascii="Arial" w:hAnsi="Arial" w:cs="Arial"/>
                <w:sz w:val="20"/>
                <w:szCs w:val="20"/>
              </w:rPr>
              <w:t>Hinweis auf ein ggf. aufgetretenes Verständigungs</w:t>
            </w:r>
            <w:r w:rsidR="00742B67">
              <w:rPr>
                <w:rFonts w:ascii="Arial" w:hAnsi="Arial" w:cs="Arial"/>
                <w:sz w:val="20"/>
                <w:szCs w:val="20"/>
              </w:rPr>
              <w:t>-</w:t>
            </w:r>
            <w:r w:rsidRPr="00D47257">
              <w:rPr>
                <w:rFonts w:ascii="Arial" w:hAnsi="Arial" w:cs="Arial"/>
                <w:sz w:val="20"/>
                <w:szCs w:val="20"/>
              </w:rPr>
              <w:t>problem geben, wenn die mitgeteilte Entscheidung von den Kommunikations</w:t>
            </w:r>
            <w:r w:rsidR="00A40D2A">
              <w:rPr>
                <w:rFonts w:ascii="Arial" w:hAnsi="Arial" w:cs="Arial"/>
                <w:sz w:val="20"/>
                <w:szCs w:val="20"/>
              </w:rPr>
              <w:t>-</w:t>
            </w:r>
            <w:r w:rsidRPr="00D47257">
              <w:rPr>
                <w:rFonts w:ascii="Arial" w:hAnsi="Arial" w:cs="Arial"/>
                <w:sz w:val="20"/>
                <w:szCs w:val="20"/>
              </w:rPr>
              <w:t>partner*innen falsch verstanden wurde</w:t>
            </w:r>
          </w:p>
        </w:tc>
        <w:tc>
          <w:tcPr>
            <w:tcW w:w="2100" w:type="dxa"/>
            <w:vMerge w:val="restart"/>
            <w:tcMar>
              <w:top w:w="55" w:type="dxa"/>
              <w:left w:w="55" w:type="dxa"/>
              <w:bottom w:w="55" w:type="dxa"/>
              <w:right w:w="55" w:type="dxa"/>
            </w:tcMar>
          </w:tcPr>
          <w:p w14:paraId="75CEC3A0" w14:textId="23639104" w:rsidR="00D47257" w:rsidRPr="00D47257" w:rsidRDefault="00D47257">
            <w:pPr>
              <w:pStyle w:val="TableContents"/>
              <w:rPr>
                <w:rFonts w:ascii="Arial" w:hAnsi="Arial" w:cs="Arial"/>
                <w:sz w:val="20"/>
                <w:szCs w:val="20"/>
              </w:rPr>
            </w:pPr>
            <w:r w:rsidRPr="00D47257">
              <w:rPr>
                <w:rFonts w:ascii="Arial" w:hAnsi="Arial" w:cs="Arial"/>
                <w:sz w:val="20"/>
                <w:szCs w:val="20"/>
              </w:rPr>
              <w:t>Entscheidungs</w:t>
            </w:r>
            <w:r w:rsidR="00A40D2A">
              <w:rPr>
                <w:rFonts w:ascii="Arial" w:hAnsi="Arial" w:cs="Arial"/>
                <w:sz w:val="20"/>
                <w:szCs w:val="20"/>
              </w:rPr>
              <w:t>-</w:t>
            </w:r>
            <w:r w:rsidRPr="00D47257">
              <w:rPr>
                <w:rFonts w:ascii="Arial" w:hAnsi="Arial" w:cs="Arial"/>
                <w:sz w:val="20"/>
                <w:szCs w:val="20"/>
              </w:rPr>
              <w:t>verständigung</w:t>
            </w:r>
          </w:p>
          <w:p w14:paraId="1833B77B" w14:textId="77777777" w:rsidR="00D47257" w:rsidRPr="00D47257" w:rsidRDefault="00D47257">
            <w:pPr>
              <w:pStyle w:val="TableContents"/>
              <w:rPr>
                <w:rFonts w:ascii="Arial" w:hAnsi="Arial" w:cs="Arial"/>
                <w:sz w:val="20"/>
                <w:szCs w:val="20"/>
              </w:rPr>
            </w:pPr>
          </w:p>
        </w:tc>
        <w:tc>
          <w:tcPr>
            <w:tcW w:w="2100" w:type="dxa"/>
            <w:vMerge/>
            <w:vAlign w:val="center"/>
            <w:hideMark/>
          </w:tcPr>
          <w:p w14:paraId="1312A1F5" w14:textId="77777777" w:rsidR="00D47257" w:rsidRPr="00D47257" w:rsidRDefault="00D47257">
            <w:pPr>
              <w:rPr>
                <w:rFonts w:cs="Arial"/>
                <w:kern w:val="3"/>
                <w:sz w:val="20"/>
                <w:szCs w:val="20"/>
                <w:lang w:val="de-DE" w:eastAsia="zh-CN" w:bidi="hi-IN"/>
              </w:rPr>
            </w:pPr>
          </w:p>
        </w:tc>
      </w:tr>
      <w:tr w:rsidR="00D47257" w14:paraId="1261F3DA" w14:textId="77777777" w:rsidTr="00171F83">
        <w:tc>
          <w:tcPr>
            <w:tcW w:w="1131" w:type="dxa"/>
            <w:vMerge/>
            <w:tcBorders>
              <w:bottom w:val="nil"/>
            </w:tcBorders>
            <w:vAlign w:val="center"/>
            <w:hideMark/>
          </w:tcPr>
          <w:p w14:paraId="2DAAB012" w14:textId="77777777" w:rsidR="00D47257" w:rsidRPr="00D47257" w:rsidRDefault="00D47257">
            <w:pPr>
              <w:rPr>
                <w:rFonts w:cs="Arial"/>
                <w:kern w:val="3"/>
                <w:sz w:val="20"/>
                <w:szCs w:val="20"/>
                <w:lang w:val="de-DE" w:eastAsia="zh-CN" w:bidi="hi-IN"/>
              </w:rPr>
            </w:pPr>
          </w:p>
        </w:tc>
        <w:tc>
          <w:tcPr>
            <w:tcW w:w="2214" w:type="dxa"/>
            <w:vMerge/>
            <w:tcBorders>
              <w:bottom w:val="nil"/>
            </w:tcBorders>
            <w:vAlign w:val="center"/>
            <w:hideMark/>
          </w:tcPr>
          <w:p w14:paraId="08316262" w14:textId="77777777" w:rsidR="00D47257" w:rsidRPr="00D47257" w:rsidRDefault="00D47257">
            <w:pPr>
              <w:rPr>
                <w:rFonts w:cs="Arial"/>
                <w:kern w:val="3"/>
                <w:sz w:val="20"/>
                <w:szCs w:val="20"/>
                <w:lang w:val="de-DE" w:eastAsia="zh-CN" w:bidi="hi-IN"/>
              </w:rPr>
            </w:pPr>
          </w:p>
        </w:tc>
        <w:tc>
          <w:tcPr>
            <w:tcW w:w="2100" w:type="dxa"/>
            <w:tcBorders>
              <w:bottom w:val="nil"/>
            </w:tcBorders>
            <w:tcMar>
              <w:top w:w="55" w:type="dxa"/>
              <w:left w:w="55" w:type="dxa"/>
              <w:bottom w:w="55" w:type="dxa"/>
              <w:right w:w="55" w:type="dxa"/>
            </w:tcMar>
            <w:hideMark/>
          </w:tcPr>
          <w:p w14:paraId="6997F3C9" w14:textId="1B3A9605" w:rsidR="00FD1F0E" w:rsidRPr="00D47257" w:rsidRDefault="00D47257">
            <w:pPr>
              <w:pStyle w:val="TableContents"/>
              <w:rPr>
                <w:rFonts w:ascii="Arial" w:hAnsi="Arial" w:cs="Arial"/>
                <w:sz w:val="20"/>
                <w:szCs w:val="20"/>
              </w:rPr>
            </w:pPr>
            <w:r w:rsidRPr="00D47257">
              <w:rPr>
                <w:rFonts w:ascii="Arial" w:hAnsi="Arial" w:cs="Arial"/>
                <w:sz w:val="20"/>
                <w:szCs w:val="20"/>
              </w:rPr>
              <w:t>Mitteilung einer Reparatur bei einem ggf. aufgetretenen Verständigungs</w:t>
            </w:r>
            <w:r w:rsidR="00FD1F0E">
              <w:rPr>
                <w:rFonts w:ascii="Arial" w:hAnsi="Arial" w:cs="Arial"/>
                <w:sz w:val="20"/>
                <w:szCs w:val="20"/>
              </w:rPr>
              <w:t>-</w:t>
            </w:r>
            <w:r w:rsidRPr="00D47257">
              <w:rPr>
                <w:rFonts w:ascii="Arial" w:hAnsi="Arial" w:cs="Arial"/>
                <w:sz w:val="20"/>
                <w:szCs w:val="20"/>
              </w:rPr>
              <w:t>problem</w:t>
            </w:r>
          </w:p>
        </w:tc>
        <w:tc>
          <w:tcPr>
            <w:tcW w:w="2100" w:type="dxa"/>
            <w:vMerge/>
            <w:tcBorders>
              <w:bottom w:val="nil"/>
            </w:tcBorders>
            <w:vAlign w:val="center"/>
            <w:hideMark/>
          </w:tcPr>
          <w:p w14:paraId="057049FA" w14:textId="77777777" w:rsidR="00D47257" w:rsidRPr="00D47257" w:rsidRDefault="00D47257">
            <w:pPr>
              <w:rPr>
                <w:rFonts w:cs="Arial"/>
                <w:kern w:val="3"/>
                <w:sz w:val="20"/>
                <w:szCs w:val="20"/>
                <w:lang w:val="de-DE" w:eastAsia="zh-CN" w:bidi="hi-IN"/>
              </w:rPr>
            </w:pPr>
          </w:p>
        </w:tc>
        <w:tc>
          <w:tcPr>
            <w:tcW w:w="2100" w:type="dxa"/>
            <w:vMerge/>
            <w:tcBorders>
              <w:bottom w:val="nil"/>
            </w:tcBorders>
            <w:vAlign w:val="center"/>
            <w:hideMark/>
          </w:tcPr>
          <w:p w14:paraId="3FD2BB23" w14:textId="77777777" w:rsidR="00D47257" w:rsidRPr="00D47257" w:rsidRDefault="00D47257">
            <w:pPr>
              <w:rPr>
                <w:rFonts w:cs="Arial"/>
                <w:kern w:val="3"/>
                <w:sz w:val="20"/>
                <w:szCs w:val="20"/>
                <w:lang w:val="de-DE" w:eastAsia="zh-CN" w:bidi="hi-IN"/>
              </w:rPr>
            </w:pPr>
          </w:p>
        </w:tc>
      </w:tr>
      <w:tr w:rsidR="00D47257" w14:paraId="3FFDBC7E" w14:textId="77777777" w:rsidTr="00171F83">
        <w:tc>
          <w:tcPr>
            <w:tcW w:w="1131" w:type="dxa"/>
            <w:vMerge w:val="restart"/>
            <w:tcBorders>
              <w:top w:val="nil"/>
            </w:tcBorders>
            <w:shd w:val="clear" w:color="auto" w:fill="FFF1DA" w:themeFill="accent2" w:themeFillTint="33"/>
            <w:tcMar>
              <w:top w:w="55" w:type="dxa"/>
              <w:left w:w="55" w:type="dxa"/>
              <w:bottom w:w="55" w:type="dxa"/>
              <w:right w:w="55" w:type="dxa"/>
            </w:tcMar>
            <w:hideMark/>
          </w:tcPr>
          <w:p w14:paraId="52D4A645" w14:textId="77777777" w:rsidR="00D47257" w:rsidRPr="00D47257" w:rsidRDefault="00D47257">
            <w:pPr>
              <w:pStyle w:val="TableContents"/>
              <w:rPr>
                <w:rFonts w:ascii="Arial" w:hAnsi="Arial" w:cs="Arial"/>
                <w:sz w:val="20"/>
                <w:szCs w:val="20"/>
              </w:rPr>
            </w:pPr>
            <w:r w:rsidRPr="00D47257">
              <w:rPr>
                <w:rFonts w:ascii="Arial" w:hAnsi="Arial" w:cs="Arial"/>
                <w:sz w:val="20"/>
                <w:szCs w:val="20"/>
              </w:rPr>
              <w:t>Kog-B-6</w:t>
            </w:r>
          </w:p>
        </w:tc>
        <w:tc>
          <w:tcPr>
            <w:tcW w:w="2214" w:type="dxa"/>
            <w:vMerge w:val="restart"/>
            <w:tcBorders>
              <w:top w:val="nil"/>
            </w:tcBorders>
            <w:shd w:val="clear" w:color="auto" w:fill="FFF1DA" w:themeFill="accent2" w:themeFillTint="33"/>
            <w:tcMar>
              <w:top w:w="55" w:type="dxa"/>
              <w:left w:w="55" w:type="dxa"/>
              <w:bottom w:w="55" w:type="dxa"/>
              <w:right w:w="55" w:type="dxa"/>
            </w:tcMar>
            <w:hideMark/>
          </w:tcPr>
          <w:p w14:paraId="49B6EECB" w14:textId="77777777" w:rsidR="00D47257" w:rsidRDefault="00D47257">
            <w:pPr>
              <w:pStyle w:val="TableContents"/>
              <w:rPr>
                <w:rFonts w:ascii="Arial" w:hAnsi="Arial" w:cs="Arial"/>
                <w:sz w:val="20"/>
                <w:szCs w:val="20"/>
              </w:rPr>
            </w:pPr>
            <w:r w:rsidRPr="00D47257">
              <w:rPr>
                <w:rFonts w:ascii="Arial" w:hAnsi="Arial" w:cs="Arial"/>
                <w:sz w:val="20"/>
                <w:szCs w:val="20"/>
              </w:rPr>
              <w:t>Menschen und Objekte unterscheiden können</w:t>
            </w:r>
          </w:p>
          <w:p w14:paraId="68EB7E95" w14:textId="77777777" w:rsidR="00742B67" w:rsidRDefault="00742B67">
            <w:pPr>
              <w:pStyle w:val="TableContents"/>
              <w:rPr>
                <w:rFonts w:ascii="Arial" w:hAnsi="Arial" w:cs="Arial"/>
                <w:sz w:val="20"/>
                <w:szCs w:val="20"/>
              </w:rPr>
            </w:pPr>
          </w:p>
          <w:p w14:paraId="70005257" w14:textId="77777777" w:rsidR="00742B67" w:rsidRDefault="00742B67">
            <w:pPr>
              <w:pStyle w:val="TableContents"/>
              <w:rPr>
                <w:rFonts w:ascii="Arial" w:hAnsi="Arial" w:cs="Arial"/>
                <w:sz w:val="20"/>
                <w:szCs w:val="20"/>
              </w:rPr>
            </w:pPr>
          </w:p>
          <w:p w14:paraId="27FE8932" w14:textId="77777777" w:rsidR="00742B67" w:rsidRDefault="00742B67">
            <w:pPr>
              <w:pStyle w:val="TableContents"/>
              <w:rPr>
                <w:rFonts w:ascii="Arial" w:hAnsi="Arial" w:cs="Arial"/>
                <w:sz w:val="20"/>
                <w:szCs w:val="20"/>
              </w:rPr>
            </w:pPr>
          </w:p>
          <w:p w14:paraId="7F5A22B6" w14:textId="77777777" w:rsidR="00742B67" w:rsidRDefault="00742B67">
            <w:pPr>
              <w:pStyle w:val="TableContents"/>
              <w:rPr>
                <w:rFonts w:ascii="Arial" w:hAnsi="Arial" w:cs="Arial"/>
                <w:sz w:val="20"/>
                <w:szCs w:val="20"/>
              </w:rPr>
            </w:pPr>
          </w:p>
          <w:p w14:paraId="5C3661EE" w14:textId="77777777" w:rsidR="00742B67" w:rsidRDefault="00742B67">
            <w:pPr>
              <w:pStyle w:val="TableContents"/>
              <w:rPr>
                <w:rFonts w:ascii="Arial" w:hAnsi="Arial" w:cs="Arial"/>
                <w:sz w:val="20"/>
                <w:szCs w:val="20"/>
              </w:rPr>
            </w:pPr>
          </w:p>
          <w:p w14:paraId="1A0CDF3E" w14:textId="77777777" w:rsidR="00742B67" w:rsidRDefault="00742B67">
            <w:pPr>
              <w:pStyle w:val="TableContents"/>
              <w:rPr>
                <w:rFonts w:ascii="Arial" w:hAnsi="Arial" w:cs="Arial"/>
                <w:sz w:val="20"/>
                <w:szCs w:val="20"/>
              </w:rPr>
            </w:pPr>
          </w:p>
          <w:p w14:paraId="0E2B2FC4" w14:textId="77777777" w:rsidR="00742B67" w:rsidRDefault="00742B67">
            <w:pPr>
              <w:pStyle w:val="TableContents"/>
              <w:rPr>
                <w:rFonts w:ascii="Arial" w:hAnsi="Arial" w:cs="Arial"/>
                <w:sz w:val="20"/>
                <w:szCs w:val="20"/>
              </w:rPr>
            </w:pPr>
          </w:p>
          <w:p w14:paraId="4C8800EE" w14:textId="77777777" w:rsidR="00742B67" w:rsidRDefault="00742B67">
            <w:pPr>
              <w:pStyle w:val="TableContents"/>
              <w:rPr>
                <w:rFonts w:ascii="Arial" w:hAnsi="Arial" w:cs="Arial"/>
                <w:sz w:val="20"/>
                <w:szCs w:val="20"/>
              </w:rPr>
            </w:pPr>
          </w:p>
          <w:p w14:paraId="3176A8D9" w14:textId="77777777" w:rsidR="00742B67" w:rsidRDefault="00742B67">
            <w:pPr>
              <w:pStyle w:val="TableContents"/>
              <w:rPr>
                <w:rFonts w:ascii="Arial" w:hAnsi="Arial" w:cs="Arial"/>
                <w:sz w:val="20"/>
                <w:szCs w:val="20"/>
              </w:rPr>
            </w:pPr>
          </w:p>
          <w:p w14:paraId="7D68F5EE" w14:textId="77777777" w:rsidR="00742B67" w:rsidRDefault="00742B67">
            <w:pPr>
              <w:pStyle w:val="TableContents"/>
              <w:rPr>
                <w:rFonts w:ascii="Arial" w:hAnsi="Arial" w:cs="Arial"/>
                <w:sz w:val="20"/>
                <w:szCs w:val="20"/>
              </w:rPr>
            </w:pPr>
          </w:p>
          <w:p w14:paraId="74E3644B" w14:textId="77777777" w:rsidR="00742B67" w:rsidRDefault="00742B67">
            <w:pPr>
              <w:pStyle w:val="TableContents"/>
              <w:rPr>
                <w:rFonts w:ascii="Arial" w:hAnsi="Arial" w:cs="Arial"/>
                <w:sz w:val="20"/>
                <w:szCs w:val="20"/>
              </w:rPr>
            </w:pPr>
          </w:p>
          <w:p w14:paraId="4F6BD9B1" w14:textId="77777777" w:rsidR="00742B67" w:rsidRDefault="00742B67">
            <w:pPr>
              <w:pStyle w:val="TableContents"/>
              <w:rPr>
                <w:rFonts w:ascii="Arial" w:hAnsi="Arial" w:cs="Arial"/>
                <w:sz w:val="20"/>
                <w:szCs w:val="20"/>
              </w:rPr>
            </w:pPr>
          </w:p>
          <w:p w14:paraId="35F4F00C" w14:textId="77777777" w:rsidR="00742B67" w:rsidRDefault="00742B67">
            <w:pPr>
              <w:pStyle w:val="TableContents"/>
              <w:rPr>
                <w:rFonts w:ascii="Arial" w:hAnsi="Arial" w:cs="Arial"/>
                <w:sz w:val="20"/>
                <w:szCs w:val="20"/>
              </w:rPr>
            </w:pPr>
          </w:p>
          <w:p w14:paraId="5E9C736C" w14:textId="77777777" w:rsidR="00742B67" w:rsidRDefault="00742B67">
            <w:pPr>
              <w:pStyle w:val="TableContents"/>
              <w:rPr>
                <w:rFonts w:ascii="Arial" w:hAnsi="Arial" w:cs="Arial"/>
                <w:sz w:val="20"/>
                <w:szCs w:val="20"/>
              </w:rPr>
            </w:pPr>
          </w:p>
          <w:p w14:paraId="5CA923D0" w14:textId="77777777" w:rsidR="00742B67" w:rsidRDefault="00742B67">
            <w:pPr>
              <w:pStyle w:val="TableContents"/>
              <w:rPr>
                <w:rFonts w:ascii="Arial" w:hAnsi="Arial" w:cs="Arial"/>
                <w:sz w:val="20"/>
                <w:szCs w:val="20"/>
              </w:rPr>
            </w:pPr>
          </w:p>
          <w:p w14:paraId="3FF447A9" w14:textId="77777777" w:rsidR="00742B67" w:rsidRDefault="00742B67">
            <w:pPr>
              <w:pStyle w:val="TableContents"/>
              <w:rPr>
                <w:rFonts w:ascii="Arial" w:hAnsi="Arial" w:cs="Arial"/>
                <w:sz w:val="20"/>
                <w:szCs w:val="20"/>
              </w:rPr>
            </w:pPr>
          </w:p>
          <w:p w14:paraId="27D68A21" w14:textId="77777777" w:rsidR="00742B67" w:rsidRDefault="00742B67">
            <w:pPr>
              <w:pStyle w:val="TableContents"/>
              <w:rPr>
                <w:rFonts w:ascii="Arial" w:hAnsi="Arial" w:cs="Arial"/>
                <w:sz w:val="20"/>
                <w:szCs w:val="20"/>
              </w:rPr>
            </w:pPr>
          </w:p>
          <w:p w14:paraId="34D1FE6E" w14:textId="77777777" w:rsidR="00742B67" w:rsidRDefault="00742B67">
            <w:pPr>
              <w:pStyle w:val="TableContents"/>
              <w:rPr>
                <w:rFonts w:ascii="Arial" w:hAnsi="Arial" w:cs="Arial"/>
                <w:sz w:val="20"/>
                <w:szCs w:val="20"/>
              </w:rPr>
            </w:pPr>
          </w:p>
          <w:p w14:paraId="5430C9A0" w14:textId="77777777" w:rsidR="00742B67" w:rsidRDefault="00742B67">
            <w:pPr>
              <w:pStyle w:val="TableContents"/>
              <w:rPr>
                <w:rFonts w:ascii="Arial" w:hAnsi="Arial" w:cs="Arial"/>
                <w:sz w:val="20"/>
                <w:szCs w:val="20"/>
              </w:rPr>
            </w:pPr>
          </w:p>
          <w:p w14:paraId="052CC6AE" w14:textId="77777777" w:rsidR="00742B67" w:rsidRDefault="00742B67">
            <w:pPr>
              <w:pStyle w:val="TableContents"/>
              <w:rPr>
                <w:rFonts w:ascii="Arial" w:hAnsi="Arial" w:cs="Arial"/>
                <w:sz w:val="20"/>
                <w:szCs w:val="20"/>
              </w:rPr>
            </w:pPr>
          </w:p>
          <w:p w14:paraId="144C7AB6" w14:textId="77777777" w:rsidR="00742B67" w:rsidRDefault="00742B67">
            <w:pPr>
              <w:pStyle w:val="TableContents"/>
              <w:rPr>
                <w:rFonts w:ascii="Arial" w:hAnsi="Arial" w:cs="Arial"/>
                <w:sz w:val="20"/>
                <w:szCs w:val="20"/>
              </w:rPr>
            </w:pPr>
          </w:p>
          <w:p w14:paraId="57716D36" w14:textId="77777777" w:rsidR="00742B67" w:rsidRDefault="00742B67">
            <w:pPr>
              <w:pStyle w:val="TableContents"/>
              <w:rPr>
                <w:rFonts w:ascii="Arial" w:hAnsi="Arial" w:cs="Arial"/>
                <w:sz w:val="20"/>
                <w:szCs w:val="20"/>
              </w:rPr>
            </w:pPr>
          </w:p>
          <w:p w14:paraId="4920D87B" w14:textId="77777777" w:rsidR="00742B67" w:rsidRDefault="00742B67">
            <w:pPr>
              <w:pStyle w:val="TableContents"/>
              <w:rPr>
                <w:rFonts w:ascii="Arial" w:hAnsi="Arial" w:cs="Arial"/>
                <w:sz w:val="20"/>
                <w:szCs w:val="20"/>
              </w:rPr>
            </w:pPr>
          </w:p>
          <w:p w14:paraId="6E63CFD9" w14:textId="77777777" w:rsidR="00742B67" w:rsidRDefault="00742B67">
            <w:pPr>
              <w:pStyle w:val="TableContents"/>
              <w:rPr>
                <w:rFonts w:ascii="Arial" w:hAnsi="Arial" w:cs="Arial"/>
                <w:sz w:val="20"/>
                <w:szCs w:val="20"/>
              </w:rPr>
            </w:pPr>
          </w:p>
          <w:p w14:paraId="057B3194" w14:textId="01851D6B" w:rsidR="00742B67" w:rsidRDefault="00742B67">
            <w:pPr>
              <w:pStyle w:val="TableContents"/>
              <w:rPr>
                <w:rFonts w:ascii="Arial" w:hAnsi="Arial" w:cs="Arial"/>
                <w:sz w:val="20"/>
                <w:szCs w:val="20"/>
              </w:rPr>
            </w:pPr>
          </w:p>
          <w:p w14:paraId="6AC64051" w14:textId="77777777" w:rsidR="00B331FC" w:rsidRDefault="00B331FC">
            <w:pPr>
              <w:pStyle w:val="TableContents"/>
              <w:rPr>
                <w:rFonts w:ascii="Arial" w:hAnsi="Arial" w:cs="Arial"/>
                <w:sz w:val="20"/>
                <w:szCs w:val="20"/>
              </w:rPr>
            </w:pPr>
          </w:p>
          <w:p w14:paraId="42FB881F" w14:textId="3F94C061" w:rsidR="00742B67" w:rsidRPr="00742B67" w:rsidRDefault="00742B67">
            <w:pPr>
              <w:pStyle w:val="TableContents"/>
              <w:rPr>
                <w:rFonts w:ascii="Arial" w:hAnsi="Arial" w:cs="Arial"/>
                <w:i/>
                <w:sz w:val="20"/>
                <w:szCs w:val="20"/>
              </w:rPr>
            </w:pPr>
            <w:r>
              <w:rPr>
                <w:rFonts w:ascii="Arial" w:hAnsi="Arial" w:cs="Arial"/>
                <w:i/>
                <w:sz w:val="20"/>
                <w:szCs w:val="20"/>
              </w:rPr>
              <w:t xml:space="preserve">Fortsetzung: </w:t>
            </w:r>
            <w:r>
              <w:rPr>
                <w:rFonts w:ascii="Arial" w:hAnsi="Arial" w:cs="Arial"/>
                <w:i/>
                <w:sz w:val="20"/>
                <w:szCs w:val="20"/>
              </w:rPr>
              <w:br/>
            </w:r>
            <w:r w:rsidRPr="00742B67">
              <w:rPr>
                <w:rFonts w:ascii="Arial" w:hAnsi="Arial" w:cs="Arial"/>
                <w:i/>
                <w:sz w:val="20"/>
                <w:szCs w:val="20"/>
              </w:rPr>
              <w:lastRenderedPageBreak/>
              <w:t>Menschen und Objekte unterscheiden können</w:t>
            </w:r>
          </w:p>
        </w:tc>
        <w:tc>
          <w:tcPr>
            <w:tcW w:w="2100" w:type="dxa"/>
            <w:tcBorders>
              <w:top w:val="nil"/>
            </w:tcBorders>
            <w:shd w:val="clear" w:color="auto" w:fill="FFF1DA" w:themeFill="accent2" w:themeFillTint="33"/>
            <w:tcMar>
              <w:top w:w="55" w:type="dxa"/>
              <w:left w:w="55" w:type="dxa"/>
              <w:bottom w:w="55" w:type="dxa"/>
              <w:right w:w="55" w:type="dxa"/>
            </w:tcMar>
            <w:hideMark/>
          </w:tcPr>
          <w:p w14:paraId="46A1EC0C" w14:textId="76736D29" w:rsidR="00D47257" w:rsidRPr="00D47257" w:rsidRDefault="00D47257">
            <w:pPr>
              <w:pStyle w:val="TableContents"/>
              <w:rPr>
                <w:rFonts w:ascii="Arial" w:hAnsi="Arial" w:cs="Arial"/>
                <w:sz w:val="20"/>
                <w:szCs w:val="20"/>
              </w:rPr>
            </w:pPr>
            <w:r w:rsidRPr="00D47257">
              <w:rPr>
                <w:rFonts w:ascii="Arial" w:hAnsi="Arial" w:cs="Arial"/>
                <w:sz w:val="20"/>
                <w:szCs w:val="20"/>
              </w:rPr>
              <w:lastRenderedPageBreak/>
              <w:t>Hinweis auf ein ggf. aufgetretenes Verständigungs</w:t>
            </w:r>
            <w:r w:rsidR="00742B67">
              <w:rPr>
                <w:rFonts w:ascii="Arial" w:hAnsi="Arial" w:cs="Arial"/>
                <w:sz w:val="20"/>
                <w:szCs w:val="20"/>
              </w:rPr>
              <w:t>-</w:t>
            </w:r>
            <w:r w:rsidRPr="00D47257">
              <w:rPr>
                <w:rFonts w:ascii="Arial" w:hAnsi="Arial" w:cs="Arial"/>
                <w:sz w:val="20"/>
                <w:szCs w:val="20"/>
              </w:rPr>
              <w:t>problem geben, wenn die entscheidende Person die Entscheidungsfrage nicht verstanden hat</w:t>
            </w:r>
          </w:p>
        </w:tc>
        <w:tc>
          <w:tcPr>
            <w:tcW w:w="2100" w:type="dxa"/>
            <w:vMerge w:val="restart"/>
            <w:tcBorders>
              <w:top w:val="nil"/>
            </w:tcBorders>
            <w:shd w:val="clear" w:color="auto" w:fill="FFF1DA" w:themeFill="accent2" w:themeFillTint="33"/>
            <w:tcMar>
              <w:top w:w="55" w:type="dxa"/>
              <w:left w:w="55" w:type="dxa"/>
              <w:bottom w:w="55" w:type="dxa"/>
              <w:right w:w="55" w:type="dxa"/>
            </w:tcMar>
            <w:hideMark/>
          </w:tcPr>
          <w:p w14:paraId="4CE95995" w14:textId="5A0BAA75" w:rsidR="00D47257" w:rsidRPr="00D47257" w:rsidRDefault="00415BBB">
            <w:pPr>
              <w:pStyle w:val="TableContents"/>
              <w:rPr>
                <w:rFonts w:ascii="Arial" w:hAnsi="Arial" w:cs="Arial"/>
                <w:sz w:val="20"/>
                <w:szCs w:val="20"/>
              </w:rPr>
            </w:pPr>
            <w:r>
              <w:rPr>
                <w:rFonts w:ascii="Arial" w:hAnsi="Arial" w:cs="Arial"/>
                <w:sz w:val="20"/>
                <w:szCs w:val="20"/>
              </w:rPr>
              <w:t>Entscheidungs-vorbereitung</w:t>
            </w:r>
          </w:p>
        </w:tc>
        <w:tc>
          <w:tcPr>
            <w:tcW w:w="2100" w:type="dxa"/>
            <w:vMerge w:val="restart"/>
            <w:tcBorders>
              <w:top w:val="nil"/>
            </w:tcBorders>
            <w:shd w:val="clear" w:color="auto" w:fill="FFF1DA" w:themeFill="accent2" w:themeFillTint="33"/>
            <w:tcMar>
              <w:top w:w="55" w:type="dxa"/>
              <w:left w:w="55" w:type="dxa"/>
              <w:bottom w:w="55" w:type="dxa"/>
              <w:right w:w="55" w:type="dxa"/>
            </w:tcMar>
            <w:hideMark/>
          </w:tcPr>
          <w:p w14:paraId="2F1E7F13" w14:textId="77777777" w:rsidR="00D47257" w:rsidRPr="00D47257" w:rsidRDefault="00D47257">
            <w:pPr>
              <w:pStyle w:val="TableContents"/>
              <w:rPr>
                <w:rFonts w:ascii="Arial" w:hAnsi="Arial" w:cs="Arial"/>
                <w:sz w:val="20"/>
                <w:szCs w:val="20"/>
              </w:rPr>
            </w:pPr>
            <w:r w:rsidRPr="00D47257">
              <w:rPr>
                <w:rFonts w:ascii="Arial" w:hAnsi="Arial" w:cs="Arial"/>
                <w:sz w:val="20"/>
                <w:szCs w:val="20"/>
              </w:rPr>
              <w:t>Rowland &amp; Schweigert, 2003, S. 250</w:t>
            </w:r>
          </w:p>
        </w:tc>
      </w:tr>
      <w:tr w:rsidR="00D47257" w14:paraId="04F2BDA5" w14:textId="77777777" w:rsidTr="00327D5A">
        <w:tc>
          <w:tcPr>
            <w:tcW w:w="1131" w:type="dxa"/>
            <w:vMerge/>
            <w:shd w:val="clear" w:color="auto" w:fill="FFF1DA" w:themeFill="accent2" w:themeFillTint="33"/>
            <w:vAlign w:val="center"/>
            <w:hideMark/>
          </w:tcPr>
          <w:p w14:paraId="0434F748" w14:textId="77777777" w:rsidR="00D47257" w:rsidRPr="00D47257" w:rsidRDefault="00D47257">
            <w:pPr>
              <w:rPr>
                <w:rFonts w:cs="Arial"/>
                <w:kern w:val="3"/>
                <w:sz w:val="20"/>
                <w:szCs w:val="20"/>
                <w:lang w:val="de-DE" w:eastAsia="zh-CN" w:bidi="hi-IN"/>
              </w:rPr>
            </w:pPr>
          </w:p>
        </w:tc>
        <w:tc>
          <w:tcPr>
            <w:tcW w:w="2214" w:type="dxa"/>
            <w:vMerge/>
            <w:shd w:val="clear" w:color="auto" w:fill="FFF1DA" w:themeFill="accent2" w:themeFillTint="33"/>
            <w:vAlign w:val="center"/>
            <w:hideMark/>
          </w:tcPr>
          <w:p w14:paraId="7EFF3FE6" w14:textId="77777777" w:rsidR="00D47257" w:rsidRPr="00D47257" w:rsidRDefault="00D47257">
            <w:pPr>
              <w:rPr>
                <w:rFonts w:cs="Arial"/>
                <w:kern w:val="3"/>
                <w:sz w:val="20"/>
                <w:szCs w:val="20"/>
                <w:lang w:val="de-DE" w:eastAsia="zh-CN" w:bidi="hi-IN"/>
              </w:rPr>
            </w:pPr>
          </w:p>
        </w:tc>
        <w:tc>
          <w:tcPr>
            <w:tcW w:w="2100" w:type="dxa"/>
            <w:shd w:val="clear" w:color="auto" w:fill="FFF1DA" w:themeFill="accent2" w:themeFillTint="33"/>
            <w:tcMar>
              <w:top w:w="55" w:type="dxa"/>
              <w:left w:w="55" w:type="dxa"/>
              <w:bottom w:w="55" w:type="dxa"/>
              <w:right w:w="55" w:type="dxa"/>
            </w:tcMar>
            <w:hideMark/>
          </w:tcPr>
          <w:p w14:paraId="214343FB" w14:textId="541B1123" w:rsidR="00D47257" w:rsidRPr="00D47257" w:rsidRDefault="00D47257">
            <w:pPr>
              <w:pStyle w:val="TableContents"/>
              <w:rPr>
                <w:rFonts w:ascii="Arial" w:hAnsi="Arial" w:cs="Arial"/>
                <w:sz w:val="20"/>
                <w:szCs w:val="20"/>
              </w:rPr>
            </w:pPr>
            <w:r w:rsidRPr="00D47257">
              <w:rPr>
                <w:rFonts w:ascii="Arial" w:hAnsi="Arial" w:cs="Arial"/>
                <w:sz w:val="20"/>
                <w:szCs w:val="20"/>
              </w:rPr>
              <w:t>Mitteilung einer Reparatur bei einem ggf. aufgetretenen Verständigungs</w:t>
            </w:r>
            <w:r w:rsidR="00742B67">
              <w:rPr>
                <w:rFonts w:ascii="Arial" w:hAnsi="Arial" w:cs="Arial"/>
                <w:sz w:val="20"/>
                <w:szCs w:val="20"/>
              </w:rPr>
              <w:t>-</w:t>
            </w:r>
            <w:r w:rsidRPr="00D47257">
              <w:rPr>
                <w:rFonts w:ascii="Arial" w:hAnsi="Arial" w:cs="Arial"/>
                <w:sz w:val="20"/>
                <w:szCs w:val="20"/>
              </w:rPr>
              <w:t>problem</w:t>
            </w:r>
          </w:p>
        </w:tc>
        <w:tc>
          <w:tcPr>
            <w:tcW w:w="2100" w:type="dxa"/>
            <w:vMerge/>
            <w:shd w:val="clear" w:color="auto" w:fill="FFF1DA" w:themeFill="accent2" w:themeFillTint="33"/>
            <w:vAlign w:val="center"/>
            <w:hideMark/>
          </w:tcPr>
          <w:p w14:paraId="2C93BD8A" w14:textId="77777777" w:rsidR="00D47257" w:rsidRPr="00D47257" w:rsidRDefault="00D47257">
            <w:pPr>
              <w:rPr>
                <w:rFonts w:cs="Arial"/>
                <w:kern w:val="3"/>
                <w:sz w:val="20"/>
                <w:szCs w:val="20"/>
                <w:lang w:val="de-DE" w:eastAsia="zh-CN" w:bidi="hi-IN"/>
              </w:rPr>
            </w:pPr>
          </w:p>
        </w:tc>
        <w:tc>
          <w:tcPr>
            <w:tcW w:w="2100" w:type="dxa"/>
            <w:vMerge/>
            <w:shd w:val="clear" w:color="auto" w:fill="FFF1DA" w:themeFill="accent2" w:themeFillTint="33"/>
            <w:vAlign w:val="center"/>
            <w:hideMark/>
          </w:tcPr>
          <w:p w14:paraId="3ADB2A4E" w14:textId="77777777" w:rsidR="00D47257" w:rsidRPr="00D47257" w:rsidRDefault="00D47257">
            <w:pPr>
              <w:rPr>
                <w:rFonts w:cs="Arial"/>
                <w:kern w:val="3"/>
                <w:sz w:val="20"/>
                <w:szCs w:val="20"/>
                <w:lang w:val="de-DE" w:eastAsia="zh-CN" w:bidi="hi-IN"/>
              </w:rPr>
            </w:pPr>
          </w:p>
        </w:tc>
      </w:tr>
      <w:tr w:rsidR="00D47257" w14:paraId="1A613AE1" w14:textId="77777777" w:rsidTr="00327D5A">
        <w:tc>
          <w:tcPr>
            <w:tcW w:w="1131" w:type="dxa"/>
            <w:vMerge/>
            <w:shd w:val="clear" w:color="auto" w:fill="FFF1DA" w:themeFill="accent2" w:themeFillTint="33"/>
            <w:vAlign w:val="center"/>
            <w:hideMark/>
          </w:tcPr>
          <w:p w14:paraId="6F62051B" w14:textId="77777777" w:rsidR="00D47257" w:rsidRPr="00D47257" w:rsidRDefault="00D47257">
            <w:pPr>
              <w:rPr>
                <w:rFonts w:cs="Arial"/>
                <w:kern w:val="3"/>
                <w:sz w:val="20"/>
                <w:szCs w:val="20"/>
                <w:lang w:val="de-DE" w:eastAsia="zh-CN" w:bidi="hi-IN"/>
              </w:rPr>
            </w:pPr>
          </w:p>
        </w:tc>
        <w:tc>
          <w:tcPr>
            <w:tcW w:w="2214" w:type="dxa"/>
            <w:vMerge/>
            <w:shd w:val="clear" w:color="auto" w:fill="FFF1DA" w:themeFill="accent2" w:themeFillTint="33"/>
            <w:vAlign w:val="center"/>
            <w:hideMark/>
          </w:tcPr>
          <w:p w14:paraId="1E6AD66B" w14:textId="77777777" w:rsidR="00D47257" w:rsidRPr="00D47257" w:rsidRDefault="00D47257">
            <w:pPr>
              <w:rPr>
                <w:rFonts w:cs="Arial"/>
                <w:kern w:val="3"/>
                <w:sz w:val="20"/>
                <w:szCs w:val="20"/>
                <w:lang w:val="de-DE" w:eastAsia="zh-CN" w:bidi="hi-IN"/>
              </w:rPr>
            </w:pPr>
          </w:p>
        </w:tc>
        <w:tc>
          <w:tcPr>
            <w:tcW w:w="2100" w:type="dxa"/>
            <w:shd w:val="clear" w:color="auto" w:fill="FFF1DA" w:themeFill="accent2" w:themeFillTint="33"/>
            <w:tcMar>
              <w:top w:w="55" w:type="dxa"/>
              <w:left w:w="55" w:type="dxa"/>
              <w:bottom w:w="55" w:type="dxa"/>
              <w:right w:w="55" w:type="dxa"/>
            </w:tcMar>
            <w:hideMark/>
          </w:tcPr>
          <w:p w14:paraId="03B09939" w14:textId="77777777" w:rsidR="00D47257" w:rsidRPr="00D47257" w:rsidRDefault="00D47257">
            <w:pPr>
              <w:pStyle w:val="TableContents"/>
              <w:rPr>
                <w:rFonts w:ascii="Arial" w:hAnsi="Arial" w:cs="Arial"/>
                <w:sz w:val="20"/>
                <w:szCs w:val="20"/>
              </w:rPr>
            </w:pPr>
            <w:r w:rsidRPr="00D47257">
              <w:rPr>
                <w:rFonts w:ascii="Arial" w:hAnsi="Arial" w:cs="Arial"/>
                <w:sz w:val="20"/>
                <w:szCs w:val="20"/>
              </w:rPr>
              <w:t>Mitteilung der getroffenen Entscheidung</w:t>
            </w:r>
          </w:p>
        </w:tc>
        <w:tc>
          <w:tcPr>
            <w:tcW w:w="2100" w:type="dxa"/>
            <w:shd w:val="clear" w:color="auto" w:fill="FFF1DA" w:themeFill="accent2" w:themeFillTint="33"/>
            <w:tcMar>
              <w:top w:w="55" w:type="dxa"/>
              <w:left w:w="55" w:type="dxa"/>
              <w:bottom w:w="55" w:type="dxa"/>
              <w:right w:w="55" w:type="dxa"/>
            </w:tcMar>
            <w:hideMark/>
          </w:tcPr>
          <w:p w14:paraId="28F2C4B9" w14:textId="2BD8F656" w:rsidR="00D47257" w:rsidRPr="00D47257" w:rsidRDefault="00415BBB">
            <w:pPr>
              <w:pStyle w:val="TableContents"/>
              <w:rPr>
                <w:rFonts w:ascii="Arial" w:hAnsi="Arial" w:cs="Arial"/>
                <w:sz w:val="20"/>
                <w:szCs w:val="20"/>
              </w:rPr>
            </w:pPr>
            <w:r>
              <w:rPr>
                <w:rFonts w:ascii="Arial" w:hAnsi="Arial" w:cs="Arial"/>
                <w:sz w:val="20"/>
                <w:szCs w:val="20"/>
              </w:rPr>
              <w:t>Entscheidungs-mitteilung</w:t>
            </w:r>
          </w:p>
        </w:tc>
        <w:tc>
          <w:tcPr>
            <w:tcW w:w="2100" w:type="dxa"/>
            <w:vMerge/>
            <w:shd w:val="clear" w:color="auto" w:fill="FFF1DA" w:themeFill="accent2" w:themeFillTint="33"/>
            <w:vAlign w:val="center"/>
            <w:hideMark/>
          </w:tcPr>
          <w:p w14:paraId="0471BCB6" w14:textId="77777777" w:rsidR="00D47257" w:rsidRPr="00D47257" w:rsidRDefault="00D47257">
            <w:pPr>
              <w:rPr>
                <w:rFonts w:cs="Arial"/>
                <w:kern w:val="3"/>
                <w:sz w:val="20"/>
                <w:szCs w:val="20"/>
                <w:lang w:val="de-DE" w:eastAsia="zh-CN" w:bidi="hi-IN"/>
              </w:rPr>
            </w:pPr>
          </w:p>
        </w:tc>
      </w:tr>
      <w:tr w:rsidR="00D47257" w14:paraId="3EA332DF" w14:textId="77777777" w:rsidTr="00327D5A">
        <w:tc>
          <w:tcPr>
            <w:tcW w:w="1131" w:type="dxa"/>
            <w:vMerge/>
            <w:shd w:val="clear" w:color="auto" w:fill="FFF1DA" w:themeFill="accent2" w:themeFillTint="33"/>
            <w:vAlign w:val="center"/>
            <w:hideMark/>
          </w:tcPr>
          <w:p w14:paraId="1F1C9C63" w14:textId="77777777" w:rsidR="00D47257" w:rsidRPr="00D47257" w:rsidRDefault="00D47257">
            <w:pPr>
              <w:rPr>
                <w:rFonts w:cs="Arial"/>
                <w:kern w:val="3"/>
                <w:sz w:val="20"/>
                <w:szCs w:val="20"/>
                <w:lang w:val="de-DE" w:eastAsia="zh-CN" w:bidi="hi-IN"/>
              </w:rPr>
            </w:pPr>
          </w:p>
        </w:tc>
        <w:tc>
          <w:tcPr>
            <w:tcW w:w="2214" w:type="dxa"/>
            <w:vMerge/>
            <w:shd w:val="clear" w:color="auto" w:fill="FFF1DA" w:themeFill="accent2" w:themeFillTint="33"/>
            <w:vAlign w:val="center"/>
            <w:hideMark/>
          </w:tcPr>
          <w:p w14:paraId="27A842DB" w14:textId="77777777" w:rsidR="00D47257" w:rsidRPr="00D47257" w:rsidRDefault="00D47257">
            <w:pPr>
              <w:rPr>
                <w:rFonts w:cs="Arial"/>
                <w:kern w:val="3"/>
                <w:sz w:val="20"/>
                <w:szCs w:val="20"/>
                <w:lang w:val="de-DE" w:eastAsia="zh-CN" w:bidi="hi-IN"/>
              </w:rPr>
            </w:pPr>
          </w:p>
        </w:tc>
        <w:tc>
          <w:tcPr>
            <w:tcW w:w="2100" w:type="dxa"/>
            <w:shd w:val="clear" w:color="auto" w:fill="FFF1DA" w:themeFill="accent2" w:themeFillTint="33"/>
            <w:tcMar>
              <w:top w:w="55" w:type="dxa"/>
              <w:left w:w="55" w:type="dxa"/>
              <w:bottom w:w="55" w:type="dxa"/>
              <w:right w:w="55" w:type="dxa"/>
            </w:tcMar>
            <w:hideMark/>
          </w:tcPr>
          <w:p w14:paraId="005BA568" w14:textId="77777777" w:rsidR="00D47257" w:rsidRDefault="00D47257">
            <w:pPr>
              <w:pStyle w:val="TableContents"/>
              <w:rPr>
                <w:rFonts w:ascii="Arial" w:hAnsi="Arial" w:cs="Arial"/>
                <w:sz w:val="20"/>
                <w:szCs w:val="20"/>
              </w:rPr>
            </w:pPr>
            <w:r w:rsidRPr="00D47257">
              <w:rPr>
                <w:rFonts w:ascii="Arial" w:hAnsi="Arial" w:cs="Arial"/>
                <w:sz w:val="20"/>
                <w:szCs w:val="20"/>
              </w:rPr>
              <w:t>Hinweis auf ein ggf. aufgetretenes Verständigungs</w:t>
            </w:r>
            <w:r w:rsidR="00742B67">
              <w:rPr>
                <w:rFonts w:ascii="Arial" w:hAnsi="Arial" w:cs="Arial"/>
                <w:sz w:val="20"/>
                <w:szCs w:val="20"/>
              </w:rPr>
              <w:t>-</w:t>
            </w:r>
            <w:r w:rsidRPr="00D47257">
              <w:rPr>
                <w:rFonts w:ascii="Arial" w:hAnsi="Arial" w:cs="Arial"/>
                <w:sz w:val="20"/>
                <w:szCs w:val="20"/>
              </w:rPr>
              <w:t>problem geben, wenn die mitgeteilte Entscheidung von den Kommunikations</w:t>
            </w:r>
            <w:r w:rsidR="00640B8F">
              <w:rPr>
                <w:rFonts w:ascii="Arial" w:hAnsi="Arial" w:cs="Arial"/>
                <w:sz w:val="20"/>
                <w:szCs w:val="20"/>
              </w:rPr>
              <w:t>-</w:t>
            </w:r>
            <w:r w:rsidRPr="00D47257">
              <w:rPr>
                <w:rFonts w:ascii="Arial" w:hAnsi="Arial" w:cs="Arial"/>
                <w:sz w:val="20"/>
                <w:szCs w:val="20"/>
              </w:rPr>
              <w:t>partner*innen falsch verstanden wurde</w:t>
            </w:r>
          </w:p>
          <w:p w14:paraId="31CAF53B" w14:textId="7BA13117" w:rsidR="00742B67" w:rsidRDefault="00742B67">
            <w:pPr>
              <w:pStyle w:val="TableContents"/>
              <w:rPr>
                <w:rFonts w:ascii="Arial" w:hAnsi="Arial" w:cs="Arial"/>
                <w:sz w:val="20"/>
                <w:szCs w:val="20"/>
              </w:rPr>
            </w:pPr>
          </w:p>
          <w:p w14:paraId="0A372B4F" w14:textId="77777777" w:rsidR="00B331FC" w:rsidRDefault="00B331FC">
            <w:pPr>
              <w:pStyle w:val="TableContents"/>
              <w:rPr>
                <w:rFonts w:ascii="Arial" w:hAnsi="Arial" w:cs="Arial"/>
                <w:sz w:val="20"/>
                <w:szCs w:val="20"/>
              </w:rPr>
            </w:pPr>
          </w:p>
          <w:p w14:paraId="7D198A92" w14:textId="56E53263" w:rsidR="00742B67" w:rsidRPr="00D47257" w:rsidRDefault="00742B67">
            <w:pPr>
              <w:pStyle w:val="TableContents"/>
              <w:rPr>
                <w:rFonts w:ascii="Arial" w:hAnsi="Arial" w:cs="Arial"/>
                <w:sz w:val="20"/>
                <w:szCs w:val="20"/>
              </w:rPr>
            </w:pPr>
          </w:p>
        </w:tc>
        <w:tc>
          <w:tcPr>
            <w:tcW w:w="2100" w:type="dxa"/>
            <w:vMerge w:val="restart"/>
            <w:shd w:val="clear" w:color="auto" w:fill="FFF1DA" w:themeFill="accent2" w:themeFillTint="33"/>
            <w:tcMar>
              <w:top w:w="55" w:type="dxa"/>
              <w:left w:w="55" w:type="dxa"/>
              <w:bottom w:w="55" w:type="dxa"/>
              <w:right w:w="55" w:type="dxa"/>
            </w:tcMar>
          </w:tcPr>
          <w:p w14:paraId="57E5FA06" w14:textId="626BF0C4" w:rsidR="00D47257" w:rsidRDefault="00D47257">
            <w:pPr>
              <w:pStyle w:val="TableContents"/>
              <w:rPr>
                <w:rFonts w:ascii="Arial" w:hAnsi="Arial" w:cs="Arial"/>
                <w:sz w:val="20"/>
                <w:szCs w:val="20"/>
              </w:rPr>
            </w:pPr>
            <w:r w:rsidRPr="00D47257">
              <w:rPr>
                <w:rFonts w:ascii="Arial" w:hAnsi="Arial" w:cs="Arial"/>
                <w:sz w:val="20"/>
                <w:szCs w:val="20"/>
              </w:rPr>
              <w:t>Entscheidungs</w:t>
            </w:r>
            <w:r w:rsidR="00640B8F">
              <w:rPr>
                <w:rFonts w:ascii="Arial" w:hAnsi="Arial" w:cs="Arial"/>
                <w:sz w:val="20"/>
                <w:szCs w:val="20"/>
              </w:rPr>
              <w:t>-</w:t>
            </w:r>
            <w:r w:rsidRPr="00D47257">
              <w:rPr>
                <w:rFonts w:ascii="Arial" w:hAnsi="Arial" w:cs="Arial"/>
                <w:sz w:val="20"/>
                <w:szCs w:val="20"/>
              </w:rPr>
              <w:t>verständigung</w:t>
            </w:r>
          </w:p>
          <w:p w14:paraId="620081D7" w14:textId="488211DC" w:rsidR="00742B67" w:rsidRDefault="00742B67">
            <w:pPr>
              <w:pStyle w:val="TableContents"/>
              <w:rPr>
                <w:rFonts w:ascii="Arial" w:hAnsi="Arial" w:cs="Arial"/>
                <w:sz w:val="20"/>
                <w:szCs w:val="20"/>
              </w:rPr>
            </w:pPr>
          </w:p>
          <w:p w14:paraId="40F40F52" w14:textId="6DFC93EE" w:rsidR="00742B67" w:rsidRDefault="00742B67">
            <w:pPr>
              <w:pStyle w:val="TableContents"/>
              <w:rPr>
                <w:rFonts w:ascii="Arial" w:hAnsi="Arial" w:cs="Arial"/>
                <w:sz w:val="20"/>
                <w:szCs w:val="20"/>
              </w:rPr>
            </w:pPr>
          </w:p>
          <w:p w14:paraId="0DC3F4D2" w14:textId="3193CA5F" w:rsidR="00742B67" w:rsidRDefault="00742B67">
            <w:pPr>
              <w:pStyle w:val="TableContents"/>
              <w:rPr>
                <w:rFonts w:ascii="Arial" w:hAnsi="Arial" w:cs="Arial"/>
                <w:sz w:val="20"/>
                <w:szCs w:val="20"/>
              </w:rPr>
            </w:pPr>
          </w:p>
          <w:p w14:paraId="0DC76D31" w14:textId="36B499A3" w:rsidR="00742B67" w:rsidRDefault="00742B67">
            <w:pPr>
              <w:pStyle w:val="TableContents"/>
              <w:rPr>
                <w:rFonts w:ascii="Arial" w:hAnsi="Arial" w:cs="Arial"/>
                <w:sz w:val="20"/>
                <w:szCs w:val="20"/>
              </w:rPr>
            </w:pPr>
          </w:p>
          <w:p w14:paraId="4976DBD4" w14:textId="6FDC3725" w:rsidR="00742B67" w:rsidRDefault="00742B67">
            <w:pPr>
              <w:pStyle w:val="TableContents"/>
              <w:rPr>
                <w:rFonts w:ascii="Arial" w:hAnsi="Arial" w:cs="Arial"/>
                <w:sz w:val="20"/>
                <w:szCs w:val="20"/>
              </w:rPr>
            </w:pPr>
          </w:p>
          <w:p w14:paraId="6E3C6C31" w14:textId="1F0F876B" w:rsidR="00742B67" w:rsidRDefault="00742B67">
            <w:pPr>
              <w:pStyle w:val="TableContents"/>
              <w:rPr>
                <w:rFonts w:ascii="Arial" w:hAnsi="Arial" w:cs="Arial"/>
                <w:sz w:val="20"/>
                <w:szCs w:val="20"/>
              </w:rPr>
            </w:pPr>
          </w:p>
          <w:p w14:paraId="31CAD1D7" w14:textId="4CE0E0E6" w:rsidR="00742B67" w:rsidRDefault="00742B67">
            <w:pPr>
              <w:pStyle w:val="TableContents"/>
              <w:rPr>
                <w:rFonts w:ascii="Arial" w:hAnsi="Arial" w:cs="Arial"/>
                <w:sz w:val="20"/>
                <w:szCs w:val="20"/>
              </w:rPr>
            </w:pPr>
          </w:p>
          <w:p w14:paraId="6A20AF71" w14:textId="02F784BB" w:rsidR="00742B67" w:rsidRDefault="00742B67">
            <w:pPr>
              <w:pStyle w:val="TableContents"/>
              <w:rPr>
                <w:rFonts w:ascii="Arial" w:hAnsi="Arial" w:cs="Arial"/>
                <w:sz w:val="20"/>
                <w:szCs w:val="20"/>
              </w:rPr>
            </w:pPr>
          </w:p>
          <w:p w14:paraId="6CABA504" w14:textId="0FE6754E" w:rsidR="00742B67" w:rsidRDefault="00742B67">
            <w:pPr>
              <w:pStyle w:val="TableContents"/>
              <w:rPr>
                <w:rFonts w:ascii="Arial" w:hAnsi="Arial" w:cs="Arial"/>
                <w:sz w:val="20"/>
                <w:szCs w:val="20"/>
              </w:rPr>
            </w:pPr>
          </w:p>
          <w:p w14:paraId="172EFCA4" w14:textId="51FE876A" w:rsidR="00742B67" w:rsidRPr="00742B67" w:rsidRDefault="00742B67">
            <w:pPr>
              <w:pStyle w:val="TableContents"/>
              <w:rPr>
                <w:rFonts w:ascii="Arial" w:hAnsi="Arial" w:cs="Arial"/>
                <w:i/>
                <w:sz w:val="20"/>
                <w:szCs w:val="20"/>
              </w:rPr>
            </w:pPr>
            <w:r>
              <w:rPr>
                <w:rFonts w:ascii="Arial" w:hAnsi="Arial" w:cs="Arial"/>
                <w:i/>
                <w:sz w:val="20"/>
                <w:szCs w:val="20"/>
              </w:rPr>
              <w:t>Fortsetzung:</w:t>
            </w:r>
            <w:r>
              <w:rPr>
                <w:rFonts w:ascii="Arial" w:hAnsi="Arial" w:cs="Arial"/>
                <w:i/>
                <w:sz w:val="20"/>
                <w:szCs w:val="20"/>
              </w:rPr>
              <w:br/>
            </w:r>
            <w:r w:rsidRPr="00742B67">
              <w:rPr>
                <w:rFonts w:ascii="Arial" w:hAnsi="Arial" w:cs="Arial"/>
                <w:i/>
                <w:sz w:val="20"/>
                <w:szCs w:val="20"/>
              </w:rPr>
              <w:lastRenderedPageBreak/>
              <w:t>Entscheidungs-verständigung</w:t>
            </w:r>
          </w:p>
          <w:p w14:paraId="2CB5A31B" w14:textId="77777777" w:rsidR="00D47257" w:rsidRPr="00D47257" w:rsidRDefault="00D47257">
            <w:pPr>
              <w:pStyle w:val="TableContents"/>
              <w:rPr>
                <w:rFonts w:ascii="Arial" w:hAnsi="Arial" w:cs="Arial"/>
                <w:sz w:val="20"/>
                <w:szCs w:val="20"/>
              </w:rPr>
            </w:pPr>
          </w:p>
        </w:tc>
        <w:tc>
          <w:tcPr>
            <w:tcW w:w="2100" w:type="dxa"/>
            <w:vMerge/>
            <w:shd w:val="clear" w:color="auto" w:fill="FFF1DA" w:themeFill="accent2" w:themeFillTint="33"/>
            <w:vAlign w:val="center"/>
            <w:hideMark/>
          </w:tcPr>
          <w:p w14:paraId="4F3EFE00" w14:textId="77777777" w:rsidR="00D47257" w:rsidRPr="00D47257" w:rsidRDefault="00D47257">
            <w:pPr>
              <w:rPr>
                <w:rFonts w:cs="Arial"/>
                <w:kern w:val="3"/>
                <w:sz w:val="20"/>
                <w:szCs w:val="20"/>
                <w:lang w:val="de-DE" w:eastAsia="zh-CN" w:bidi="hi-IN"/>
              </w:rPr>
            </w:pPr>
          </w:p>
        </w:tc>
      </w:tr>
      <w:tr w:rsidR="00D47257" w14:paraId="50E97B79" w14:textId="77777777" w:rsidTr="00171F83">
        <w:tc>
          <w:tcPr>
            <w:tcW w:w="1131" w:type="dxa"/>
            <w:vMerge/>
            <w:tcBorders>
              <w:bottom w:val="nil"/>
            </w:tcBorders>
            <w:shd w:val="clear" w:color="auto" w:fill="FFF1DA" w:themeFill="accent2" w:themeFillTint="33"/>
            <w:vAlign w:val="center"/>
            <w:hideMark/>
          </w:tcPr>
          <w:p w14:paraId="15E36BEE" w14:textId="77777777" w:rsidR="00D47257" w:rsidRPr="00D47257" w:rsidRDefault="00D47257">
            <w:pPr>
              <w:rPr>
                <w:rFonts w:cs="Arial"/>
                <w:kern w:val="3"/>
                <w:sz w:val="20"/>
                <w:szCs w:val="20"/>
                <w:lang w:val="de-DE" w:eastAsia="zh-CN" w:bidi="hi-IN"/>
              </w:rPr>
            </w:pPr>
          </w:p>
        </w:tc>
        <w:tc>
          <w:tcPr>
            <w:tcW w:w="2214" w:type="dxa"/>
            <w:vMerge/>
            <w:tcBorders>
              <w:bottom w:val="nil"/>
            </w:tcBorders>
            <w:shd w:val="clear" w:color="auto" w:fill="FFF1DA" w:themeFill="accent2" w:themeFillTint="33"/>
            <w:vAlign w:val="center"/>
            <w:hideMark/>
          </w:tcPr>
          <w:p w14:paraId="50B057E9" w14:textId="77777777" w:rsidR="00D47257" w:rsidRPr="00D47257" w:rsidRDefault="00D47257">
            <w:pPr>
              <w:rPr>
                <w:rFonts w:cs="Arial"/>
                <w:kern w:val="3"/>
                <w:sz w:val="20"/>
                <w:szCs w:val="20"/>
                <w:lang w:val="de-DE" w:eastAsia="zh-CN" w:bidi="hi-IN"/>
              </w:rPr>
            </w:pPr>
          </w:p>
        </w:tc>
        <w:tc>
          <w:tcPr>
            <w:tcW w:w="2100" w:type="dxa"/>
            <w:tcBorders>
              <w:bottom w:val="nil"/>
            </w:tcBorders>
            <w:shd w:val="clear" w:color="auto" w:fill="FFF1DA" w:themeFill="accent2" w:themeFillTint="33"/>
            <w:tcMar>
              <w:top w:w="55" w:type="dxa"/>
              <w:left w:w="55" w:type="dxa"/>
              <w:bottom w:w="55" w:type="dxa"/>
              <w:right w:w="55" w:type="dxa"/>
            </w:tcMar>
            <w:hideMark/>
          </w:tcPr>
          <w:p w14:paraId="1829664E" w14:textId="4667BA3C" w:rsidR="00D47257" w:rsidRPr="00D47257" w:rsidRDefault="00D47257">
            <w:pPr>
              <w:pStyle w:val="TableContents"/>
              <w:rPr>
                <w:rFonts w:ascii="Arial" w:hAnsi="Arial" w:cs="Arial"/>
                <w:sz w:val="20"/>
                <w:szCs w:val="20"/>
              </w:rPr>
            </w:pPr>
            <w:r w:rsidRPr="00D47257">
              <w:rPr>
                <w:rFonts w:ascii="Arial" w:hAnsi="Arial" w:cs="Arial"/>
                <w:sz w:val="20"/>
                <w:szCs w:val="20"/>
              </w:rPr>
              <w:t>Mitteilung einer Reparatur bei einem ggf. aufgetretenen Verständigungs</w:t>
            </w:r>
            <w:r w:rsidR="002C7A70">
              <w:rPr>
                <w:rFonts w:ascii="Arial" w:hAnsi="Arial" w:cs="Arial"/>
                <w:sz w:val="20"/>
                <w:szCs w:val="20"/>
              </w:rPr>
              <w:t>-</w:t>
            </w:r>
            <w:r w:rsidRPr="00D47257">
              <w:rPr>
                <w:rFonts w:ascii="Arial" w:hAnsi="Arial" w:cs="Arial"/>
                <w:sz w:val="20"/>
                <w:szCs w:val="20"/>
              </w:rPr>
              <w:t>problem</w:t>
            </w:r>
          </w:p>
        </w:tc>
        <w:tc>
          <w:tcPr>
            <w:tcW w:w="2100" w:type="dxa"/>
            <w:vMerge/>
            <w:tcBorders>
              <w:bottom w:val="nil"/>
            </w:tcBorders>
            <w:shd w:val="clear" w:color="auto" w:fill="FFF1DA" w:themeFill="accent2" w:themeFillTint="33"/>
            <w:vAlign w:val="center"/>
            <w:hideMark/>
          </w:tcPr>
          <w:p w14:paraId="07467DF4" w14:textId="77777777" w:rsidR="00D47257" w:rsidRPr="00D47257" w:rsidRDefault="00D47257">
            <w:pPr>
              <w:rPr>
                <w:rFonts w:cs="Arial"/>
                <w:kern w:val="3"/>
                <w:sz w:val="20"/>
                <w:szCs w:val="20"/>
                <w:lang w:val="de-DE" w:eastAsia="zh-CN" w:bidi="hi-IN"/>
              </w:rPr>
            </w:pPr>
          </w:p>
        </w:tc>
        <w:tc>
          <w:tcPr>
            <w:tcW w:w="2100" w:type="dxa"/>
            <w:vMerge/>
            <w:tcBorders>
              <w:bottom w:val="nil"/>
            </w:tcBorders>
            <w:shd w:val="clear" w:color="auto" w:fill="FFF1DA" w:themeFill="accent2" w:themeFillTint="33"/>
            <w:vAlign w:val="center"/>
            <w:hideMark/>
          </w:tcPr>
          <w:p w14:paraId="365AB549" w14:textId="77777777" w:rsidR="00D47257" w:rsidRPr="00D47257" w:rsidRDefault="00D47257">
            <w:pPr>
              <w:rPr>
                <w:rFonts w:cs="Arial"/>
                <w:kern w:val="3"/>
                <w:sz w:val="20"/>
                <w:szCs w:val="20"/>
                <w:lang w:val="de-DE" w:eastAsia="zh-CN" w:bidi="hi-IN"/>
              </w:rPr>
            </w:pPr>
          </w:p>
        </w:tc>
      </w:tr>
      <w:tr w:rsidR="00D47257" w14:paraId="1D79437D" w14:textId="77777777" w:rsidTr="00171F83">
        <w:tc>
          <w:tcPr>
            <w:tcW w:w="1131" w:type="dxa"/>
            <w:vMerge w:val="restart"/>
            <w:tcBorders>
              <w:top w:val="nil"/>
            </w:tcBorders>
            <w:tcMar>
              <w:top w:w="55" w:type="dxa"/>
              <w:left w:w="55" w:type="dxa"/>
              <w:bottom w:w="55" w:type="dxa"/>
              <w:right w:w="55" w:type="dxa"/>
            </w:tcMar>
            <w:hideMark/>
          </w:tcPr>
          <w:p w14:paraId="2832B583" w14:textId="77777777" w:rsidR="00D47257" w:rsidRPr="00D47257" w:rsidRDefault="00D47257">
            <w:pPr>
              <w:pStyle w:val="TableContents"/>
              <w:rPr>
                <w:rFonts w:ascii="Arial" w:hAnsi="Arial" w:cs="Arial"/>
                <w:sz w:val="20"/>
                <w:szCs w:val="20"/>
              </w:rPr>
            </w:pPr>
            <w:r w:rsidRPr="00D47257">
              <w:rPr>
                <w:rFonts w:ascii="Arial" w:hAnsi="Arial" w:cs="Arial"/>
                <w:sz w:val="20"/>
                <w:szCs w:val="20"/>
              </w:rPr>
              <w:t>Kog-B-7</w:t>
            </w:r>
          </w:p>
        </w:tc>
        <w:tc>
          <w:tcPr>
            <w:tcW w:w="2214" w:type="dxa"/>
            <w:vMerge w:val="restart"/>
            <w:tcBorders>
              <w:top w:val="nil"/>
            </w:tcBorders>
            <w:tcMar>
              <w:top w:w="55" w:type="dxa"/>
              <w:left w:w="55" w:type="dxa"/>
              <w:bottom w:w="55" w:type="dxa"/>
              <w:right w:w="55" w:type="dxa"/>
            </w:tcMar>
            <w:hideMark/>
          </w:tcPr>
          <w:p w14:paraId="3C6A334A" w14:textId="77777777" w:rsidR="00D47257" w:rsidRPr="00D47257" w:rsidRDefault="00D47257">
            <w:pPr>
              <w:pStyle w:val="TableContents"/>
              <w:rPr>
                <w:rFonts w:ascii="Arial" w:hAnsi="Arial" w:cs="Arial"/>
                <w:sz w:val="20"/>
                <w:szCs w:val="20"/>
              </w:rPr>
            </w:pPr>
            <w:r w:rsidRPr="00D47257">
              <w:rPr>
                <w:rFonts w:ascii="Arial" w:hAnsi="Arial" w:cs="Arial"/>
                <w:sz w:val="20"/>
                <w:szCs w:val="20"/>
              </w:rPr>
              <w:t>Verständnis, dass Andere intentional handeln</w:t>
            </w:r>
          </w:p>
        </w:tc>
        <w:tc>
          <w:tcPr>
            <w:tcW w:w="2100" w:type="dxa"/>
            <w:tcBorders>
              <w:top w:val="nil"/>
            </w:tcBorders>
            <w:tcMar>
              <w:top w:w="55" w:type="dxa"/>
              <w:left w:w="55" w:type="dxa"/>
              <w:bottom w:w="55" w:type="dxa"/>
              <w:right w:w="55" w:type="dxa"/>
            </w:tcMar>
            <w:hideMark/>
          </w:tcPr>
          <w:p w14:paraId="513E6969" w14:textId="77777777" w:rsidR="00D47257" w:rsidRPr="00D47257" w:rsidRDefault="00D47257">
            <w:pPr>
              <w:pStyle w:val="TableContents"/>
              <w:rPr>
                <w:rFonts w:ascii="Arial" w:hAnsi="Arial" w:cs="Arial"/>
                <w:sz w:val="20"/>
                <w:szCs w:val="20"/>
              </w:rPr>
            </w:pPr>
            <w:r w:rsidRPr="00D47257">
              <w:rPr>
                <w:rFonts w:ascii="Arial" w:hAnsi="Arial" w:cs="Arial"/>
                <w:sz w:val="20"/>
                <w:szCs w:val="20"/>
              </w:rPr>
              <w:t>Verständnis der gestellten Entscheidungsfrage</w:t>
            </w:r>
          </w:p>
        </w:tc>
        <w:tc>
          <w:tcPr>
            <w:tcW w:w="2100" w:type="dxa"/>
            <w:tcBorders>
              <w:top w:val="nil"/>
            </w:tcBorders>
            <w:tcMar>
              <w:top w:w="55" w:type="dxa"/>
              <w:left w:w="55" w:type="dxa"/>
              <w:bottom w:w="55" w:type="dxa"/>
              <w:right w:w="55" w:type="dxa"/>
            </w:tcMar>
            <w:hideMark/>
          </w:tcPr>
          <w:p w14:paraId="625EBE94" w14:textId="1F00B9A3" w:rsidR="00D47257" w:rsidRPr="00D47257" w:rsidRDefault="00415BBB">
            <w:pPr>
              <w:pStyle w:val="TableContents"/>
              <w:rPr>
                <w:rFonts w:ascii="Arial" w:hAnsi="Arial" w:cs="Arial"/>
                <w:sz w:val="20"/>
                <w:szCs w:val="20"/>
              </w:rPr>
            </w:pPr>
            <w:r>
              <w:rPr>
                <w:rFonts w:ascii="Arial" w:hAnsi="Arial" w:cs="Arial"/>
                <w:sz w:val="20"/>
                <w:szCs w:val="20"/>
              </w:rPr>
              <w:t>Entscheidungs-vorbereitung</w:t>
            </w:r>
          </w:p>
        </w:tc>
        <w:tc>
          <w:tcPr>
            <w:tcW w:w="2100" w:type="dxa"/>
            <w:vMerge w:val="restart"/>
            <w:tcBorders>
              <w:top w:val="nil"/>
            </w:tcBorders>
            <w:tcMar>
              <w:top w:w="55" w:type="dxa"/>
              <w:left w:w="55" w:type="dxa"/>
              <w:bottom w:w="55" w:type="dxa"/>
              <w:right w:w="55" w:type="dxa"/>
            </w:tcMar>
            <w:hideMark/>
          </w:tcPr>
          <w:p w14:paraId="67C22102" w14:textId="77777777" w:rsidR="00D47257" w:rsidRPr="00D47257" w:rsidRDefault="00D47257">
            <w:pPr>
              <w:pStyle w:val="TableContents"/>
              <w:rPr>
                <w:rFonts w:ascii="Arial" w:hAnsi="Arial" w:cs="Arial"/>
                <w:sz w:val="20"/>
                <w:szCs w:val="20"/>
              </w:rPr>
            </w:pPr>
            <w:r w:rsidRPr="00D47257">
              <w:rPr>
                <w:rFonts w:ascii="Arial" w:hAnsi="Arial" w:cs="Arial"/>
                <w:sz w:val="20"/>
                <w:szCs w:val="20"/>
              </w:rPr>
              <w:t>Tomasello, 2011, S. 153</w:t>
            </w:r>
          </w:p>
        </w:tc>
      </w:tr>
      <w:tr w:rsidR="00D47257" w14:paraId="506A1334" w14:textId="77777777" w:rsidTr="00327D5A">
        <w:tc>
          <w:tcPr>
            <w:tcW w:w="1131" w:type="dxa"/>
            <w:vMerge/>
            <w:vAlign w:val="center"/>
            <w:hideMark/>
          </w:tcPr>
          <w:p w14:paraId="501ECC41" w14:textId="77777777" w:rsidR="00D47257" w:rsidRPr="00D47257" w:rsidRDefault="00D47257">
            <w:pPr>
              <w:rPr>
                <w:rFonts w:cs="Arial"/>
                <w:kern w:val="3"/>
                <w:sz w:val="20"/>
                <w:szCs w:val="20"/>
                <w:lang w:val="de-DE" w:eastAsia="zh-CN" w:bidi="hi-IN"/>
              </w:rPr>
            </w:pPr>
          </w:p>
        </w:tc>
        <w:tc>
          <w:tcPr>
            <w:tcW w:w="2214" w:type="dxa"/>
            <w:vMerge/>
            <w:vAlign w:val="center"/>
            <w:hideMark/>
          </w:tcPr>
          <w:p w14:paraId="488EBC25" w14:textId="77777777" w:rsidR="00D47257" w:rsidRPr="00D47257" w:rsidRDefault="00D47257">
            <w:pPr>
              <w:rPr>
                <w:rFonts w:cs="Arial"/>
                <w:kern w:val="3"/>
                <w:sz w:val="20"/>
                <w:szCs w:val="20"/>
                <w:lang w:val="de-DE" w:eastAsia="zh-CN" w:bidi="hi-IN"/>
              </w:rPr>
            </w:pPr>
          </w:p>
        </w:tc>
        <w:tc>
          <w:tcPr>
            <w:tcW w:w="2100" w:type="dxa"/>
            <w:tcMar>
              <w:top w:w="55" w:type="dxa"/>
              <w:left w:w="55" w:type="dxa"/>
              <w:bottom w:w="55" w:type="dxa"/>
              <w:right w:w="55" w:type="dxa"/>
            </w:tcMar>
            <w:hideMark/>
          </w:tcPr>
          <w:p w14:paraId="26D4ABD0" w14:textId="77777777" w:rsidR="00D47257" w:rsidRPr="00D47257" w:rsidRDefault="00D47257">
            <w:pPr>
              <w:pStyle w:val="TableContents"/>
              <w:rPr>
                <w:rFonts w:ascii="Arial" w:hAnsi="Arial" w:cs="Arial"/>
                <w:sz w:val="20"/>
                <w:szCs w:val="20"/>
              </w:rPr>
            </w:pPr>
            <w:r w:rsidRPr="00D47257">
              <w:rPr>
                <w:rFonts w:ascii="Arial" w:hAnsi="Arial" w:cs="Arial"/>
                <w:sz w:val="20"/>
                <w:szCs w:val="20"/>
              </w:rPr>
              <w:t>Mitteilung der getroffenen Entscheidung</w:t>
            </w:r>
          </w:p>
        </w:tc>
        <w:tc>
          <w:tcPr>
            <w:tcW w:w="2100" w:type="dxa"/>
            <w:tcMar>
              <w:top w:w="55" w:type="dxa"/>
              <w:left w:w="55" w:type="dxa"/>
              <w:bottom w:w="55" w:type="dxa"/>
              <w:right w:w="55" w:type="dxa"/>
            </w:tcMar>
            <w:hideMark/>
          </w:tcPr>
          <w:p w14:paraId="47D01245" w14:textId="66B1915D" w:rsidR="00D47257" w:rsidRPr="00D47257" w:rsidRDefault="00415BBB">
            <w:pPr>
              <w:pStyle w:val="TableContents"/>
              <w:rPr>
                <w:rFonts w:ascii="Arial" w:hAnsi="Arial" w:cs="Arial"/>
                <w:sz w:val="20"/>
                <w:szCs w:val="20"/>
              </w:rPr>
            </w:pPr>
            <w:r>
              <w:rPr>
                <w:rFonts w:ascii="Arial" w:hAnsi="Arial" w:cs="Arial"/>
                <w:sz w:val="20"/>
                <w:szCs w:val="20"/>
              </w:rPr>
              <w:t>Entscheidungs-mitteilung</w:t>
            </w:r>
          </w:p>
        </w:tc>
        <w:tc>
          <w:tcPr>
            <w:tcW w:w="2100" w:type="dxa"/>
            <w:vMerge/>
            <w:vAlign w:val="center"/>
            <w:hideMark/>
          </w:tcPr>
          <w:p w14:paraId="1459B464" w14:textId="77777777" w:rsidR="00D47257" w:rsidRPr="00D47257" w:rsidRDefault="00D47257">
            <w:pPr>
              <w:rPr>
                <w:rFonts w:cs="Arial"/>
                <w:kern w:val="3"/>
                <w:sz w:val="20"/>
                <w:szCs w:val="20"/>
                <w:lang w:val="de-DE" w:eastAsia="zh-CN" w:bidi="hi-IN"/>
              </w:rPr>
            </w:pPr>
          </w:p>
        </w:tc>
      </w:tr>
    </w:tbl>
    <w:p w14:paraId="2581784E" w14:textId="1CF38C72" w:rsidR="00D47257" w:rsidRDefault="00D47257" w:rsidP="00D47257">
      <w:pPr>
        <w:rPr>
          <w:lang w:val="de-DE"/>
        </w:rPr>
      </w:pPr>
    </w:p>
    <w:p w14:paraId="4BCCABEC" w14:textId="77777777" w:rsidR="00F76356" w:rsidRPr="00D47257" w:rsidRDefault="00F76356" w:rsidP="00D47257">
      <w:pPr>
        <w:rPr>
          <w:lang w:val="de-DE"/>
        </w:rPr>
      </w:pPr>
    </w:p>
    <w:p w14:paraId="7FD5C540" w14:textId="77777777" w:rsidR="00F04B34" w:rsidRDefault="00F04B34" w:rsidP="00F76356">
      <w:pPr>
        <w:pStyle w:val="berschrift4"/>
        <w:rPr>
          <w:color w:val="FFBD47" w:themeColor="accent2"/>
          <w:lang w:val="de-DE"/>
        </w:rPr>
        <w:sectPr w:rsidR="00F04B34" w:rsidSect="003510E2">
          <w:footerReference w:type="even" r:id="rId44"/>
          <w:pgSz w:w="11906" w:h="16838" w:code="9"/>
          <w:pgMar w:top="1134" w:right="1134" w:bottom="1134" w:left="1134" w:header="709" w:footer="709" w:gutter="0"/>
          <w:cols w:space="708"/>
          <w:docGrid w:linePitch="360"/>
        </w:sectPr>
      </w:pPr>
    </w:p>
    <w:p w14:paraId="2E6AC1D7" w14:textId="77CCA57D" w:rsidR="00057570" w:rsidRPr="00FD1F0E" w:rsidRDefault="00057570" w:rsidP="00F76356">
      <w:pPr>
        <w:pStyle w:val="berschrift4"/>
        <w:rPr>
          <w:color w:val="FFBD47" w:themeColor="accent2"/>
          <w:lang w:val="de-DE"/>
        </w:rPr>
      </w:pPr>
      <w:bookmarkStart w:id="70" w:name="_Toc104385442"/>
      <w:r w:rsidRPr="00FD1F0E">
        <w:rPr>
          <w:color w:val="FFBD47" w:themeColor="accent2"/>
          <w:lang w:val="de-DE"/>
        </w:rPr>
        <w:lastRenderedPageBreak/>
        <w:t>Aufmerksamkeit</w:t>
      </w:r>
      <w:bookmarkEnd w:id="70"/>
    </w:p>
    <w:p w14:paraId="00F5A9D8" w14:textId="77777777" w:rsidR="00F76356" w:rsidRPr="00F76356" w:rsidRDefault="00F76356" w:rsidP="00F76356">
      <w:pPr>
        <w:rPr>
          <w:lang w:val="de-DE"/>
        </w:rPr>
      </w:pPr>
    </w:p>
    <w:tbl>
      <w:tblPr>
        <w:tblW w:w="9645" w:type="dxa"/>
        <w:tblLayout w:type="fixed"/>
        <w:tblCellMar>
          <w:left w:w="10" w:type="dxa"/>
          <w:right w:w="10" w:type="dxa"/>
        </w:tblCellMar>
        <w:tblLook w:val="04A0" w:firstRow="1" w:lastRow="0" w:firstColumn="1" w:lastColumn="0" w:noHBand="0" w:noVBand="1"/>
      </w:tblPr>
      <w:tblGrid>
        <w:gridCol w:w="1247"/>
        <w:gridCol w:w="2098"/>
        <w:gridCol w:w="2100"/>
        <w:gridCol w:w="2100"/>
        <w:gridCol w:w="2100"/>
      </w:tblGrid>
      <w:tr w:rsidR="00A40D2A" w14:paraId="272A7EAB" w14:textId="77777777" w:rsidTr="00640B8F">
        <w:tc>
          <w:tcPr>
            <w:tcW w:w="1247" w:type="dxa"/>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5BBB5553" w14:textId="77777777" w:rsidR="00A40D2A" w:rsidRDefault="00A40D2A" w:rsidP="00A40D2A">
            <w:pPr>
              <w:pStyle w:val="TableContents"/>
            </w:pPr>
          </w:p>
        </w:tc>
        <w:tc>
          <w:tcPr>
            <w:tcW w:w="2098" w:type="dxa"/>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3CC537BB" w14:textId="36870C26" w:rsidR="00A40D2A" w:rsidRDefault="00A40D2A" w:rsidP="00A40D2A">
            <w:pPr>
              <w:pStyle w:val="TableContents"/>
            </w:pPr>
            <w:r w:rsidRPr="00D47257">
              <w:rPr>
                <w:rFonts w:ascii="Arial" w:hAnsi="Arial" w:cs="Arial"/>
                <w:b/>
                <w:bCs/>
                <w:sz w:val="20"/>
                <w:szCs w:val="20"/>
              </w:rPr>
              <w:t>Die Voraussetzung von Entscheidungs</w:t>
            </w:r>
            <w:r w:rsidR="00640B8F">
              <w:rPr>
                <w:rFonts w:ascii="Arial" w:hAnsi="Arial" w:cs="Arial"/>
                <w:b/>
                <w:bCs/>
                <w:sz w:val="20"/>
                <w:szCs w:val="20"/>
              </w:rPr>
              <w:t>-</w:t>
            </w:r>
            <w:r w:rsidRPr="00D47257">
              <w:rPr>
                <w:rFonts w:ascii="Arial" w:hAnsi="Arial" w:cs="Arial"/>
                <w:b/>
                <w:bCs/>
                <w:sz w:val="20"/>
                <w:szCs w:val="20"/>
              </w:rPr>
              <w:t>kompetenz...</w:t>
            </w:r>
          </w:p>
        </w:tc>
        <w:tc>
          <w:tcPr>
            <w:tcW w:w="2100" w:type="dxa"/>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74F7CDF5" w14:textId="208EF65C" w:rsidR="00A40D2A" w:rsidRDefault="00A40D2A" w:rsidP="00A40D2A">
            <w:pPr>
              <w:pStyle w:val="TableContents"/>
              <w:rPr>
                <w:i/>
                <w:iCs/>
              </w:rPr>
            </w:pPr>
            <w:r w:rsidRPr="00D47257">
              <w:rPr>
                <w:rFonts w:ascii="Arial" w:hAnsi="Arial" w:cs="Arial"/>
                <w:b/>
                <w:bCs/>
                <w:sz w:val="20"/>
                <w:szCs w:val="20"/>
              </w:rPr>
              <w:t xml:space="preserve">… ermöglicht bzw. beeinflusst diesen </w:t>
            </w:r>
            <w:r w:rsidR="00EB0691">
              <w:rPr>
                <w:rFonts w:ascii="Arial" w:hAnsi="Arial" w:cs="Arial"/>
                <w:b/>
                <w:bCs/>
                <w:sz w:val="20"/>
                <w:szCs w:val="20"/>
              </w:rPr>
              <w:t>Teilschritt</w:t>
            </w:r>
            <w:r w:rsidRPr="00D47257">
              <w:rPr>
                <w:rFonts w:ascii="Arial" w:hAnsi="Arial" w:cs="Arial"/>
                <w:b/>
                <w:bCs/>
                <w:sz w:val="20"/>
                <w:szCs w:val="20"/>
              </w:rPr>
              <w:t xml:space="preserve"> des Entscheidungs</w:t>
            </w:r>
            <w:r w:rsidR="00640B8F">
              <w:rPr>
                <w:rFonts w:ascii="Arial" w:hAnsi="Arial" w:cs="Arial"/>
                <w:b/>
                <w:bCs/>
                <w:sz w:val="20"/>
                <w:szCs w:val="20"/>
              </w:rPr>
              <w:t>-</w:t>
            </w:r>
            <w:r w:rsidRPr="00D47257">
              <w:rPr>
                <w:rFonts w:ascii="Arial" w:hAnsi="Arial" w:cs="Arial"/>
                <w:b/>
                <w:bCs/>
                <w:sz w:val="20"/>
                <w:szCs w:val="20"/>
              </w:rPr>
              <w:t>prozesses...</w:t>
            </w:r>
          </w:p>
        </w:tc>
        <w:tc>
          <w:tcPr>
            <w:tcW w:w="2100" w:type="dxa"/>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61A525B7" w14:textId="25C52084" w:rsidR="00A40D2A" w:rsidRDefault="00A40D2A" w:rsidP="00A40D2A">
            <w:pPr>
              <w:pStyle w:val="TableContents"/>
              <w:rPr>
                <w:i/>
                <w:iCs/>
              </w:rPr>
            </w:pPr>
            <w:r w:rsidRPr="00D47257">
              <w:rPr>
                <w:rFonts w:ascii="Arial" w:hAnsi="Arial" w:cs="Arial"/>
                <w:b/>
                <w:bCs/>
                <w:sz w:val="20"/>
                <w:szCs w:val="20"/>
              </w:rPr>
              <w:t>… in dieser Phase des Entscheidungs</w:t>
            </w:r>
            <w:r w:rsidR="00640B8F">
              <w:rPr>
                <w:rFonts w:ascii="Arial" w:hAnsi="Arial" w:cs="Arial"/>
                <w:b/>
                <w:bCs/>
                <w:sz w:val="20"/>
                <w:szCs w:val="20"/>
              </w:rPr>
              <w:t>-</w:t>
            </w:r>
            <w:r w:rsidRPr="00D47257">
              <w:rPr>
                <w:rFonts w:ascii="Arial" w:hAnsi="Arial" w:cs="Arial"/>
                <w:b/>
                <w:bCs/>
                <w:sz w:val="20"/>
                <w:szCs w:val="20"/>
              </w:rPr>
              <w:t>prozesses.</w:t>
            </w:r>
          </w:p>
        </w:tc>
        <w:tc>
          <w:tcPr>
            <w:tcW w:w="2100" w:type="dxa"/>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17A4C51C" w14:textId="0ACA67AB" w:rsidR="00A40D2A" w:rsidRDefault="00A40D2A" w:rsidP="00A40D2A">
            <w:pPr>
              <w:pStyle w:val="TableContents"/>
            </w:pPr>
            <w:r w:rsidRPr="00D47257">
              <w:rPr>
                <w:rFonts w:ascii="Arial" w:hAnsi="Arial" w:cs="Arial"/>
                <w:b/>
                <w:bCs/>
                <w:sz w:val="20"/>
                <w:szCs w:val="20"/>
              </w:rPr>
              <w:t>Quellen</w:t>
            </w:r>
          </w:p>
        </w:tc>
      </w:tr>
      <w:tr w:rsidR="00A40D2A" w14:paraId="3E8B3DD0" w14:textId="77777777" w:rsidTr="00640B8F">
        <w:tc>
          <w:tcPr>
            <w:tcW w:w="1247" w:type="dxa"/>
            <w:vMerge w:val="restart"/>
            <w:tcBorders>
              <w:top w:val="single" w:sz="2" w:space="0" w:color="000000"/>
            </w:tcBorders>
            <w:tcMar>
              <w:top w:w="55" w:type="dxa"/>
              <w:left w:w="55" w:type="dxa"/>
              <w:bottom w:w="55" w:type="dxa"/>
              <w:right w:w="55" w:type="dxa"/>
            </w:tcMar>
            <w:hideMark/>
          </w:tcPr>
          <w:p w14:paraId="1AFA9E92" w14:textId="77777777" w:rsidR="00A40D2A" w:rsidRPr="00867195" w:rsidRDefault="00A40D2A" w:rsidP="00A40D2A">
            <w:pPr>
              <w:pStyle w:val="TableContents"/>
              <w:rPr>
                <w:rFonts w:ascii="Arial" w:hAnsi="Arial" w:cs="Arial"/>
                <w:sz w:val="20"/>
                <w:szCs w:val="20"/>
              </w:rPr>
            </w:pPr>
            <w:r w:rsidRPr="00867195">
              <w:rPr>
                <w:rFonts w:ascii="Arial" w:hAnsi="Arial" w:cs="Arial"/>
                <w:sz w:val="20"/>
                <w:szCs w:val="20"/>
              </w:rPr>
              <w:t>Kog-A-1</w:t>
            </w:r>
          </w:p>
        </w:tc>
        <w:tc>
          <w:tcPr>
            <w:tcW w:w="2098" w:type="dxa"/>
            <w:vMerge w:val="restart"/>
            <w:tcBorders>
              <w:top w:val="single" w:sz="2" w:space="0" w:color="000000"/>
            </w:tcBorders>
            <w:tcMar>
              <w:top w:w="55" w:type="dxa"/>
              <w:left w:w="55" w:type="dxa"/>
              <w:bottom w:w="55" w:type="dxa"/>
              <w:right w:w="55" w:type="dxa"/>
            </w:tcMar>
            <w:hideMark/>
          </w:tcPr>
          <w:p w14:paraId="1BA1FBCB" w14:textId="77777777" w:rsidR="00A40D2A" w:rsidRPr="00867195" w:rsidRDefault="00A40D2A" w:rsidP="00A40D2A">
            <w:pPr>
              <w:pStyle w:val="TableContents"/>
              <w:rPr>
                <w:rFonts w:ascii="Arial" w:hAnsi="Arial" w:cs="Arial"/>
                <w:sz w:val="20"/>
                <w:szCs w:val="20"/>
              </w:rPr>
            </w:pPr>
            <w:r w:rsidRPr="00867195">
              <w:rPr>
                <w:rFonts w:ascii="Arial" w:hAnsi="Arial" w:cs="Arial"/>
                <w:sz w:val="20"/>
                <w:szCs w:val="20"/>
              </w:rPr>
              <w:t>Aufmerksamkeit auf die angebotenen Informationen richten</w:t>
            </w:r>
          </w:p>
        </w:tc>
        <w:tc>
          <w:tcPr>
            <w:tcW w:w="2100" w:type="dxa"/>
            <w:tcBorders>
              <w:top w:val="nil"/>
              <w:bottom w:val="single" w:sz="2" w:space="0" w:color="000000"/>
            </w:tcBorders>
            <w:tcMar>
              <w:top w:w="55" w:type="dxa"/>
              <w:left w:w="55" w:type="dxa"/>
              <w:bottom w:w="55" w:type="dxa"/>
              <w:right w:w="55" w:type="dxa"/>
            </w:tcMar>
            <w:hideMark/>
          </w:tcPr>
          <w:p w14:paraId="3045496D" w14:textId="36AAFC18" w:rsidR="00A40D2A" w:rsidRPr="00867195" w:rsidRDefault="00A40D2A" w:rsidP="00A40D2A">
            <w:pPr>
              <w:pStyle w:val="TableContents"/>
              <w:rPr>
                <w:rFonts w:ascii="Arial" w:hAnsi="Arial" w:cs="Arial"/>
                <w:i/>
                <w:iCs/>
                <w:sz w:val="20"/>
                <w:szCs w:val="20"/>
              </w:rPr>
            </w:pPr>
            <w:r w:rsidRPr="00867195">
              <w:rPr>
                <w:rFonts w:ascii="Arial" w:hAnsi="Arial" w:cs="Arial"/>
                <w:i/>
                <w:iCs/>
                <w:sz w:val="20"/>
                <w:szCs w:val="20"/>
              </w:rPr>
              <w:t xml:space="preserve">Alle </w:t>
            </w:r>
            <w:r w:rsidR="00EB0691">
              <w:rPr>
                <w:rFonts w:ascii="Arial" w:hAnsi="Arial" w:cs="Arial"/>
                <w:i/>
                <w:iCs/>
                <w:sz w:val="20"/>
                <w:szCs w:val="20"/>
              </w:rPr>
              <w:t>Teilschritte</w:t>
            </w:r>
            <w:r w:rsidRPr="00867195">
              <w:rPr>
                <w:rFonts w:ascii="Arial" w:hAnsi="Arial" w:cs="Arial"/>
                <w:i/>
                <w:iCs/>
                <w:sz w:val="20"/>
                <w:szCs w:val="20"/>
              </w:rPr>
              <w:t>, die die entscheidende Person ausführt</w:t>
            </w:r>
          </w:p>
        </w:tc>
        <w:tc>
          <w:tcPr>
            <w:tcW w:w="2100" w:type="dxa"/>
            <w:tcBorders>
              <w:top w:val="nil"/>
              <w:bottom w:val="single" w:sz="2" w:space="0" w:color="000000"/>
            </w:tcBorders>
            <w:tcMar>
              <w:top w:w="55" w:type="dxa"/>
              <w:left w:w="55" w:type="dxa"/>
              <w:bottom w:w="55" w:type="dxa"/>
              <w:right w:w="55" w:type="dxa"/>
            </w:tcMar>
            <w:hideMark/>
          </w:tcPr>
          <w:p w14:paraId="6D1EBAA7" w14:textId="77777777" w:rsidR="00A40D2A" w:rsidRPr="00867195" w:rsidRDefault="00A40D2A" w:rsidP="00A40D2A">
            <w:pPr>
              <w:pStyle w:val="TableContents"/>
              <w:rPr>
                <w:rFonts w:ascii="Arial" w:hAnsi="Arial" w:cs="Arial"/>
                <w:i/>
                <w:iCs/>
                <w:sz w:val="20"/>
                <w:szCs w:val="20"/>
              </w:rPr>
            </w:pPr>
            <w:r w:rsidRPr="00867195">
              <w:rPr>
                <w:rFonts w:ascii="Arial" w:hAnsi="Arial" w:cs="Arial"/>
                <w:i/>
                <w:iCs/>
                <w:sz w:val="20"/>
                <w:szCs w:val="20"/>
              </w:rPr>
              <w:t>Alle Phasen</w:t>
            </w:r>
          </w:p>
        </w:tc>
        <w:tc>
          <w:tcPr>
            <w:tcW w:w="2100" w:type="dxa"/>
            <w:tcBorders>
              <w:top w:val="nil"/>
              <w:bottom w:val="single" w:sz="2" w:space="0" w:color="000000"/>
            </w:tcBorders>
            <w:tcMar>
              <w:top w:w="55" w:type="dxa"/>
              <w:left w:w="55" w:type="dxa"/>
              <w:bottom w:w="55" w:type="dxa"/>
              <w:right w:w="55" w:type="dxa"/>
            </w:tcMar>
            <w:hideMark/>
          </w:tcPr>
          <w:p w14:paraId="4EEB93A0" w14:textId="389A0FA2" w:rsidR="00A40D2A" w:rsidRPr="00867195" w:rsidRDefault="00A40D2A" w:rsidP="00A40D2A">
            <w:pPr>
              <w:pStyle w:val="TableContents"/>
              <w:rPr>
                <w:rFonts w:ascii="Arial" w:hAnsi="Arial" w:cs="Arial"/>
                <w:sz w:val="20"/>
                <w:szCs w:val="20"/>
              </w:rPr>
            </w:pPr>
            <w:r w:rsidRPr="00867195">
              <w:rPr>
                <w:rFonts w:ascii="Arial" w:hAnsi="Arial" w:cs="Arial"/>
                <w:sz w:val="20"/>
                <w:szCs w:val="20"/>
              </w:rPr>
              <w:t>Freedman et al.,</w:t>
            </w:r>
            <w:r w:rsidR="00640B8F" w:rsidRPr="00867195">
              <w:rPr>
                <w:rFonts w:ascii="Arial" w:hAnsi="Arial" w:cs="Arial"/>
                <w:sz w:val="20"/>
                <w:szCs w:val="20"/>
              </w:rPr>
              <w:t xml:space="preserve"> </w:t>
            </w:r>
            <w:r w:rsidRPr="00867195">
              <w:rPr>
                <w:rFonts w:ascii="Arial" w:hAnsi="Arial" w:cs="Arial"/>
                <w:sz w:val="20"/>
                <w:szCs w:val="20"/>
              </w:rPr>
              <w:t>1991, S. 204</w:t>
            </w:r>
          </w:p>
        </w:tc>
      </w:tr>
      <w:tr w:rsidR="00A40D2A" w14:paraId="14519A34" w14:textId="77777777" w:rsidTr="00640B8F">
        <w:tc>
          <w:tcPr>
            <w:tcW w:w="1247" w:type="dxa"/>
            <w:vMerge/>
            <w:tcMar>
              <w:top w:w="55" w:type="dxa"/>
              <w:left w:w="55" w:type="dxa"/>
              <w:bottom w:w="55" w:type="dxa"/>
              <w:right w:w="55" w:type="dxa"/>
            </w:tcMar>
          </w:tcPr>
          <w:p w14:paraId="7ECF227C" w14:textId="77777777" w:rsidR="00A40D2A" w:rsidRPr="00867195" w:rsidRDefault="00A40D2A" w:rsidP="00A40D2A">
            <w:pPr>
              <w:rPr>
                <w:rFonts w:cs="Arial"/>
                <w:sz w:val="20"/>
                <w:szCs w:val="20"/>
              </w:rPr>
            </w:pPr>
          </w:p>
        </w:tc>
        <w:tc>
          <w:tcPr>
            <w:tcW w:w="2098" w:type="dxa"/>
            <w:vMerge/>
            <w:tcMar>
              <w:top w:w="55" w:type="dxa"/>
              <w:left w:w="55" w:type="dxa"/>
              <w:bottom w:w="55" w:type="dxa"/>
              <w:right w:w="55" w:type="dxa"/>
            </w:tcMar>
          </w:tcPr>
          <w:p w14:paraId="6B6AEBA6" w14:textId="77777777" w:rsidR="00A40D2A" w:rsidRPr="00867195" w:rsidRDefault="00A40D2A" w:rsidP="00A40D2A">
            <w:pPr>
              <w:rPr>
                <w:rFonts w:cs="Arial"/>
                <w:sz w:val="20"/>
                <w:szCs w:val="20"/>
              </w:rPr>
            </w:pPr>
          </w:p>
        </w:tc>
        <w:tc>
          <w:tcPr>
            <w:tcW w:w="2100" w:type="dxa"/>
            <w:tcBorders>
              <w:top w:val="nil"/>
              <w:bottom w:val="single" w:sz="2" w:space="0" w:color="000000"/>
            </w:tcBorders>
            <w:tcMar>
              <w:top w:w="55" w:type="dxa"/>
              <w:left w:w="55" w:type="dxa"/>
              <w:bottom w:w="55" w:type="dxa"/>
              <w:right w:w="55" w:type="dxa"/>
            </w:tcMar>
            <w:hideMark/>
          </w:tcPr>
          <w:p w14:paraId="7FDF4233" w14:textId="167D3A01" w:rsidR="00A40D2A" w:rsidRPr="00867195" w:rsidRDefault="00A40D2A" w:rsidP="00A40D2A">
            <w:pPr>
              <w:pStyle w:val="TableContents"/>
              <w:rPr>
                <w:rFonts w:ascii="Arial" w:hAnsi="Arial" w:cs="Arial"/>
                <w:sz w:val="20"/>
                <w:szCs w:val="20"/>
              </w:rPr>
            </w:pPr>
            <w:r w:rsidRPr="00867195">
              <w:rPr>
                <w:rFonts w:ascii="Arial" w:hAnsi="Arial" w:cs="Arial"/>
                <w:sz w:val="20"/>
                <w:szCs w:val="20"/>
              </w:rPr>
              <w:t>Wahrnehmung der Entscheidungs</w:t>
            </w:r>
            <w:r w:rsidR="00640B8F" w:rsidRPr="00867195">
              <w:rPr>
                <w:rFonts w:ascii="Arial" w:hAnsi="Arial" w:cs="Arial"/>
                <w:sz w:val="20"/>
                <w:szCs w:val="20"/>
              </w:rPr>
              <w:t>-</w:t>
            </w:r>
            <w:r w:rsidRPr="00867195">
              <w:rPr>
                <w:rFonts w:ascii="Arial" w:hAnsi="Arial" w:cs="Arial"/>
                <w:sz w:val="20"/>
                <w:szCs w:val="20"/>
              </w:rPr>
              <w:t>situation bzw. der Entscheidungsfrage</w:t>
            </w:r>
          </w:p>
        </w:tc>
        <w:tc>
          <w:tcPr>
            <w:tcW w:w="2100" w:type="dxa"/>
            <w:vMerge w:val="restart"/>
            <w:tcBorders>
              <w:top w:val="nil"/>
            </w:tcBorders>
            <w:tcMar>
              <w:top w:w="55" w:type="dxa"/>
              <w:left w:w="55" w:type="dxa"/>
              <w:bottom w:w="55" w:type="dxa"/>
              <w:right w:w="55" w:type="dxa"/>
            </w:tcMar>
            <w:hideMark/>
          </w:tcPr>
          <w:p w14:paraId="32FBAB52" w14:textId="6150BB8F" w:rsidR="00A40D2A" w:rsidRPr="00867195" w:rsidRDefault="00415BBB" w:rsidP="00A40D2A">
            <w:pPr>
              <w:pStyle w:val="TableContents"/>
              <w:rPr>
                <w:rFonts w:ascii="Arial" w:hAnsi="Arial" w:cs="Arial"/>
                <w:sz w:val="20"/>
                <w:szCs w:val="20"/>
              </w:rPr>
            </w:pPr>
            <w:r>
              <w:rPr>
                <w:rFonts w:ascii="Arial" w:hAnsi="Arial" w:cs="Arial"/>
                <w:sz w:val="20"/>
                <w:szCs w:val="20"/>
              </w:rPr>
              <w:t>Entscheidungs-vorbereitung</w:t>
            </w:r>
          </w:p>
        </w:tc>
        <w:tc>
          <w:tcPr>
            <w:tcW w:w="2100" w:type="dxa"/>
            <w:vMerge w:val="restart"/>
            <w:tcBorders>
              <w:top w:val="nil"/>
            </w:tcBorders>
            <w:tcMar>
              <w:top w:w="55" w:type="dxa"/>
              <w:left w:w="55" w:type="dxa"/>
              <w:bottom w:w="55" w:type="dxa"/>
              <w:right w:w="55" w:type="dxa"/>
            </w:tcMar>
            <w:hideMark/>
          </w:tcPr>
          <w:p w14:paraId="7BE827F3" w14:textId="5798340D" w:rsidR="00A40D2A" w:rsidRPr="00867195" w:rsidRDefault="00A40D2A" w:rsidP="00A40D2A">
            <w:pPr>
              <w:pStyle w:val="TableContents"/>
              <w:rPr>
                <w:rFonts w:ascii="Arial" w:hAnsi="Arial" w:cs="Arial"/>
                <w:sz w:val="20"/>
                <w:szCs w:val="20"/>
              </w:rPr>
            </w:pPr>
            <w:r w:rsidRPr="00867195">
              <w:rPr>
                <w:rFonts w:ascii="Arial" w:hAnsi="Arial" w:cs="Arial"/>
                <w:sz w:val="20"/>
                <w:szCs w:val="20"/>
              </w:rPr>
              <w:t>Weber &amp; Johnson,</w:t>
            </w:r>
            <w:r w:rsidR="00640B8F" w:rsidRPr="00867195">
              <w:rPr>
                <w:rFonts w:ascii="Arial" w:hAnsi="Arial" w:cs="Arial"/>
                <w:sz w:val="20"/>
                <w:szCs w:val="20"/>
              </w:rPr>
              <w:t xml:space="preserve"> </w:t>
            </w:r>
            <w:r w:rsidRPr="00867195">
              <w:rPr>
                <w:rFonts w:ascii="Arial" w:hAnsi="Arial" w:cs="Arial"/>
                <w:sz w:val="20"/>
                <w:szCs w:val="20"/>
              </w:rPr>
              <w:t>2009, S. 56 und 59</w:t>
            </w:r>
          </w:p>
        </w:tc>
      </w:tr>
      <w:tr w:rsidR="00A40D2A" w14:paraId="790D60CC" w14:textId="77777777" w:rsidTr="00640B8F">
        <w:tc>
          <w:tcPr>
            <w:tcW w:w="1247" w:type="dxa"/>
            <w:vMerge/>
            <w:tcMar>
              <w:top w:w="55" w:type="dxa"/>
              <w:left w:w="55" w:type="dxa"/>
              <w:bottom w:w="55" w:type="dxa"/>
              <w:right w:w="55" w:type="dxa"/>
            </w:tcMar>
          </w:tcPr>
          <w:p w14:paraId="1995795C" w14:textId="77777777" w:rsidR="00A40D2A" w:rsidRPr="00867195" w:rsidRDefault="00A40D2A" w:rsidP="00A40D2A">
            <w:pPr>
              <w:rPr>
                <w:rFonts w:cs="Arial"/>
                <w:sz w:val="20"/>
                <w:szCs w:val="20"/>
              </w:rPr>
            </w:pPr>
          </w:p>
        </w:tc>
        <w:tc>
          <w:tcPr>
            <w:tcW w:w="2098" w:type="dxa"/>
            <w:vMerge/>
            <w:tcMar>
              <w:top w:w="55" w:type="dxa"/>
              <w:left w:w="55" w:type="dxa"/>
              <w:bottom w:w="55" w:type="dxa"/>
              <w:right w:w="55" w:type="dxa"/>
            </w:tcMar>
          </w:tcPr>
          <w:p w14:paraId="165D884E" w14:textId="77777777" w:rsidR="00A40D2A" w:rsidRPr="00867195" w:rsidRDefault="00A40D2A" w:rsidP="00A40D2A">
            <w:pPr>
              <w:rPr>
                <w:rFonts w:cs="Arial"/>
                <w:sz w:val="20"/>
                <w:szCs w:val="20"/>
              </w:rPr>
            </w:pPr>
          </w:p>
        </w:tc>
        <w:tc>
          <w:tcPr>
            <w:tcW w:w="2100" w:type="dxa"/>
            <w:tcBorders>
              <w:top w:val="nil"/>
              <w:bottom w:val="single" w:sz="2" w:space="0" w:color="000000"/>
            </w:tcBorders>
            <w:tcMar>
              <w:top w:w="55" w:type="dxa"/>
              <w:left w:w="55" w:type="dxa"/>
              <w:bottom w:w="55" w:type="dxa"/>
              <w:right w:w="55" w:type="dxa"/>
            </w:tcMar>
            <w:hideMark/>
          </w:tcPr>
          <w:p w14:paraId="1D42CF8F" w14:textId="77777777" w:rsidR="00A40D2A" w:rsidRPr="00867195" w:rsidRDefault="00A40D2A" w:rsidP="00A40D2A">
            <w:pPr>
              <w:pStyle w:val="TableContents"/>
              <w:rPr>
                <w:rFonts w:ascii="Arial" w:hAnsi="Arial" w:cs="Arial"/>
                <w:sz w:val="20"/>
                <w:szCs w:val="20"/>
              </w:rPr>
            </w:pPr>
            <w:r w:rsidRPr="00867195">
              <w:rPr>
                <w:rFonts w:ascii="Arial" w:hAnsi="Arial" w:cs="Arial"/>
                <w:sz w:val="20"/>
                <w:szCs w:val="20"/>
              </w:rPr>
              <w:t>Wahrnehmung der angebotenen Optionen</w:t>
            </w:r>
          </w:p>
        </w:tc>
        <w:tc>
          <w:tcPr>
            <w:tcW w:w="2100" w:type="dxa"/>
            <w:vMerge/>
            <w:tcMar>
              <w:top w:w="55" w:type="dxa"/>
              <w:left w:w="55" w:type="dxa"/>
              <w:bottom w:w="55" w:type="dxa"/>
              <w:right w:w="55" w:type="dxa"/>
            </w:tcMar>
          </w:tcPr>
          <w:p w14:paraId="272175C5" w14:textId="77777777" w:rsidR="00A40D2A" w:rsidRPr="00867195" w:rsidRDefault="00A40D2A" w:rsidP="00A40D2A">
            <w:pPr>
              <w:rPr>
                <w:rFonts w:cs="Arial"/>
                <w:sz w:val="20"/>
                <w:szCs w:val="20"/>
              </w:rPr>
            </w:pPr>
          </w:p>
        </w:tc>
        <w:tc>
          <w:tcPr>
            <w:tcW w:w="2100" w:type="dxa"/>
            <w:vMerge/>
            <w:tcMar>
              <w:top w:w="55" w:type="dxa"/>
              <w:left w:w="55" w:type="dxa"/>
              <w:bottom w:w="55" w:type="dxa"/>
              <w:right w:w="55" w:type="dxa"/>
            </w:tcMar>
          </w:tcPr>
          <w:p w14:paraId="49AFD1B8" w14:textId="77777777" w:rsidR="00A40D2A" w:rsidRPr="00867195" w:rsidRDefault="00A40D2A" w:rsidP="00A40D2A">
            <w:pPr>
              <w:rPr>
                <w:rFonts w:cs="Arial"/>
                <w:sz w:val="20"/>
                <w:szCs w:val="20"/>
              </w:rPr>
            </w:pPr>
          </w:p>
        </w:tc>
      </w:tr>
      <w:tr w:rsidR="00A40D2A" w14:paraId="16410040" w14:textId="77777777" w:rsidTr="00640B8F">
        <w:tc>
          <w:tcPr>
            <w:tcW w:w="1247" w:type="dxa"/>
            <w:vMerge/>
            <w:tcMar>
              <w:top w:w="55" w:type="dxa"/>
              <w:left w:w="55" w:type="dxa"/>
              <w:bottom w:w="55" w:type="dxa"/>
              <w:right w:w="55" w:type="dxa"/>
            </w:tcMar>
          </w:tcPr>
          <w:p w14:paraId="114773F7" w14:textId="77777777" w:rsidR="00A40D2A" w:rsidRPr="00867195" w:rsidRDefault="00A40D2A" w:rsidP="00A40D2A">
            <w:pPr>
              <w:rPr>
                <w:rFonts w:cs="Arial"/>
                <w:sz w:val="20"/>
                <w:szCs w:val="20"/>
              </w:rPr>
            </w:pPr>
          </w:p>
        </w:tc>
        <w:tc>
          <w:tcPr>
            <w:tcW w:w="2098" w:type="dxa"/>
            <w:vMerge/>
            <w:tcMar>
              <w:top w:w="55" w:type="dxa"/>
              <w:left w:w="55" w:type="dxa"/>
              <w:bottom w:w="55" w:type="dxa"/>
              <w:right w:w="55" w:type="dxa"/>
            </w:tcMar>
          </w:tcPr>
          <w:p w14:paraId="7D3875F6" w14:textId="77777777" w:rsidR="00A40D2A" w:rsidRPr="00867195" w:rsidRDefault="00A40D2A" w:rsidP="00A40D2A">
            <w:pPr>
              <w:rPr>
                <w:rFonts w:cs="Arial"/>
                <w:sz w:val="20"/>
                <w:szCs w:val="20"/>
              </w:rPr>
            </w:pPr>
          </w:p>
        </w:tc>
        <w:tc>
          <w:tcPr>
            <w:tcW w:w="2100" w:type="dxa"/>
            <w:tcBorders>
              <w:top w:val="nil"/>
              <w:bottom w:val="single" w:sz="2" w:space="0" w:color="000000"/>
            </w:tcBorders>
            <w:tcMar>
              <w:top w:w="55" w:type="dxa"/>
              <w:left w:w="55" w:type="dxa"/>
              <w:bottom w:w="55" w:type="dxa"/>
              <w:right w:w="55" w:type="dxa"/>
            </w:tcMar>
            <w:hideMark/>
          </w:tcPr>
          <w:p w14:paraId="7A125726" w14:textId="3B3F6F25" w:rsidR="00A40D2A" w:rsidRPr="00867195" w:rsidRDefault="00A40D2A" w:rsidP="00A40D2A">
            <w:pPr>
              <w:pStyle w:val="TableContents"/>
              <w:rPr>
                <w:rFonts w:ascii="Arial" w:hAnsi="Arial" w:cs="Arial"/>
                <w:sz w:val="20"/>
                <w:szCs w:val="20"/>
              </w:rPr>
            </w:pPr>
            <w:r w:rsidRPr="00867195">
              <w:rPr>
                <w:rFonts w:ascii="Arial" w:hAnsi="Arial" w:cs="Arial"/>
                <w:sz w:val="20"/>
                <w:szCs w:val="20"/>
              </w:rPr>
              <w:t>Abruf entscheidungs</w:t>
            </w:r>
            <w:r w:rsidR="00867195">
              <w:rPr>
                <w:rFonts w:ascii="Arial" w:hAnsi="Arial" w:cs="Arial"/>
                <w:sz w:val="20"/>
                <w:szCs w:val="20"/>
              </w:rPr>
              <w:t>-</w:t>
            </w:r>
            <w:r w:rsidRPr="00867195">
              <w:rPr>
                <w:rFonts w:ascii="Arial" w:hAnsi="Arial" w:cs="Arial"/>
                <w:sz w:val="20"/>
                <w:szCs w:val="20"/>
              </w:rPr>
              <w:t>relevanter Informationen aus dem Gedächtnis</w:t>
            </w:r>
          </w:p>
        </w:tc>
        <w:tc>
          <w:tcPr>
            <w:tcW w:w="2100" w:type="dxa"/>
            <w:vMerge/>
            <w:tcBorders>
              <w:bottom w:val="single" w:sz="2" w:space="0" w:color="000000"/>
            </w:tcBorders>
            <w:tcMar>
              <w:top w:w="55" w:type="dxa"/>
              <w:left w:w="55" w:type="dxa"/>
              <w:bottom w:w="55" w:type="dxa"/>
              <w:right w:w="55" w:type="dxa"/>
            </w:tcMar>
          </w:tcPr>
          <w:p w14:paraId="2CA64584" w14:textId="77777777" w:rsidR="00A40D2A" w:rsidRPr="00867195" w:rsidRDefault="00A40D2A" w:rsidP="00A40D2A">
            <w:pPr>
              <w:rPr>
                <w:rFonts w:cs="Arial"/>
                <w:sz w:val="20"/>
                <w:szCs w:val="20"/>
              </w:rPr>
            </w:pPr>
          </w:p>
        </w:tc>
        <w:tc>
          <w:tcPr>
            <w:tcW w:w="2100" w:type="dxa"/>
            <w:vMerge/>
            <w:tcMar>
              <w:top w:w="55" w:type="dxa"/>
              <w:left w:w="55" w:type="dxa"/>
              <w:bottom w:w="55" w:type="dxa"/>
              <w:right w:w="55" w:type="dxa"/>
            </w:tcMar>
          </w:tcPr>
          <w:p w14:paraId="01C5A469" w14:textId="77777777" w:rsidR="00A40D2A" w:rsidRPr="00867195" w:rsidRDefault="00A40D2A" w:rsidP="00A40D2A">
            <w:pPr>
              <w:rPr>
                <w:rFonts w:cs="Arial"/>
                <w:sz w:val="20"/>
                <w:szCs w:val="20"/>
              </w:rPr>
            </w:pPr>
          </w:p>
        </w:tc>
      </w:tr>
      <w:tr w:rsidR="00A40D2A" w14:paraId="10F7F1FA" w14:textId="77777777" w:rsidTr="00171F83">
        <w:tc>
          <w:tcPr>
            <w:tcW w:w="1247" w:type="dxa"/>
            <w:vMerge/>
            <w:tcMar>
              <w:top w:w="55" w:type="dxa"/>
              <w:left w:w="55" w:type="dxa"/>
              <w:bottom w:w="55" w:type="dxa"/>
              <w:right w:w="55" w:type="dxa"/>
            </w:tcMar>
          </w:tcPr>
          <w:p w14:paraId="56B36241" w14:textId="77777777" w:rsidR="00A40D2A" w:rsidRPr="00867195" w:rsidRDefault="00A40D2A" w:rsidP="00A40D2A">
            <w:pPr>
              <w:rPr>
                <w:rFonts w:cs="Arial"/>
                <w:sz w:val="20"/>
                <w:szCs w:val="20"/>
              </w:rPr>
            </w:pPr>
          </w:p>
        </w:tc>
        <w:tc>
          <w:tcPr>
            <w:tcW w:w="2098" w:type="dxa"/>
            <w:vMerge/>
            <w:tcMar>
              <w:top w:w="55" w:type="dxa"/>
              <w:left w:w="55" w:type="dxa"/>
              <w:bottom w:w="55" w:type="dxa"/>
              <w:right w:w="55" w:type="dxa"/>
            </w:tcMar>
          </w:tcPr>
          <w:p w14:paraId="3ACD41A3" w14:textId="77777777" w:rsidR="00A40D2A" w:rsidRPr="00867195" w:rsidRDefault="00A40D2A" w:rsidP="00A40D2A">
            <w:pPr>
              <w:rPr>
                <w:rFonts w:cs="Arial"/>
                <w:sz w:val="20"/>
                <w:szCs w:val="20"/>
              </w:rPr>
            </w:pPr>
          </w:p>
        </w:tc>
        <w:tc>
          <w:tcPr>
            <w:tcW w:w="2100" w:type="dxa"/>
            <w:tcBorders>
              <w:top w:val="nil"/>
            </w:tcBorders>
            <w:tcMar>
              <w:top w:w="55" w:type="dxa"/>
              <w:left w:w="55" w:type="dxa"/>
              <w:bottom w:w="55" w:type="dxa"/>
              <w:right w:w="55" w:type="dxa"/>
            </w:tcMar>
            <w:hideMark/>
          </w:tcPr>
          <w:p w14:paraId="6F5BE4E0" w14:textId="72B7B837" w:rsidR="00A40D2A" w:rsidRPr="00867195" w:rsidRDefault="00A40D2A" w:rsidP="00A40D2A">
            <w:pPr>
              <w:pStyle w:val="TableContents"/>
              <w:rPr>
                <w:rFonts w:ascii="Arial" w:hAnsi="Arial" w:cs="Arial"/>
                <w:sz w:val="20"/>
                <w:szCs w:val="20"/>
              </w:rPr>
            </w:pPr>
            <w:r w:rsidRPr="00867195">
              <w:rPr>
                <w:rFonts w:ascii="Arial" w:hAnsi="Arial" w:cs="Arial"/>
                <w:sz w:val="20"/>
                <w:szCs w:val="20"/>
              </w:rPr>
              <w:t>Wahrnehmung von Nachfragen, die die Kommunikations</w:t>
            </w:r>
            <w:r w:rsidR="00640B8F" w:rsidRPr="00867195">
              <w:rPr>
                <w:rFonts w:ascii="Arial" w:hAnsi="Arial" w:cs="Arial"/>
                <w:sz w:val="20"/>
                <w:szCs w:val="20"/>
              </w:rPr>
              <w:t>-</w:t>
            </w:r>
            <w:r w:rsidRPr="00867195">
              <w:rPr>
                <w:rFonts w:ascii="Arial" w:hAnsi="Arial" w:cs="Arial"/>
                <w:sz w:val="20"/>
                <w:szCs w:val="20"/>
              </w:rPr>
              <w:t>partner*innen ggf. zu ihrer Verständnis</w:t>
            </w:r>
            <w:r w:rsidR="00640B8F" w:rsidRPr="00867195">
              <w:rPr>
                <w:rFonts w:ascii="Arial" w:hAnsi="Arial" w:cs="Arial"/>
                <w:sz w:val="20"/>
                <w:szCs w:val="20"/>
              </w:rPr>
              <w:t>-</w:t>
            </w:r>
            <w:r w:rsidRPr="00867195">
              <w:rPr>
                <w:rFonts w:ascii="Arial" w:hAnsi="Arial" w:cs="Arial"/>
                <w:sz w:val="20"/>
                <w:szCs w:val="20"/>
              </w:rPr>
              <w:t>sicherung stellen</w:t>
            </w:r>
          </w:p>
        </w:tc>
        <w:tc>
          <w:tcPr>
            <w:tcW w:w="2100" w:type="dxa"/>
            <w:tcBorders>
              <w:top w:val="nil"/>
            </w:tcBorders>
            <w:tcMar>
              <w:top w:w="55" w:type="dxa"/>
              <w:left w:w="55" w:type="dxa"/>
              <w:bottom w:w="55" w:type="dxa"/>
              <w:right w:w="55" w:type="dxa"/>
            </w:tcMar>
            <w:hideMark/>
          </w:tcPr>
          <w:p w14:paraId="33685D56" w14:textId="567D589C" w:rsidR="00A40D2A" w:rsidRPr="00867195" w:rsidRDefault="00A40D2A" w:rsidP="00A40D2A">
            <w:pPr>
              <w:pStyle w:val="TableContents"/>
              <w:rPr>
                <w:rFonts w:ascii="Arial" w:hAnsi="Arial" w:cs="Arial"/>
                <w:sz w:val="20"/>
                <w:szCs w:val="20"/>
              </w:rPr>
            </w:pPr>
            <w:r w:rsidRPr="00867195">
              <w:rPr>
                <w:rFonts w:ascii="Arial" w:hAnsi="Arial" w:cs="Arial"/>
                <w:sz w:val="20"/>
                <w:szCs w:val="20"/>
              </w:rPr>
              <w:t>Entscheidungs</w:t>
            </w:r>
            <w:r w:rsidR="00640B8F" w:rsidRPr="00867195">
              <w:rPr>
                <w:rFonts w:ascii="Arial" w:hAnsi="Arial" w:cs="Arial"/>
                <w:sz w:val="20"/>
                <w:szCs w:val="20"/>
              </w:rPr>
              <w:t>-</w:t>
            </w:r>
            <w:r w:rsidRPr="00867195">
              <w:rPr>
                <w:rFonts w:ascii="Arial" w:hAnsi="Arial" w:cs="Arial"/>
                <w:sz w:val="20"/>
                <w:szCs w:val="20"/>
              </w:rPr>
              <w:t>verständigung</w:t>
            </w:r>
          </w:p>
        </w:tc>
        <w:tc>
          <w:tcPr>
            <w:tcW w:w="2100" w:type="dxa"/>
            <w:vMerge/>
            <w:tcMar>
              <w:top w:w="55" w:type="dxa"/>
              <w:left w:w="55" w:type="dxa"/>
              <w:bottom w:w="55" w:type="dxa"/>
              <w:right w:w="55" w:type="dxa"/>
            </w:tcMar>
          </w:tcPr>
          <w:p w14:paraId="45D17EBD" w14:textId="77777777" w:rsidR="00A40D2A" w:rsidRPr="00867195" w:rsidRDefault="00A40D2A" w:rsidP="00A40D2A">
            <w:pPr>
              <w:rPr>
                <w:rFonts w:cs="Arial"/>
                <w:sz w:val="20"/>
                <w:szCs w:val="20"/>
              </w:rPr>
            </w:pPr>
          </w:p>
        </w:tc>
      </w:tr>
      <w:tr w:rsidR="00A40D2A" w14:paraId="680075AA" w14:textId="77777777" w:rsidTr="00171F83">
        <w:tc>
          <w:tcPr>
            <w:tcW w:w="1247" w:type="dxa"/>
            <w:vMerge w:val="restart"/>
            <w:shd w:val="clear" w:color="auto" w:fill="FFF1DA" w:themeFill="accent2" w:themeFillTint="33"/>
            <w:tcMar>
              <w:top w:w="55" w:type="dxa"/>
              <w:left w:w="55" w:type="dxa"/>
              <w:bottom w:w="55" w:type="dxa"/>
              <w:right w:w="55" w:type="dxa"/>
            </w:tcMar>
            <w:hideMark/>
          </w:tcPr>
          <w:p w14:paraId="130ACB15" w14:textId="77777777" w:rsidR="00A40D2A" w:rsidRPr="00867195" w:rsidRDefault="00A40D2A" w:rsidP="00A40D2A">
            <w:pPr>
              <w:pStyle w:val="TableContents"/>
              <w:rPr>
                <w:rFonts w:ascii="Arial" w:hAnsi="Arial" w:cs="Arial"/>
                <w:sz w:val="20"/>
                <w:szCs w:val="20"/>
              </w:rPr>
            </w:pPr>
            <w:r w:rsidRPr="00867195">
              <w:rPr>
                <w:rFonts w:ascii="Arial" w:hAnsi="Arial" w:cs="Arial"/>
                <w:sz w:val="20"/>
                <w:szCs w:val="20"/>
              </w:rPr>
              <w:t>Kog-A-2</w:t>
            </w:r>
          </w:p>
        </w:tc>
        <w:tc>
          <w:tcPr>
            <w:tcW w:w="2098" w:type="dxa"/>
            <w:vMerge w:val="restart"/>
            <w:shd w:val="clear" w:color="auto" w:fill="FFF1DA" w:themeFill="accent2" w:themeFillTint="33"/>
            <w:tcMar>
              <w:top w:w="55" w:type="dxa"/>
              <w:left w:w="55" w:type="dxa"/>
              <w:bottom w:w="55" w:type="dxa"/>
              <w:right w:w="55" w:type="dxa"/>
            </w:tcMar>
            <w:hideMark/>
          </w:tcPr>
          <w:p w14:paraId="201D8E24" w14:textId="0D230E78" w:rsidR="00A40D2A" w:rsidRPr="00867195" w:rsidRDefault="00A40D2A" w:rsidP="00A40D2A">
            <w:pPr>
              <w:pStyle w:val="TableContents"/>
              <w:rPr>
                <w:rFonts w:ascii="Arial" w:hAnsi="Arial" w:cs="Arial"/>
                <w:sz w:val="20"/>
                <w:szCs w:val="20"/>
              </w:rPr>
            </w:pPr>
            <w:r w:rsidRPr="00867195">
              <w:rPr>
                <w:rFonts w:ascii="Arial" w:hAnsi="Arial" w:cs="Arial"/>
                <w:sz w:val="20"/>
                <w:szCs w:val="20"/>
              </w:rPr>
              <w:t>ausreichende Aufmerksamkeits</w:t>
            </w:r>
            <w:r w:rsidR="00640B8F" w:rsidRPr="00867195">
              <w:rPr>
                <w:rFonts w:ascii="Arial" w:hAnsi="Arial" w:cs="Arial"/>
                <w:sz w:val="20"/>
                <w:szCs w:val="20"/>
              </w:rPr>
              <w:t>-</w:t>
            </w:r>
            <w:r w:rsidRPr="00867195">
              <w:rPr>
                <w:rFonts w:ascii="Arial" w:hAnsi="Arial" w:cs="Arial"/>
                <w:sz w:val="20"/>
                <w:szCs w:val="20"/>
              </w:rPr>
              <w:t>spanne</w:t>
            </w:r>
          </w:p>
        </w:tc>
        <w:tc>
          <w:tcPr>
            <w:tcW w:w="2100" w:type="dxa"/>
            <w:tcBorders>
              <w:bottom w:val="single" w:sz="2" w:space="0" w:color="000000"/>
            </w:tcBorders>
            <w:shd w:val="clear" w:color="auto" w:fill="FFF1DA" w:themeFill="accent2" w:themeFillTint="33"/>
            <w:tcMar>
              <w:top w:w="55" w:type="dxa"/>
              <w:left w:w="55" w:type="dxa"/>
              <w:bottom w:w="55" w:type="dxa"/>
              <w:right w:w="55" w:type="dxa"/>
            </w:tcMar>
            <w:hideMark/>
          </w:tcPr>
          <w:p w14:paraId="28E2C6AF" w14:textId="61290BDA" w:rsidR="00A40D2A" w:rsidRPr="00867195" w:rsidRDefault="00A40D2A" w:rsidP="00A40D2A">
            <w:pPr>
              <w:pStyle w:val="TableContents"/>
              <w:rPr>
                <w:rFonts w:ascii="Arial" w:hAnsi="Arial" w:cs="Arial"/>
                <w:i/>
                <w:iCs/>
                <w:sz w:val="20"/>
                <w:szCs w:val="20"/>
              </w:rPr>
            </w:pPr>
            <w:r w:rsidRPr="00867195">
              <w:rPr>
                <w:rFonts w:ascii="Arial" w:hAnsi="Arial" w:cs="Arial"/>
                <w:i/>
                <w:iCs/>
                <w:sz w:val="20"/>
                <w:szCs w:val="20"/>
              </w:rPr>
              <w:t>Alle Teil</w:t>
            </w:r>
            <w:r w:rsidR="00EB0691">
              <w:rPr>
                <w:rFonts w:ascii="Arial" w:hAnsi="Arial" w:cs="Arial"/>
                <w:i/>
                <w:iCs/>
                <w:sz w:val="20"/>
                <w:szCs w:val="20"/>
              </w:rPr>
              <w:t>schritte</w:t>
            </w:r>
            <w:r w:rsidRPr="00867195">
              <w:rPr>
                <w:rFonts w:ascii="Arial" w:hAnsi="Arial" w:cs="Arial"/>
                <w:i/>
                <w:iCs/>
                <w:sz w:val="20"/>
                <w:szCs w:val="20"/>
              </w:rPr>
              <w:t>, die die entscheidende Person ausführt</w:t>
            </w:r>
          </w:p>
        </w:tc>
        <w:tc>
          <w:tcPr>
            <w:tcW w:w="2100" w:type="dxa"/>
            <w:tcBorders>
              <w:bottom w:val="single" w:sz="2" w:space="0" w:color="000000"/>
            </w:tcBorders>
            <w:shd w:val="clear" w:color="auto" w:fill="FFF1DA" w:themeFill="accent2" w:themeFillTint="33"/>
            <w:tcMar>
              <w:top w:w="55" w:type="dxa"/>
              <w:left w:w="55" w:type="dxa"/>
              <w:bottom w:w="55" w:type="dxa"/>
              <w:right w:w="55" w:type="dxa"/>
            </w:tcMar>
            <w:hideMark/>
          </w:tcPr>
          <w:p w14:paraId="1EECE59E" w14:textId="77777777" w:rsidR="00A40D2A" w:rsidRPr="00867195" w:rsidRDefault="00A40D2A" w:rsidP="00A40D2A">
            <w:pPr>
              <w:pStyle w:val="TableContents"/>
              <w:rPr>
                <w:rFonts w:ascii="Arial" w:hAnsi="Arial" w:cs="Arial"/>
                <w:i/>
                <w:iCs/>
                <w:sz w:val="20"/>
                <w:szCs w:val="20"/>
              </w:rPr>
            </w:pPr>
            <w:r w:rsidRPr="00867195">
              <w:rPr>
                <w:rFonts w:ascii="Arial" w:hAnsi="Arial" w:cs="Arial"/>
                <w:i/>
                <w:iCs/>
                <w:sz w:val="20"/>
                <w:szCs w:val="20"/>
              </w:rPr>
              <w:t>Alle Phasen</w:t>
            </w:r>
          </w:p>
        </w:tc>
        <w:tc>
          <w:tcPr>
            <w:tcW w:w="2100" w:type="dxa"/>
            <w:tcBorders>
              <w:bottom w:val="single" w:sz="2" w:space="0" w:color="000000"/>
            </w:tcBorders>
            <w:shd w:val="clear" w:color="auto" w:fill="FFF1DA" w:themeFill="accent2" w:themeFillTint="33"/>
            <w:tcMar>
              <w:top w:w="55" w:type="dxa"/>
              <w:left w:w="55" w:type="dxa"/>
              <w:bottom w:w="55" w:type="dxa"/>
              <w:right w:w="55" w:type="dxa"/>
            </w:tcMar>
            <w:hideMark/>
          </w:tcPr>
          <w:p w14:paraId="0131A12A" w14:textId="277E100A" w:rsidR="00A40D2A" w:rsidRPr="00867195" w:rsidRDefault="00A40D2A" w:rsidP="00A40D2A">
            <w:pPr>
              <w:pStyle w:val="TableContents"/>
              <w:rPr>
                <w:rFonts w:ascii="Arial" w:hAnsi="Arial" w:cs="Arial"/>
                <w:sz w:val="20"/>
                <w:szCs w:val="20"/>
              </w:rPr>
            </w:pPr>
            <w:r w:rsidRPr="00867195">
              <w:rPr>
                <w:rFonts w:ascii="Arial" w:hAnsi="Arial" w:cs="Arial"/>
                <w:sz w:val="20"/>
                <w:szCs w:val="20"/>
              </w:rPr>
              <w:t>Freedman et al.,</w:t>
            </w:r>
            <w:r w:rsidR="00640B8F" w:rsidRPr="00867195">
              <w:rPr>
                <w:rFonts w:ascii="Arial" w:hAnsi="Arial" w:cs="Arial"/>
                <w:sz w:val="20"/>
                <w:szCs w:val="20"/>
              </w:rPr>
              <w:t xml:space="preserve"> </w:t>
            </w:r>
            <w:r w:rsidRPr="00867195">
              <w:rPr>
                <w:rFonts w:ascii="Arial" w:hAnsi="Arial" w:cs="Arial"/>
                <w:sz w:val="20"/>
                <w:szCs w:val="20"/>
              </w:rPr>
              <w:t>1991, S. 204</w:t>
            </w:r>
          </w:p>
        </w:tc>
      </w:tr>
      <w:tr w:rsidR="00A40D2A" w14:paraId="47368E2F" w14:textId="77777777" w:rsidTr="00640B8F">
        <w:tc>
          <w:tcPr>
            <w:tcW w:w="1247" w:type="dxa"/>
            <w:vMerge/>
            <w:shd w:val="clear" w:color="auto" w:fill="FFF1DA" w:themeFill="accent2" w:themeFillTint="33"/>
            <w:tcMar>
              <w:top w:w="55" w:type="dxa"/>
              <w:left w:w="55" w:type="dxa"/>
              <w:bottom w:w="55" w:type="dxa"/>
              <w:right w:w="55" w:type="dxa"/>
            </w:tcMar>
          </w:tcPr>
          <w:p w14:paraId="74AED771" w14:textId="77777777" w:rsidR="00A40D2A" w:rsidRPr="00867195" w:rsidRDefault="00A40D2A" w:rsidP="00A40D2A">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728C09CD" w14:textId="77777777" w:rsidR="00A40D2A" w:rsidRPr="00867195" w:rsidRDefault="00A40D2A" w:rsidP="00A40D2A">
            <w:pPr>
              <w:rPr>
                <w:rFonts w:cs="Arial"/>
                <w:sz w:val="20"/>
                <w:szCs w:val="20"/>
              </w:rPr>
            </w:pPr>
          </w:p>
        </w:tc>
        <w:tc>
          <w:tcPr>
            <w:tcW w:w="2100" w:type="dxa"/>
            <w:tcBorders>
              <w:top w:val="nil"/>
              <w:bottom w:val="single" w:sz="2" w:space="0" w:color="000000"/>
            </w:tcBorders>
            <w:shd w:val="clear" w:color="auto" w:fill="FFF1DA" w:themeFill="accent2" w:themeFillTint="33"/>
            <w:tcMar>
              <w:top w:w="55" w:type="dxa"/>
              <w:left w:w="55" w:type="dxa"/>
              <w:bottom w:w="55" w:type="dxa"/>
              <w:right w:w="55" w:type="dxa"/>
            </w:tcMar>
            <w:hideMark/>
          </w:tcPr>
          <w:p w14:paraId="0160F224" w14:textId="291D54CC" w:rsidR="00A40D2A" w:rsidRPr="00867195" w:rsidRDefault="00A40D2A" w:rsidP="00A40D2A">
            <w:pPr>
              <w:pStyle w:val="TableContents"/>
              <w:rPr>
                <w:rFonts w:ascii="Arial" w:hAnsi="Arial" w:cs="Arial"/>
                <w:sz w:val="20"/>
                <w:szCs w:val="20"/>
              </w:rPr>
            </w:pPr>
            <w:r w:rsidRPr="00867195">
              <w:rPr>
                <w:rFonts w:ascii="Arial" w:hAnsi="Arial" w:cs="Arial"/>
                <w:sz w:val="20"/>
                <w:szCs w:val="20"/>
              </w:rPr>
              <w:t>Wahrnehmung der Entscheidungs</w:t>
            </w:r>
            <w:r w:rsidR="008E1B18" w:rsidRPr="00867195">
              <w:rPr>
                <w:rFonts w:ascii="Arial" w:hAnsi="Arial" w:cs="Arial"/>
                <w:sz w:val="20"/>
                <w:szCs w:val="20"/>
              </w:rPr>
              <w:t>-</w:t>
            </w:r>
            <w:r w:rsidRPr="00867195">
              <w:rPr>
                <w:rFonts w:ascii="Arial" w:hAnsi="Arial" w:cs="Arial"/>
                <w:sz w:val="20"/>
                <w:szCs w:val="20"/>
              </w:rPr>
              <w:t>situation bzw. der Entscheidungsfrage</w:t>
            </w:r>
          </w:p>
        </w:tc>
        <w:tc>
          <w:tcPr>
            <w:tcW w:w="2100" w:type="dxa"/>
            <w:vMerge w:val="restart"/>
            <w:tcBorders>
              <w:top w:val="nil"/>
            </w:tcBorders>
            <w:shd w:val="clear" w:color="auto" w:fill="FFF1DA" w:themeFill="accent2" w:themeFillTint="33"/>
            <w:tcMar>
              <w:top w:w="55" w:type="dxa"/>
              <w:left w:w="55" w:type="dxa"/>
              <w:bottom w:w="55" w:type="dxa"/>
              <w:right w:w="55" w:type="dxa"/>
            </w:tcMar>
            <w:hideMark/>
          </w:tcPr>
          <w:p w14:paraId="7F35FB82" w14:textId="1569ABBF" w:rsidR="00A40D2A" w:rsidRPr="00867195" w:rsidRDefault="00415BBB" w:rsidP="00A40D2A">
            <w:pPr>
              <w:pStyle w:val="TableContents"/>
              <w:rPr>
                <w:rFonts w:ascii="Arial" w:hAnsi="Arial" w:cs="Arial"/>
                <w:sz w:val="20"/>
                <w:szCs w:val="20"/>
              </w:rPr>
            </w:pPr>
            <w:r>
              <w:rPr>
                <w:rFonts w:ascii="Arial" w:hAnsi="Arial" w:cs="Arial"/>
                <w:sz w:val="20"/>
                <w:szCs w:val="20"/>
              </w:rPr>
              <w:t>Entscheidungs-vorbereitung</w:t>
            </w:r>
          </w:p>
        </w:tc>
        <w:tc>
          <w:tcPr>
            <w:tcW w:w="2100" w:type="dxa"/>
            <w:vMerge w:val="restart"/>
            <w:tcBorders>
              <w:top w:val="nil"/>
            </w:tcBorders>
            <w:shd w:val="clear" w:color="auto" w:fill="FFF1DA" w:themeFill="accent2" w:themeFillTint="33"/>
            <w:tcMar>
              <w:top w:w="55" w:type="dxa"/>
              <w:left w:w="55" w:type="dxa"/>
              <w:bottom w:w="55" w:type="dxa"/>
              <w:right w:w="55" w:type="dxa"/>
            </w:tcMar>
            <w:hideMark/>
          </w:tcPr>
          <w:p w14:paraId="54FE9F6A" w14:textId="41DCA51E" w:rsidR="00A40D2A" w:rsidRPr="00867195" w:rsidRDefault="00A40D2A" w:rsidP="00A40D2A">
            <w:pPr>
              <w:pStyle w:val="TableContents"/>
              <w:rPr>
                <w:rFonts w:ascii="Arial" w:hAnsi="Arial" w:cs="Arial"/>
                <w:sz w:val="20"/>
                <w:szCs w:val="20"/>
              </w:rPr>
            </w:pPr>
            <w:r w:rsidRPr="00867195">
              <w:rPr>
                <w:rFonts w:ascii="Arial" w:hAnsi="Arial" w:cs="Arial"/>
                <w:sz w:val="20"/>
                <w:szCs w:val="20"/>
              </w:rPr>
              <w:t>Weber &amp; Johnson,</w:t>
            </w:r>
            <w:r w:rsidR="00867195">
              <w:rPr>
                <w:rFonts w:ascii="Arial" w:hAnsi="Arial" w:cs="Arial"/>
                <w:sz w:val="20"/>
                <w:szCs w:val="20"/>
              </w:rPr>
              <w:t xml:space="preserve"> </w:t>
            </w:r>
            <w:r w:rsidRPr="00867195">
              <w:rPr>
                <w:rFonts w:ascii="Arial" w:hAnsi="Arial" w:cs="Arial"/>
                <w:sz w:val="20"/>
                <w:szCs w:val="20"/>
              </w:rPr>
              <w:t>2009, S. 56 und 59</w:t>
            </w:r>
          </w:p>
        </w:tc>
      </w:tr>
      <w:tr w:rsidR="00A40D2A" w14:paraId="2EEA4664" w14:textId="77777777" w:rsidTr="00640B8F">
        <w:tc>
          <w:tcPr>
            <w:tcW w:w="1247" w:type="dxa"/>
            <w:vMerge/>
            <w:shd w:val="clear" w:color="auto" w:fill="FFF1DA" w:themeFill="accent2" w:themeFillTint="33"/>
            <w:tcMar>
              <w:top w:w="55" w:type="dxa"/>
              <w:left w:w="55" w:type="dxa"/>
              <w:bottom w:w="55" w:type="dxa"/>
              <w:right w:w="55" w:type="dxa"/>
            </w:tcMar>
          </w:tcPr>
          <w:p w14:paraId="12F97167" w14:textId="77777777" w:rsidR="00A40D2A" w:rsidRPr="00867195" w:rsidRDefault="00A40D2A" w:rsidP="00A40D2A">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0680251C" w14:textId="77777777" w:rsidR="00A40D2A" w:rsidRPr="00867195" w:rsidRDefault="00A40D2A" w:rsidP="00A40D2A">
            <w:pPr>
              <w:rPr>
                <w:rFonts w:cs="Arial"/>
                <w:sz w:val="20"/>
                <w:szCs w:val="20"/>
              </w:rPr>
            </w:pPr>
          </w:p>
        </w:tc>
        <w:tc>
          <w:tcPr>
            <w:tcW w:w="2100" w:type="dxa"/>
            <w:tcBorders>
              <w:top w:val="nil"/>
              <w:bottom w:val="single" w:sz="2" w:space="0" w:color="000000"/>
            </w:tcBorders>
            <w:shd w:val="clear" w:color="auto" w:fill="FFF1DA" w:themeFill="accent2" w:themeFillTint="33"/>
            <w:tcMar>
              <w:top w:w="55" w:type="dxa"/>
              <w:left w:w="55" w:type="dxa"/>
              <w:bottom w:w="55" w:type="dxa"/>
              <w:right w:w="55" w:type="dxa"/>
            </w:tcMar>
            <w:hideMark/>
          </w:tcPr>
          <w:p w14:paraId="7D1C487C" w14:textId="77777777" w:rsidR="00A40D2A" w:rsidRPr="00867195" w:rsidRDefault="00A40D2A" w:rsidP="00A40D2A">
            <w:pPr>
              <w:pStyle w:val="TableContents"/>
              <w:rPr>
                <w:rFonts w:ascii="Arial" w:hAnsi="Arial" w:cs="Arial"/>
                <w:sz w:val="20"/>
                <w:szCs w:val="20"/>
              </w:rPr>
            </w:pPr>
            <w:r w:rsidRPr="00867195">
              <w:rPr>
                <w:rFonts w:ascii="Arial" w:hAnsi="Arial" w:cs="Arial"/>
                <w:sz w:val="20"/>
                <w:szCs w:val="20"/>
              </w:rPr>
              <w:t>Wahrnehmung der angebotenen Optionen</w:t>
            </w:r>
          </w:p>
        </w:tc>
        <w:tc>
          <w:tcPr>
            <w:tcW w:w="2100" w:type="dxa"/>
            <w:vMerge/>
            <w:shd w:val="clear" w:color="auto" w:fill="FFF1DA" w:themeFill="accent2" w:themeFillTint="33"/>
            <w:tcMar>
              <w:top w:w="55" w:type="dxa"/>
              <w:left w:w="55" w:type="dxa"/>
              <w:bottom w:w="55" w:type="dxa"/>
              <w:right w:w="55" w:type="dxa"/>
            </w:tcMar>
          </w:tcPr>
          <w:p w14:paraId="4115A86B" w14:textId="77777777" w:rsidR="00A40D2A" w:rsidRPr="00867195" w:rsidRDefault="00A40D2A" w:rsidP="00A40D2A">
            <w:pPr>
              <w:rPr>
                <w:rFonts w:cs="Arial"/>
                <w:sz w:val="20"/>
                <w:szCs w:val="20"/>
              </w:rPr>
            </w:pPr>
          </w:p>
        </w:tc>
        <w:tc>
          <w:tcPr>
            <w:tcW w:w="2100" w:type="dxa"/>
            <w:vMerge/>
            <w:shd w:val="clear" w:color="auto" w:fill="FFF1DA" w:themeFill="accent2" w:themeFillTint="33"/>
            <w:tcMar>
              <w:top w:w="55" w:type="dxa"/>
              <w:left w:w="55" w:type="dxa"/>
              <w:bottom w:w="55" w:type="dxa"/>
              <w:right w:w="55" w:type="dxa"/>
            </w:tcMar>
          </w:tcPr>
          <w:p w14:paraId="76EAF5F2" w14:textId="77777777" w:rsidR="00A40D2A" w:rsidRPr="00867195" w:rsidRDefault="00A40D2A" w:rsidP="00A40D2A">
            <w:pPr>
              <w:rPr>
                <w:rFonts w:cs="Arial"/>
                <w:sz w:val="20"/>
                <w:szCs w:val="20"/>
              </w:rPr>
            </w:pPr>
          </w:p>
        </w:tc>
      </w:tr>
      <w:tr w:rsidR="00A40D2A" w14:paraId="1C6B8B36" w14:textId="77777777" w:rsidTr="00640B8F">
        <w:tc>
          <w:tcPr>
            <w:tcW w:w="1247" w:type="dxa"/>
            <w:vMerge/>
            <w:shd w:val="clear" w:color="auto" w:fill="FFF1DA" w:themeFill="accent2" w:themeFillTint="33"/>
            <w:tcMar>
              <w:top w:w="55" w:type="dxa"/>
              <w:left w:w="55" w:type="dxa"/>
              <w:bottom w:w="55" w:type="dxa"/>
              <w:right w:w="55" w:type="dxa"/>
            </w:tcMar>
          </w:tcPr>
          <w:p w14:paraId="6C9B3F5F" w14:textId="77777777" w:rsidR="00A40D2A" w:rsidRPr="00867195" w:rsidRDefault="00A40D2A" w:rsidP="00A40D2A">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1ADAFF93" w14:textId="77777777" w:rsidR="00A40D2A" w:rsidRPr="00867195" w:rsidRDefault="00A40D2A" w:rsidP="00A40D2A">
            <w:pPr>
              <w:rPr>
                <w:rFonts w:cs="Arial"/>
                <w:sz w:val="20"/>
                <w:szCs w:val="20"/>
              </w:rPr>
            </w:pPr>
          </w:p>
        </w:tc>
        <w:tc>
          <w:tcPr>
            <w:tcW w:w="2100" w:type="dxa"/>
            <w:tcBorders>
              <w:top w:val="nil"/>
              <w:bottom w:val="single" w:sz="2" w:space="0" w:color="000000"/>
            </w:tcBorders>
            <w:shd w:val="clear" w:color="auto" w:fill="FFF1DA" w:themeFill="accent2" w:themeFillTint="33"/>
            <w:tcMar>
              <w:top w:w="55" w:type="dxa"/>
              <w:left w:w="55" w:type="dxa"/>
              <w:bottom w:w="55" w:type="dxa"/>
              <w:right w:w="55" w:type="dxa"/>
            </w:tcMar>
            <w:hideMark/>
          </w:tcPr>
          <w:p w14:paraId="5E8B58C8" w14:textId="46FBEECC" w:rsidR="00A40D2A" w:rsidRPr="00867195" w:rsidRDefault="00A40D2A" w:rsidP="00A40D2A">
            <w:pPr>
              <w:pStyle w:val="TableContents"/>
              <w:rPr>
                <w:rFonts w:ascii="Arial" w:hAnsi="Arial" w:cs="Arial"/>
                <w:sz w:val="20"/>
                <w:szCs w:val="20"/>
              </w:rPr>
            </w:pPr>
            <w:r w:rsidRPr="00867195">
              <w:rPr>
                <w:rFonts w:ascii="Arial" w:hAnsi="Arial" w:cs="Arial"/>
                <w:sz w:val="20"/>
                <w:szCs w:val="20"/>
              </w:rPr>
              <w:t>Abruf entscheidungs</w:t>
            </w:r>
            <w:r w:rsidR="00867195">
              <w:rPr>
                <w:rFonts w:ascii="Arial" w:hAnsi="Arial" w:cs="Arial"/>
                <w:sz w:val="20"/>
                <w:szCs w:val="20"/>
              </w:rPr>
              <w:t>-</w:t>
            </w:r>
            <w:r w:rsidRPr="00867195">
              <w:rPr>
                <w:rFonts w:ascii="Arial" w:hAnsi="Arial" w:cs="Arial"/>
                <w:sz w:val="20"/>
                <w:szCs w:val="20"/>
              </w:rPr>
              <w:t>relevanter Informationen aus dem Gedächtnis</w:t>
            </w:r>
          </w:p>
        </w:tc>
        <w:tc>
          <w:tcPr>
            <w:tcW w:w="2100" w:type="dxa"/>
            <w:vMerge/>
            <w:tcBorders>
              <w:bottom w:val="single" w:sz="2" w:space="0" w:color="000000"/>
            </w:tcBorders>
            <w:shd w:val="clear" w:color="auto" w:fill="FFF1DA" w:themeFill="accent2" w:themeFillTint="33"/>
            <w:tcMar>
              <w:top w:w="55" w:type="dxa"/>
              <w:left w:w="55" w:type="dxa"/>
              <w:bottom w:w="55" w:type="dxa"/>
              <w:right w:w="55" w:type="dxa"/>
            </w:tcMar>
          </w:tcPr>
          <w:p w14:paraId="22D9DB35" w14:textId="77777777" w:rsidR="00A40D2A" w:rsidRPr="00867195" w:rsidRDefault="00A40D2A" w:rsidP="00A40D2A">
            <w:pPr>
              <w:rPr>
                <w:rFonts w:cs="Arial"/>
                <w:sz w:val="20"/>
                <w:szCs w:val="20"/>
              </w:rPr>
            </w:pPr>
          </w:p>
        </w:tc>
        <w:tc>
          <w:tcPr>
            <w:tcW w:w="2100" w:type="dxa"/>
            <w:vMerge/>
            <w:shd w:val="clear" w:color="auto" w:fill="FFF1DA" w:themeFill="accent2" w:themeFillTint="33"/>
            <w:tcMar>
              <w:top w:w="55" w:type="dxa"/>
              <w:left w:w="55" w:type="dxa"/>
              <w:bottom w:w="55" w:type="dxa"/>
              <w:right w:w="55" w:type="dxa"/>
            </w:tcMar>
          </w:tcPr>
          <w:p w14:paraId="1ABB3EF9" w14:textId="77777777" w:rsidR="00A40D2A" w:rsidRPr="00867195" w:rsidRDefault="00A40D2A" w:rsidP="00A40D2A">
            <w:pPr>
              <w:rPr>
                <w:rFonts w:cs="Arial"/>
                <w:sz w:val="20"/>
                <w:szCs w:val="20"/>
              </w:rPr>
            </w:pPr>
          </w:p>
        </w:tc>
      </w:tr>
      <w:tr w:rsidR="00A40D2A" w14:paraId="0A37DD1B" w14:textId="77777777" w:rsidTr="00171F83">
        <w:tc>
          <w:tcPr>
            <w:tcW w:w="1247" w:type="dxa"/>
            <w:vMerge/>
            <w:shd w:val="clear" w:color="auto" w:fill="FFF1DA" w:themeFill="accent2" w:themeFillTint="33"/>
            <w:tcMar>
              <w:top w:w="55" w:type="dxa"/>
              <w:left w:w="55" w:type="dxa"/>
              <w:bottom w:w="55" w:type="dxa"/>
              <w:right w:w="55" w:type="dxa"/>
            </w:tcMar>
          </w:tcPr>
          <w:p w14:paraId="64C8454C" w14:textId="77777777" w:rsidR="00A40D2A" w:rsidRPr="00867195" w:rsidRDefault="00A40D2A" w:rsidP="00A40D2A">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721754AA" w14:textId="77777777" w:rsidR="00A40D2A" w:rsidRPr="00867195" w:rsidRDefault="00A40D2A" w:rsidP="00A40D2A">
            <w:pPr>
              <w:rPr>
                <w:rFonts w:cs="Arial"/>
                <w:sz w:val="20"/>
                <w:szCs w:val="20"/>
              </w:rPr>
            </w:pPr>
          </w:p>
        </w:tc>
        <w:tc>
          <w:tcPr>
            <w:tcW w:w="2100" w:type="dxa"/>
            <w:tcBorders>
              <w:top w:val="nil"/>
            </w:tcBorders>
            <w:shd w:val="clear" w:color="auto" w:fill="FFF1DA" w:themeFill="accent2" w:themeFillTint="33"/>
            <w:tcMar>
              <w:top w:w="55" w:type="dxa"/>
              <w:left w:w="55" w:type="dxa"/>
              <w:bottom w:w="55" w:type="dxa"/>
              <w:right w:w="55" w:type="dxa"/>
            </w:tcMar>
            <w:hideMark/>
          </w:tcPr>
          <w:p w14:paraId="0417F8B8" w14:textId="44FD99AE" w:rsidR="00A40D2A" w:rsidRPr="00867195" w:rsidRDefault="00A40D2A" w:rsidP="00A40D2A">
            <w:pPr>
              <w:pStyle w:val="TableContents"/>
              <w:rPr>
                <w:rFonts w:ascii="Arial" w:hAnsi="Arial" w:cs="Arial"/>
                <w:sz w:val="20"/>
                <w:szCs w:val="20"/>
              </w:rPr>
            </w:pPr>
            <w:r w:rsidRPr="00867195">
              <w:rPr>
                <w:rFonts w:ascii="Arial" w:hAnsi="Arial" w:cs="Arial"/>
                <w:sz w:val="20"/>
                <w:szCs w:val="20"/>
              </w:rPr>
              <w:t>Wahrnehmung von Nachfragen, die die Kommunikations</w:t>
            </w:r>
            <w:r w:rsidR="008E1B18" w:rsidRPr="00867195">
              <w:rPr>
                <w:rFonts w:ascii="Arial" w:hAnsi="Arial" w:cs="Arial"/>
                <w:sz w:val="20"/>
                <w:szCs w:val="20"/>
              </w:rPr>
              <w:t>-</w:t>
            </w:r>
            <w:r w:rsidRPr="00867195">
              <w:rPr>
                <w:rFonts w:ascii="Arial" w:hAnsi="Arial" w:cs="Arial"/>
                <w:sz w:val="20"/>
                <w:szCs w:val="20"/>
              </w:rPr>
              <w:t>partner*innen ggf. zu ihrer Verständnis</w:t>
            </w:r>
            <w:r w:rsidR="008E1B18" w:rsidRPr="00867195">
              <w:rPr>
                <w:rFonts w:ascii="Arial" w:hAnsi="Arial" w:cs="Arial"/>
                <w:sz w:val="20"/>
                <w:szCs w:val="20"/>
              </w:rPr>
              <w:t>-</w:t>
            </w:r>
            <w:r w:rsidRPr="00867195">
              <w:rPr>
                <w:rFonts w:ascii="Arial" w:hAnsi="Arial" w:cs="Arial"/>
                <w:sz w:val="20"/>
                <w:szCs w:val="20"/>
              </w:rPr>
              <w:t>sicherung stellen</w:t>
            </w:r>
          </w:p>
        </w:tc>
        <w:tc>
          <w:tcPr>
            <w:tcW w:w="2100" w:type="dxa"/>
            <w:tcBorders>
              <w:top w:val="nil"/>
            </w:tcBorders>
            <w:shd w:val="clear" w:color="auto" w:fill="FFF1DA" w:themeFill="accent2" w:themeFillTint="33"/>
            <w:tcMar>
              <w:top w:w="55" w:type="dxa"/>
              <w:left w:w="55" w:type="dxa"/>
              <w:bottom w:w="55" w:type="dxa"/>
              <w:right w:w="55" w:type="dxa"/>
            </w:tcMar>
            <w:hideMark/>
          </w:tcPr>
          <w:p w14:paraId="26AD612B" w14:textId="4FFD8832" w:rsidR="00A40D2A" w:rsidRPr="00867195" w:rsidRDefault="00A40D2A" w:rsidP="00A40D2A">
            <w:pPr>
              <w:pStyle w:val="TableContents"/>
              <w:rPr>
                <w:rFonts w:ascii="Arial" w:hAnsi="Arial" w:cs="Arial"/>
                <w:sz w:val="20"/>
                <w:szCs w:val="20"/>
              </w:rPr>
            </w:pPr>
            <w:r w:rsidRPr="00867195">
              <w:rPr>
                <w:rFonts w:ascii="Arial" w:hAnsi="Arial" w:cs="Arial"/>
                <w:sz w:val="20"/>
                <w:szCs w:val="20"/>
              </w:rPr>
              <w:t>Entscheidungs</w:t>
            </w:r>
            <w:r w:rsidR="008E1B18" w:rsidRPr="00867195">
              <w:rPr>
                <w:rFonts w:ascii="Arial" w:hAnsi="Arial" w:cs="Arial"/>
                <w:sz w:val="20"/>
                <w:szCs w:val="20"/>
              </w:rPr>
              <w:t>-</w:t>
            </w:r>
            <w:r w:rsidRPr="00867195">
              <w:rPr>
                <w:rFonts w:ascii="Arial" w:hAnsi="Arial" w:cs="Arial"/>
                <w:sz w:val="20"/>
                <w:szCs w:val="20"/>
              </w:rPr>
              <w:t>verständigung</w:t>
            </w:r>
          </w:p>
        </w:tc>
        <w:tc>
          <w:tcPr>
            <w:tcW w:w="2100" w:type="dxa"/>
            <w:vMerge/>
            <w:shd w:val="clear" w:color="auto" w:fill="FFF1DA" w:themeFill="accent2" w:themeFillTint="33"/>
            <w:tcMar>
              <w:top w:w="55" w:type="dxa"/>
              <w:left w:w="55" w:type="dxa"/>
              <w:bottom w:w="55" w:type="dxa"/>
              <w:right w:w="55" w:type="dxa"/>
            </w:tcMar>
          </w:tcPr>
          <w:p w14:paraId="64757C8B" w14:textId="77777777" w:rsidR="00A40D2A" w:rsidRPr="00867195" w:rsidRDefault="00A40D2A" w:rsidP="00A40D2A">
            <w:pPr>
              <w:rPr>
                <w:rFonts w:cs="Arial"/>
                <w:sz w:val="20"/>
                <w:szCs w:val="20"/>
              </w:rPr>
            </w:pPr>
          </w:p>
        </w:tc>
      </w:tr>
      <w:tr w:rsidR="00A40D2A" w14:paraId="5EF46276" w14:textId="77777777" w:rsidTr="00640B8F">
        <w:tc>
          <w:tcPr>
            <w:tcW w:w="1247" w:type="dxa"/>
            <w:vMerge w:val="restart"/>
            <w:tcBorders>
              <w:top w:val="nil"/>
            </w:tcBorders>
            <w:tcMar>
              <w:top w:w="55" w:type="dxa"/>
              <w:left w:w="55" w:type="dxa"/>
              <w:bottom w:w="55" w:type="dxa"/>
              <w:right w:w="55" w:type="dxa"/>
            </w:tcMar>
            <w:hideMark/>
          </w:tcPr>
          <w:p w14:paraId="1C2A0AE9" w14:textId="77777777" w:rsidR="00A40D2A" w:rsidRPr="00867195" w:rsidRDefault="00A40D2A" w:rsidP="00A40D2A">
            <w:pPr>
              <w:pStyle w:val="TableContents"/>
              <w:rPr>
                <w:rFonts w:ascii="Arial" w:hAnsi="Arial" w:cs="Arial"/>
                <w:sz w:val="20"/>
                <w:szCs w:val="20"/>
              </w:rPr>
            </w:pPr>
            <w:r w:rsidRPr="00867195">
              <w:rPr>
                <w:rFonts w:ascii="Arial" w:hAnsi="Arial" w:cs="Arial"/>
                <w:sz w:val="20"/>
                <w:szCs w:val="20"/>
              </w:rPr>
              <w:t>Kog-A-3</w:t>
            </w:r>
          </w:p>
        </w:tc>
        <w:tc>
          <w:tcPr>
            <w:tcW w:w="2098" w:type="dxa"/>
            <w:vMerge w:val="restart"/>
            <w:tcBorders>
              <w:top w:val="nil"/>
            </w:tcBorders>
            <w:tcMar>
              <w:top w:w="55" w:type="dxa"/>
              <w:left w:w="55" w:type="dxa"/>
              <w:bottom w:w="55" w:type="dxa"/>
              <w:right w:w="55" w:type="dxa"/>
            </w:tcMar>
            <w:hideMark/>
          </w:tcPr>
          <w:p w14:paraId="13F145AB" w14:textId="77777777" w:rsidR="00A40D2A" w:rsidRPr="00867195" w:rsidRDefault="00A40D2A" w:rsidP="00A40D2A">
            <w:pPr>
              <w:pStyle w:val="TableContents"/>
              <w:rPr>
                <w:rFonts w:ascii="Arial" w:hAnsi="Arial" w:cs="Arial"/>
                <w:sz w:val="20"/>
                <w:szCs w:val="20"/>
              </w:rPr>
            </w:pPr>
            <w:r w:rsidRPr="00867195">
              <w:rPr>
                <w:rFonts w:ascii="Arial" w:hAnsi="Arial" w:cs="Arial"/>
                <w:sz w:val="20"/>
                <w:szCs w:val="20"/>
              </w:rPr>
              <w:t>Ein gemeinsamer Hintergrund auf Basis gemeinsamer Aufmerksamkeit oder geteilten Wissens</w:t>
            </w:r>
          </w:p>
        </w:tc>
        <w:tc>
          <w:tcPr>
            <w:tcW w:w="2100" w:type="dxa"/>
            <w:tcBorders>
              <w:top w:val="nil"/>
              <w:bottom w:val="single" w:sz="2" w:space="0" w:color="000000"/>
            </w:tcBorders>
            <w:tcMar>
              <w:top w:w="55" w:type="dxa"/>
              <w:left w:w="55" w:type="dxa"/>
              <w:bottom w:w="55" w:type="dxa"/>
              <w:right w:w="55" w:type="dxa"/>
            </w:tcMar>
            <w:hideMark/>
          </w:tcPr>
          <w:p w14:paraId="2A0A6D5D" w14:textId="77777777" w:rsidR="00A40D2A" w:rsidRPr="00867195" w:rsidRDefault="00A40D2A" w:rsidP="00A40D2A">
            <w:pPr>
              <w:pStyle w:val="TableContents"/>
              <w:rPr>
                <w:rFonts w:ascii="Arial" w:hAnsi="Arial" w:cs="Arial"/>
                <w:sz w:val="20"/>
                <w:szCs w:val="20"/>
              </w:rPr>
            </w:pPr>
            <w:r w:rsidRPr="00867195">
              <w:rPr>
                <w:rFonts w:ascii="Arial" w:hAnsi="Arial" w:cs="Arial"/>
                <w:sz w:val="20"/>
                <w:szCs w:val="20"/>
              </w:rPr>
              <w:t>Verständnis der gestellten Entscheidungsfrage</w:t>
            </w:r>
          </w:p>
        </w:tc>
        <w:tc>
          <w:tcPr>
            <w:tcW w:w="2100" w:type="dxa"/>
            <w:tcBorders>
              <w:top w:val="nil"/>
              <w:bottom w:val="single" w:sz="2" w:space="0" w:color="000000"/>
            </w:tcBorders>
            <w:tcMar>
              <w:top w:w="55" w:type="dxa"/>
              <w:left w:w="55" w:type="dxa"/>
              <w:bottom w:w="55" w:type="dxa"/>
              <w:right w:w="55" w:type="dxa"/>
            </w:tcMar>
            <w:hideMark/>
          </w:tcPr>
          <w:p w14:paraId="6D12641F" w14:textId="050E6BE4" w:rsidR="00A40D2A" w:rsidRPr="00867195" w:rsidRDefault="00415BBB" w:rsidP="00A40D2A">
            <w:pPr>
              <w:pStyle w:val="TableContents"/>
              <w:rPr>
                <w:rFonts w:ascii="Arial" w:hAnsi="Arial" w:cs="Arial"/>
                <w:sz w:val="20"/>
                <w:szCs w:val="20"/>
              </w:rPr>
            </w:pPr>
            <w:r>
              <w:rPr>
                <w:rFonts w:ascii="Arial" w:hAnsi="Arial" w:cs="Arial"/>
                <w:sz w:val="20"/>
                <w:szCs w:val="20"/>
              </w:rPr>
              <w:t>Entscheidungs-vorbereitung</w:t>
            </w:r>
          </w:p>
        </w:tc>
        <w:tc>
          <w:tcPr>
            <w:tcW w:w="2100" w:type="dxa"/>
            <w:vMerge w:val="restart"/>
            <w:tcBorders>
              <w:top w:val="nil"/>
            </w:tcBorders>
            <w:tcMar>
              <w:top w:w="55" w:type="dxa"/>
              <w:left w:w="55" w:type="dxa"/>
              <w:bottom w:w="55" w:type="dxa"/>
              <w:right w:w="55" w:type="dxa"/>
            </w:tcMar>
            <w:hideMark/>
          </w:tcPr>
          <w:p w14:paraId="7597E335" w14:textId="48B73582" w:rsidR="00A40D2A" w:rsidRPr="00867195" w:rsidRDefault="00A40D2A" w:rsidP="00A40D2A">
            <w:pPr>
              <w:pStyle w:val="TableContents"/>
              <w:rPr>
                <w:rFonts w:ascii="Arial" w:hAnsi="Arial" w:cs="Arial"/>
                <w:sz w:val="20"/>
                <w:szCs w:val="20"/>
              </w:rPr>
            </w:pPr>
            <w:r w:rsidRPr="00867195">
              <w:rPr>
                <w:rFonts w:ascii="Arial" w:hAnsi="Arial" w:cs="Arial"/>
                <w:sz w:val="20"/>
                <w:szCs w:val="20"/>
              </w:rPr>
              <w:t>Tomasello, 2011, S. 86ff.; vgl. auch Rowland &amp;</w:t>
            </w:r>
            <w:r w:rsidR="008E1B18" w:rsidRPr="00867195">
              <w:rPr>
                <w:rFonts w:ascii="Arial" w:hAnsi="Arial" w:cs="Arial"/>
                <w:sz w:val="20"/>
                <w:szCs w:val="20"/>
              </w:rPr>
              <w:t xml:space="preserve"> </w:t>
            </w:r>
            <w:r w:rsidRPr="00867195">
              <w:rPr>
                <w:rFonts w:ascii="Arial" w:hAnsi="Arial" w:cs="Arial"/>
                <w:sz w:val="20"/>
                <w:szCs w:val="20"/>
              </w:rPr>
              <w:t>Schweigert, 2003,</w:t>
            </w:r>
            <w:r w:rsidR="008E1B18" w:rsidRPr="00867195">
              <w:rPr>
                <w:rFonts w:ascii="Arial" w:hAnsi="Arial" w:cs="Arial"/>
                <w:sz w:val="20"/>
                <w:szCs w:val="20"/>
              </w:rPr>
              <w:t xml:space="preserve"> </w:t>
            </w:r>
            <w:r w:rsidRPr="00867195">
              <w:rPr>
                <w:rFonts w:ascii="Arial" w:hAnsi="Arial" w:cs="Arial"/>
                <w:sz w:val="20"/>
                <w:szCs w:val="20"/>
              </w:rPr>
              <w:t>S. 247 sowie Thistle &amp; Wilkinson,</w:t>
            </w:r>
            <w:r w:rsidR="008E1B18" w:rsidRPr="00867195">
              <w:rPr>
                <w:rFonts w:ascii="Arial" w:hAnsi="Arial" w:cs="Arial"/>
                <w:sz w:val="20"/>
                <w:szCs w:val="20"/>
              </w:rPr>
              <w:t xml:space="preserve"> </w:t>
            </w:r>
            <w:r w:rsidRPr="00867195">
              <w:rPr>
                <w:rFonts w:ascii="Arial" w:hAnsi="Arial" w:cs="Arial"/>
                <w:sz w:val="20"/>
                <w:szCs w:val="20"/>
              </w:rPr>
              <w:t>2013, S. 239</w:t>
            </w:r>
          </w:p>
        </w:tc>
      </w:tr>
      <w:tr w:rsidR="00A40D2A" w14:paraId="59438238" w14:textId="77777777" w:rsidTr="00640B8F">
        <w:tc>
          <w:tcPr>
            <w:tcW w:w="1247" w:type="dxa"/>
            <w:vMerge/>
            <w:tcBorders>
              <w:bottom w:val="single" w:sz="2" w:space="0" w:color="auto"/>
            </w:tcBorders>
            <w:tcMar>
              <w:top w:w="55" w:type="dxa"/>
              <w:left w:w="55" w:type="dxa"/>
              <w:bottom w:w="55" w:type="dxa"/>
              <w:right w:w="55" w:type="dxa"/>
            </w:tcMar>
          </w:tcPr>
          <w:p w14:paraId="60722C98" w14:textId="77777777" w:rsidR="00A40D2A" w:rsidRDefault="00A40D2A" w:rsidP="00A40D2A"/>
        </w:tc>
        <w:tc>
          <w:tcPr>
            <w:tcW w:w="2098" w:type="dxa"/>
            <w:vMerge/>
            <w:tcBorders>
              <w:bottom w:val="single" w:sz="2" w:space="0" w:color="auto"/>
            </w:tcBorders>
            <w:tcMar>
              <w:top w:w="55" w:type="dxa"/>
              <w:left w:w="55" w:type="dxa"/>
              <w:bottom w:w="55" w:type="dxa"/>
              <w:right w:w="55" w:type="dxa"/>
            </w:tcMar>
          </w:tcPr>
          <w:p w14:paraId="1725BA5C" w14:textId="77777777" w:rsidR="00A40D2A" w:rsidRDefault="00A40D2A" w:rsidP="00A40D2A"/>
        </w:tc>
        <w:tc>
          <w:tcPr>
            <w:tcW w:w="2100" w:type="dxa"/>
            <w:tcBorders>
              <w:top w:val="nil"/>
              <w:bottom w:val="single" w:sz="2" w:space="0" w:color="auto"/>
            </w:tcBorders>
            <w:tcMar>
              <w:top w:w="55" w:type="dxa"/>
              <w:left w:w="55" w:type="dxa"/>
              <w:bottom w:w="55" w:type="dxa"/>
              <w:right w:w="55" w:type="dxa"/>
            </w:tcMar>
            <w:hideMark/>
          </w:tcPr>
          <w:p w14:paraId="1D6B078F" w14:textId="77777777" w:rsidR="00A40D2A" w:rsidRPr="00867195" w:rsidRDefault="00A40D2A" w:rsidP="00A40D2A">
            <w:pPr>
              <w:pStyle w:val="TableContents"/>
              <w:rPr>
                <w:rFonts w:ascii="Arial" w:hAnsi="Arial" w:cs="Arial"/>
                <w:sz w:val="20"/>
                <w:szCs w:val="20"/>
              </w:rPr>
            </w:pPr>
            <w:r w:rsidRPr="00867195">
              <w:rPr>
                <w:rFonts w:ascii="Arial" w:hAnsi="Arial" w:cs="Arial"/>
                <w:sz w:val="20"/>
                <w:szCs w:val="20"/>
              </w:rPr>
              <w:t>Mitteilung der getroffenen Entscheidung</w:t>
            </w:r>
          </w:p>
        </w:tc>
        <w:tc>
          <w:tcPr>
            <w:tcW w:w="2100" w:type="dxa"/>
            <w:tcBorders>
              <w:top w:val="nil"/>
              <w:bottom w:val="single" w:sz="2" w:space="0" w:color="auto"/>
            </w:tcBorders>
            <w:tcMar>
              <w:top w:w="55" w:type="dxa"/>
              <w:left w:w="55" w:type="dxa"/>
              <w:bottom w:w="55" w:type="dxa"/>
              <w:right w:w="55" w:type="dxa"/>
            </w:tcMar>
            <w:hideMark/>
          </w:tcPr>
          <w:p w14:paraId="2E0DABE7" w14:textId="5A8BD77D" w:rsidR="00A40D2A" w:rsidRPr="00867195" w:rsidRDefault="00415BBB" w:rsidP="00A40D2A">
            <w:pPr>
              <w:pStyle w:val="TableContents"/>
              <w:rPr>
                <w:rFonts w:ascii="Arial" w:hAnsi="Arial" w:cs="Arial"/>
                <w:sz w:val="20"/>
                <w:szCs w:val="20"/>
              </w:rPr>
            </w:pPr>
            <w:r>
              <w:rPr>
                <w:rFonts w:ascii="Arial" w:hAnsi="Arial" w:cs="Arial"/>
                <w:sz w:val="20"/>
                <w:szCs w:val="20"/>
              </w:rPr>
              <w:t>Entscheidungs-mitteilung</w:t>
            </w:r>
          </w:p>
        </w:tc>
        <w:tc>
          <w:tcPr>
            <w:tcW w:w="2100" w:type="dxa"/>
            <w:vMerge/>
            <w:tcBorders>
              <w:bottom w:val="single" w:sz="2" w:space="0" w:color="auto"/>
            </w:tcBorders>
            <w:tcMar>
              <w:top w:w="55" w:type="dxa"/>
              <w:left w:w="55" w:type="dxa"/>
              <w:bottom w:w="55" w:type="dxa"/>
              <w:right w:w="55" w:type="dxa"/>
            </w:tcMar>
          </w:tcPr>
          <w:p w14:paraId="5D88842C" w14:textId="77777777" w:rsidR="00A40D2A" w:rsidRDefault="00A40D2A" w:rsidP="00A40D2A"/>
        </w:tc>
      </w:tr>
    </w:tbl>
    <w:p w14:paraId="465C2988" w14:textId="77777777" w:rsidR="00327D5A" w:rsidRPr="00327D5A" w:rsidRDefault="00327D5A" w:rsidP="00327D5A">
      <w:pPr>
        <w:rPr>
          <w:lang w:val="de-DE"/>
        </w:rPr>
      </w:pPr>
    </w:p>
    <w:p w14:paraId="46FD1FFC" w14:textId="77777777" w:rsidR="00F04B34" w:rsidRDefault="00F04B34" w:rsidP="00057570">
      <w:pPr>
        <w:pStyle w:val="berschrift4"/>
        <w:rPr>
          <w:color w:val="FFBD47" w:themeColor="accent2"/>
          <w:lang w:val="de-DE"/>
        </w:rPr>
        <w:sectPr w:rsidR="00F04B34" w:rsidSect="003510E2">
          <w:pgSz w:w="11906" w:h="16838" w:code="9"/>
          <w:pgMar w:top="1134" w:right="1134" w:bottom="1134" w:left="1134" w:header="709" w:footer="709" w:gutter="0"/>
          <w:cols w:space="708"/>
          <w:docGrid w:linePitch="360"/>
        </w:sectPr>
      </w:pPr>
    </w:p>
    <w:p w14:paraId="5B81A732" w14:textId="3199FD48" w:rsidR="00057570" w:rsidRDefault="00057570" w:rsidP="00057570">
      <w:pPr>
        <w:pStyle w:val="berschrift4"/>
        <w:rPr>
          <w:color w:val="FFBD47" w:themeColor="accent2"/>
          <w:lang w:val="de-DE"/>
        </w:rPr>
      </w:pPr>
      <w:bookmarkStart w:id="71" w:name="_Toc104385443"/>
      <w:r w:rsidRPr="003A674E">
        <w:rPr>
          <w:color w:val="FFBD47" w:themeColor="accent2"/>
          <w:lang w:val="de-DE"/>
        </w:rPr>
        <w:lastRenderedPageBreak/>
        <w:t>Wissen</w:t>
      </w:r>
      <w:bookmarkEnd w:id="71"/>
      <w:r w:rsidRPr="003A674E">
        <w:rPr>
          <w:color w:val="FFBD47" w:themeColor="accent2"/>
          <w:lang w:val="de-DE"/>
        </w:rPr>
        <w:t xml:space="preserve"> </w:t>
      </w:r>
    </w:p>
    <w:p w14:paraId="7B968739" w14:textId="77777777" w:rsidR="00FD1F0E" w:rsidRPr="00FD1F0E" w:rsidRDefault="00FD1F0E" w:rsidP="00FD1F0E">
      <w:pPr>
        <w:rPr>
          <w:lang w:val="de-DE"/>
        </w:rPr>
      </w:pPr>
    </w:p>
    <w:tbl>
      <w:tblPr>
        <w:tblW w:w="9645" w:type="dxa"/>
        <w:tblLayout w:type="fixed"/>
        <w:tblCellMar>
          <w:left w:w="10" w:type="dxa"/>
          <w:right w:w="10" w:type="dxa"/>
        </w:tblCellMar>
        <w:tblLook w:val="04A0" w:firstRow="1" w:lastRow="0" w:firstColumn="1" w:lastColumn="0" w:noHBand="0" w:noVBand="1"/>
      </w:tblPr>
      <w:tblGrid>
        <w:gridCol w:w="1247"/>
        <w:gridCol w:w="2098"/>
        <w:gridCol w:w="2100"/>
        <w:gridCol w:w="2100"/>
        <w:gridCol w:w="2100"/>
      </w:tblGrid>
      <w:tr w:rsidR="00867195" w14:paraId="7C1F3ADB" w14:textId="77777777" w:rsidTr="00867195">
        <w:tc>
          <w:tcPr>
            <w:tcW w:w="1247" w:type="dxa"/>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4B508B71" w14:textId="77777777" w:rsidR="00867195" w:rsidRDefault="00867195" w:rsidP="008C25ED">
            <w:pPr>
              <w:pStyle w:val="TableContents"/>
            </w:pPr>
          </w:p>
        </w:tc>
        <w:tc>
          <w:tcPr>
            <w:tcW w:w="2098" w:type="dxa"/>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6C02591F" w14:textId="77777777" w:rsidR="00867195" w:rsidRDefault="00867195" w:rsidP="008C25ED">
            <w:pPr>
              <w:pStyle w:val="TableContents"/>
            </w:pPr>
            <w:r w:rsidRPr="00D47257">
              <w:rPr>
                <w:rFonts w:ascii="Arial" w:hAnsi="Arial" w:cs="Arial"/>
                <w:b/>
                <w:bCs/>
                <w:sz w:val="20"/>
                <w:szCs w:val="20"/>
              </w:rPr>
              <w:t>Die Voraussetzung von Entscheidungs</w:t>
            </w:r>
            <w:r>
              <w:rPr>
                <w:rFonts w:ascii="Arial" w:hAnsi="Arial" w:cs="Arial"/>
                <w:b/>
                <w:bCs/>
                <w:sz w:val="20"/>
                <w:szCs w:val="20"/>
              </w:rPr>
              <w:t>-</w:t>
            </w:r>
            <w:r w:rsidRPr="00D47257">
              <w:rPr>
                <w:rFonts w:ascii="Arial" w:hAnsi="Arial" w:cs="Arial"/>
                <w:b/>
                <w:bCs/>
                <w:sz w:val="20"/>
                <w:szCs w:val="20"/>
              </w:rPr>
              <w:t>kompetenz...</w:t>
            </w:r>
          </w:p>
        </w:tc>
        <w:tc>
          <w:tcPr>
            <w:tcW w:w="2100" w:type="dxa"/>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3121E9C2" w14:textId="0A4888AC" w:rsidR="00867195" w:rsidRDefault="00867195" w:rsidP="008C25ED">
            <w:pPr>
              <w:pStyle w:val="TableContents"/>
              <w:rPr>
                <w:i/>
                <w:iCs/>
              </w:rPr>
            </w:pPr>
            <w:r w:rsidRPr="00D47257">
              <w:rPr>
                <w:rFonts w:ascii="Arial" w:hAnsi="Arial" w:cs="Arial"/>
                <w:b/>
                <w:bCs/>
                <w:sz w:val="20"/>
                <w:szCs w:val="20"/>
              </w:rPr>
              <w:t xml:space="preserve">… ermöglicht bzw. beeinflusst diesen </w:t>
            </w:r>
            <w:r w:rsidR="00EB0691">
              <w:rPr>
                <w:rFonts w:ascii="Arial" w:hAnsi="Arial" w:cs="Arial"/>
                <w:b/>
                <w:bCs/>
                <w:sz w:val="20"/>
                <w:szCs w:val="20"/>
              </w:rPr>
              <w:t>Teilschritt</w:t>
            </w:r>
            <w:r w:rsidRPr="00D47257">
              <w:rPr>
                <w:rFonts w:ascii="Arial" w:hAnsi="Arial" w:cs="Arial"/>
                <w:b/>
                <w:bCs/>
                <w:sz w:val="20"/>
                <w:szCs w:val="20"/>
              </w:rPr>
              <w:t xml:space="preserve"> des Entscheidungs</w:t>
            </w:r>
            <w:r>
              <w:rPr>
                <w:rFonts w:ascii="Arial" w:hAnsi="Arial" w:cs="Arial"/>
                <w:b/>
                <w:bCs/>
                <w:sz w:val="20"/>
                <w:szCs w:val="20"/>
              </w:rPr>
              <w:t>-</w:t>
            </w:r>
            <w:r w:rsidRPr="00D47257">
              <w:rPr>
                <w:rFonts w:ascii="Arial" w:hAnsi="Arial" w:cs="Arial"/>
                <w:b/>
                <w:bCs/>
                <w:sz w:val="20"/>
                <w:szCs w:val="20"/>
              </w:rPr>
              <w:t>prozesses...</w:t>
            </w:r>
          </w:p>
        </w:tc>
        <w:tc>
          <w:tcPr>
            <w:tcW w:w="2100" w:type="dxa"/>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7D1175BD" w14:textId="77777777" w:rsidR="00867195" w:rsidRDefault="00867195" w:rsidP="008C25ED">
            <w:pPr>
              <w:pStyle w:val="TableContents"/>
              <w:rPr>
                <w:i/>
                <w:iCs/>
              </w:rPr>
            </w:pPr>
            <w:r w:rsidRPr="00D47257">
              <w:rPr>
                <w:rFonts w:ascii="Arial" w:hAnsi="Arial" w:cs="Arial"/>
                <w:b/>
                <w:bCs/>
                <w:sz w:val="20"/>
                <w:szCs w:val="20"/>
              </w:rPr>
              <w:t>… in dieser Phase des Entscheidungs</w:t>
            </w:r>
            <w:r>
              <w:rPr>
                <w:rFonts w:ascii="Arial" w:hAnsi="Arial" w:cs="Arial"/>
                <w:b/>
                <w:bCs/>
                <w:sz w:val="20"/>
                <w:szCs w:val="20"/>
              </w:rPr>
              <w:t>-</w:t>
            </w:r>
            <w:r w:rsidRPr="00D47257">
              <w:rPr>
                <w:rFonts w:ascii="Arial" w:hAnsi="Arial" w:cs="Arial"/>
                <w:b/>
                <w:bCs/>
                <w:sz w:val="20"/>
                <w:szCs w:val="20"/>
              </w:rPr>
              <w:t>prozesses.</w:t>
            </w:r>
          </w:p>
        </w:tc>
        <w:tc>
          <w:tcPr>
            <w:tcW w:w="2100" w:type="dxa"/>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21DED1B1" w14:textId="77777777" w:rsidR="00867195" w:rsidRDefault="00867195" w:rsidP="008C25ED">
            <w:pPr>
              <w:pStyle w:val="TableContents"/>
            </w:pPr>
            <w:r w:rsidRPr="00D47257">
              <w:rPr>
                <w:rFonts w:ascii="Arial" w:hAnsi="Arial" w:cs="Arial"/>
                <w:b/>
                <w:bCs/>
                <w:sz w:val="20"/>
                <w:szCs w:val="20"/>
              </w:rPr>
              <w:t>Quellen</w:t>
            </w:r>
          </w:p>
        </w:tc>
      </w:tr>
      <w:tr w:rsidR="00920B47" w:rsidRPr="001621F9" w14:paraId="7C4C63AA" w14:textId="77777777" w:rsidTr="00171F83">
        <w:tc>
          <w:tcPr>
            <w:tcW w:w="1247" w:type="dxa"/>
            <w:tcBorders>
              <w:top w:val="single" w:sz="2" w:space="0" w:color="000000"/>
            </w:tcBorders>
            <w:shd w:val="clear" w:color="auto" w:fill="auto"/>
            <w:tcMar>
              <w:top w:w="55" w:type="dxa"/>
              <w:left w:w="55" w:type="dxa"/>
              <w:bottom w:w="55" w:type="dxa"/>
              <w:right w:w="55" w:type="dxa"/>
            </w:tcMar>
          </w:tcPr>
          <w:p w14:paraId="49A94797" w14:textId="77777777" w:rsidR="00920B47" w:rsidRPr="00920B47" w:rsidRDefault="00920B47" w:rsidP="008C25ED">
            <w:pPr>
              <w:pStyle w:val="TableContents"/>
              <w:rPr>
                <w:rFonts w:ascii="Arial" w:hAnsi="Arial" w:cs="Arial"/>
                <w:sz w:val="20"/>
                <w:szCs w:val="20"/>
              </w:rPr>
            </w:pPr>
            <w:r w:rsidRPr="00920B47">
              <w:rPr>
                <w:rFonts w:ascii="Arial" w:hAnsi="Arial" w:cs="Arial"/>
                <w:sz w:val="20"/>
                <w:szCs w:val="20"/>
              </w:rPr>
              <w:t>Kog-W-1</w:t>
            </w:r>
          </w:p>
        </w:tc>
        <w:tc>
          <w:tcPr>
            <w:tcW w:w="2098" w:type="dxa"/>
            <w:tcBorders>
              <w:top w:val="single" w:sz="2" w:space="0" w:color="000000"/>
            </w:tcBorders>
            <w:shd w:val="clear" w:color="auto" w:fill="auto"/>
            <w:tcMar>
              <w:top w:w="55" w:type="dxa"/>
              <w:left w:w="55" w:type="dxa"/>
              <w:bottom w:w="55" w:type="dxa"/>
              <w:right w:w="55" w:type="dxa"/>
            </w:tcMar>
          </w:tcPr>
          <w:p w14:paraId="7E2C40BF" w14:textId="77777777" w:rsidR="00920B47" w:rsidRPr="00920B47" w:rsidRDefault="00920B47" w:rsidP="008C25ED">
            <w:pPr>
              <w:pStyle w:val="TableContents"/>
              <w:rPr>
                <w:rFonts w:ascii="Arial" w:hAnsi="Arial" w:cs="Arial"/>
                <w:sz w:val="20"/>
                <w:szCs w:val="20"/>
              </w:rPr>
            </w:pPr>
            <w:r w:rsidRPr="00920B47">
              <w:rPr>
                <w:rFonts w:ascii="Arial" w:hAnsi="Arial" w:cs="Arial"/>
                <w:sz w:val="20"/>
                <w:szCs w:val="20"/>
              </w:rPr>
              <w:t>Gespeichertes (Erfahrungs-)Wissen zu und mit den angebotenen Optionen</w:t>
            </w:r>
          </w:p>
        </w:tc>
        <w:tc>
          <w:tcPr>
            <w:tcW w:w="2100" w:type="dxa"/>
            <w:tcBorders>
              <w:top w:val="single" w:sz="2" w:space="0" w:color="000000"/>
            </w:tcBorders>
            <w:shd w:val="clear" w:color="auto" w:fill="auto"/>
            <w:tcMar>
              <w:top w:w="55" w:type="dxa"/>
              <w:left w:w="55" w:type="dxa"/>
              <w:bottom w:w="55" w:type="dxa"/>
              <w:right w:w="55" w:type="dxa"/>
            </w:tcMar>
          </w:tcPr>
          <w:p w14:paraId="02BCD7E0" w14:textId="77777777" w:rsidR="00920B47" w:rsidRPr="00920B47" w:rsidRDefault="00920B47" w:rsidP="008C25ED">
            <w:pPr>
              <w:pStyle w:val="TableContents"/>
              <w:rPr>
                <w:rFonts w:ascii="Arial" w:hAnsi="Arial" w:cs="Arial"/>
                <w:sz w:val="20"/>
                <w:szCs w:val="20"/>
              </w:rPr>
            </w:pPr>
            <w:r w:rsidRPr="00920B47">
              <w:rPr>
                <w:rFonts w:ascii="Arial" w:hAnsi="Arial" w:cs="Arial"/>
                <w:sz w:val="20"/>
                <w:szCs w:val="20"/>
              </w:rPr>
              <w:t>Verständnis, welche Optionen angeboten werden</w:t>
            </w:r>
          </w:p>
        </w:tc>
        <w:tc>
          <w:tcPr>
            <w:tcW w:w="2100" w:type="dxa"/>
            <w:tcBorders>
              <w:top w:val="single" w:sz="2" w:space="0" w:color="000000"/>
            </w:tcBorders>
            <w:shd w:val="clear" w:color="auto" w:fill="auto"/>
            <w:tcMar>
              <w:top w:w="55" w:type="dxa"/>
              <w:left w:w="55" w:type="dxa"/>
              <w:bottom w:w="55" w:type="dxa"/>
              <w:right w:w="55" w:type="dxa"/>
            </w:tcMar>
          </w:tcPr>
          <w:p w14:paraId="21B262DA" w14:textId="614A77AE" w:rsidR="00920B47" w:rsidRPr="00920B47"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100" w:type="dxa"/>
            <w:tcBorders>
              <w:top w:val="single" w:sz="2" w:space="0" w:color="000000"/>
            </w:tcBorders>
            <w:shd w:val="clear" w:color="auto" w:fill="auto"/>
            <w:tcMar>
              <w:top w:w="55" w:type="dxa"/>
              <w:left w:w="55" w:type="dxa"/>
              <w:bottom w:w="55" w:type="dxa"/>
              <w:right w:w="55" w:type="dxa"/>
            </w:tcMar>
          </w:tcPr>
          <w:p w14:paraId="5386FAB2" w14:textId="0076393E" w:rsidR="00920B47" w:rsidRPr="00920B47" w:rsidRDefault="00920B47" w:rsidP="008C25ED">
            <w:pPr>
              <w:pStyle w:val="TableContents"/>
              <w:rPr>
                <w:rFonts w:ascii="Arial" w:hAnsi="Arial" w:cs="Arial"/>
                <w:sz w:val="20"/>
                <w:szCs w:val="20"/>
                <w:lang w:val="en-GB"/>
              </w:rPr>
            </w:pPr>
            <w:r w:rsidRPr="00920B47">
              <w:rPr>
                <w:rFonts w:ascii="Arial" w:hAnsi="Arial" w:cs="Arial"/>
                <w:sz w:val="20"/>
                <w:szCs w:val="20"/>
                <w:lang w:val="en-GB"/>
              </w:rPr>
              <w:t>Bambara &amp; Kroger,</w:t>
            </w:r>
            <w:r>
              <w:rPr>
                <w:rFonts w:ascii="Arial" w:hAnsi="Arial" w:cs="Arial"/>
                <w:sz w:val="20"/>
                <w:szCs w:val="20"/>
                <w:lang w:val="en-GB"/>
              </w:rPr>
              <w:t xml:space="preserve"> </w:t>
            </w:r>
            <w:r w:rsidRPr="00920B47">
              <w:rPr>
                <w:rFonts w:ascii="Arial" w:hAnsi="Arial" w:cs="Arial"/>
                <w:sz w:val="20"/>
                <w:szCs w:val="20"/>
                <w:lang w:val="en-GB"/>
              </w:rPr>
              <w:t>2005, S. 217; Webber &amp; Cobigo,</w:t>
            </w:r>
            <w:r>
              <w:rPr>
                <w:rFonts w:ascii="Arial" w:hAnsi="Arial" w:cs="Arial"/>
                <w:sz w:val="20"/>
                <w:szCs w:val="20"/>
                <w:lang w:val="en-GB"/>
              </w:rPr>
              <w:t xml:space="preserve"> </w:t>
            </w:r>
            <w:r w:rsidRPr="00920B47">
              <w:rPr>
                <w:rFonts w:ascii="Arial" w:hAnsi="Arial" w:cs="Arial"/>
                <w:sz w:val="20"/>
                <w:szCs w:val="20"/>
                <w:lang w:val="en-GB"/>
              </w:rPr>
              <w:t>2005, S. 13; Brown &amp; Brown,</w:t>
            </w:r>
            <w:r>
              <w:rPr>
                <w:rFonts w:ascii="Arial" w:hAnsi="Arial" w:cs="Arial"/>
                <w:sz w:val="20"/>
                <w:szCs w:val="20"/>
                <w:lang w:val="en-GB"/>
              </w:rPr>
              <w:t xml:space="preserve"> </w:t>
            </w:r>
            <w:r w:rsidRPr="00920B47">
              <w:rPr>
                <w:rFonts w:ascii="Arial" w:hAnsi="Arial" w:cs="Arial"/>
                <w:sz w:val="20"/>
                <w:szCs w:val="20"/>
                <w:lang w:val="en-GB"/>
              </w:rPr>
              <w:t>2009, S. 13; Agran &amp; Krupp,</w:t>
            </w:r>
            <w:r>
              <w:rPr>
                <w:rFonts w:ascii="Arial" w:hAnsi="Arial" w:cs="Arial"/>
                <w:sz w:val="20"/>
                <w:szCs w:val="20"/>
                <w:lang w:val="en-GB"/>
              </w:rPr>
              <w:t xml:space="preserve"> </w:t>
            </w:r>
            <w:r w:rsidRPr="00920B47">
              <w:rPr>
                <w:rFonts w:ascii="Arial" w:hAnsi="Arial" w:cs="Arial"/>
                <w:sz w:val="20"/>
                <w:szCs w:val="20"/>
                <w:lang w:val="en-GB"/>
              </w:rPr>
              <w:t>2011, S. 570; Rawlings et al.,</w:t>
            </w:r>
            <w:r>
              <w:rPr>
                <w:rFonts w:ascii="Arial" w:hAnsi="Arial" w:cs="Arial"/>
                <w:sz w:val="20"/>
                <w:szCs w:val="20"/>
                <w:lang w:val="en-GB"/>
              </w:rPr>
              <w:t xml:space="preserve"> </w:t>
            </w:r>
            <w:r w:rsidRPr="00920B47">
              <w:rPr>
                <w:rFonts w:ascii="Arial" w:hAnsi="Arial" w:cs="Arial"/>
                <w:sz w:val="20"/>
                <w:szCs w:val="20"/>
                <w:lang w:val="en-GB"/>
              </w:rPr>
              <w:t>1995, S. 141; Storey, 2005, S. 232</w:t>
            </w:r>
          </w:p>
        </w:tc>
      </w:tr>
      <w:tr w:rsidR="00920B47" w14:paraId="47EA2B3A" w14:textId="77777777" w:rsidTr="00171F83">
        <w:tc>
          <w:tcPr>
            <w:tcW w:w="1247" w:type="dxa"/>
            <w:shd w:val="clear" w:color="auto" w:fill="FFF1DA" w:themeFill="accent2" w:themeFillTint="33"/>
            <w:tcMar>
              <w:top w:w="55" w:type="dxa"/>
              <w:left w:w="55" w:type="dxa"/>
              <w:bottom w:w="55" w:type="dxa"/>
              <w:right w:w="55" w:type="dxa"/>
            </w:tcMar>
          </w:tcPr>
          <w:p w14:paraId="19986B45" w14:textId="77777777" w:rsidR="00920B47" w:rsidRPr="00920B47" w:rsidRDefault="00920B47" w:rsidP="008C25ED">
            <w:pPr>
              <w:pStyle w:val="TableContents"/>
              <w:rPr>
                <w:rFonts w:ascii="Arial" w:hAnsi="Arial" w:cs="Arial"/>
                <w:sz w:val="20"/>
                <w:szCs w:val="20"/>
              </w:rPr>
            </w:pPr>
            <w:r w:rsidRPr="00920B47">
              <w:rPr>
                <w:rFonts w:ascii="Arial" w:hAnsi="Arial" w:cs="Arial"/>
                <w:sz w:val="20"/>
                <w:szCs w:val="20"/>
              </w:rPr>
              <w:t>Kog-W-2</w:t>
            </w:r>
          </w:p>
        </w:tc>
        <w:tc>
          <w:tcPr>
            <w:tcW w:w="2098" w:type="dxa"/>
            <w:shd w:val="clear" w:color="auto" w:fill="FFF1DA" w:themeFill="accent2" w:themeFillTint="33"/>
            <w:tcMar>
              <w:top w:w="55" w:type="dxa"/>
              <w:left w:w="55" w:type="dxa"/>
              <w:bottom w:w="55" w:type="dxa"/>
              <w:right w:w="55" w:type="dxa"/>
            </w:tcMar>
          </w:tcPr>
          <w:p w14:paraId="0757E8F2" w14:textId="77777777" w:rsidR="00920B47" w:rsidRPr="00920B47" w:rsidRDefault="00920B47" w:rsidP="008C25ED">
            <w:pPr>
              <w:pStyle w:val="TableContents"/>
              <w:rPr>
                <w:rFonts w:ascii="Arial" w:hAnsi="Arial" w:cs="Arial"/>
                <w:sz w:val="20"/>
                <w:szCs w:val="20"/>
              </w:rPr>
            </w:pPr>
            <w:r w:rsidRPr="00920B47">
              <w:rPr>
                <w:rFonts w:ascii="Arial" w:hAnsi="Arial" w:cs="Arial"/>
                <w:sz w:val="20"/>
                <w:szCs w:val="20"/>
              </w:rPr>
              <w:t>Gespeichertes (Erfahrungs-)Wissen zum Feedback vergangener Entscheidungen</w:t>
            </w:r>
          </w:p>
        </w:tc>
        <w:tc>
          <w:tcPr>
            <w:tcW w:w="2100" w:type="dxa"/>
            <w:shd w:val="clear" w:color="auto" w:fill="FFF1DA" w:themeFill="accent2" w:themeFillTint="33"/>
            <w:tcMar>
              <w:top w:w="55" w:type="dxa"/>
              <w:left w:w="55" w:type="dxa"/>
              <w:bottom w:w="55" w:type="dxa"/>
              <w:right w:w="55" w:type="dxa"/>
            </w:tcMar>
          </w:tcPr>
          <w:p w14:paraId="52904C34" w14:textId="7D2A43E6" w:rsidR="00920B47" w:rsidRPr="00920B47" w:rsidRDefault="00920B47" w:rsidP="008C25ED">
            <w:pPr>
              <w:pStyle w:val="TableContents"/>
              <w:rPr>
                <w:rFonts w:ascii="Arial" w:hAnsi="Arial" w:cs="Arial"/>
                <w:sz w:val="20"/>
                <w:szCs w:val="20"/>
              </w:rPr>
            </w:pPr>
            <w:r w:rsidRPr="00920B47">
              <w:rPr>
                <w:rFonts w:ascii="Arial" w:hAnsi="Arial" w:cs="Arial"/>
                <w:sz w:val="20"/>
                <w:szCs w:val="20"/>
              </w:rPr>
              <w:t>Abruf entscheidungs</w:t>
            </w:r>
            <w:r>
              <w:rPr>
                <w:rFonts w:ascii="Arial" w:hAnsi="Arial" w:cs="Arial"/>
                <w:sz w:val="20"/>
                <w:szCs w:val="20"/>
              </w:rPr>
              <w:t>-</w:t>
            </w:r>
            <w:r w:rsidRPr="00920B47">
              <w:rPr>
                <w:rFonts w:ascii="Arial" w:hAnsi="Arial" w:cs="Arial"/>
                <w:sz w:val="20"/>
                <w:szCs w:val="20"/>
              </w:rPr>
              <w:t>relevanter Informationen aus dem Gedächtnis</w:t>
            </w:r>
          </w:p>
        </w:tc>
        <w:tc>
          <w:tcPr>
            <w:tcW w:w="2100" w:type="dxa"/>
            <w:shd w:val="clear" w:color="auto" w:fill="FFF1DA" w:themeFill="accent2" w:themeFillTint="33"/>
            <w:tcMar>
              <w:top w:w="55" w:type="dxa"/>
              <w:left w:w="55" w:type="dxa"/>
              <w:bottom w:w="55" w:type="dxa"/>
              <w:right w:w="55" w:type="dxa"/>
            </w:tcMar>
          </w:tcPr>
          <w:p w14:paraId="04C83AE4" w14:textId="68AA2A40" w:rsidR="00920B47" w:rsidRPr="00920B47"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100" w:type="dxa"/>
            <w:shd w:val="clear" w:color="auto" w:fill="FFF1DA" w:themeFill="accent2" w:themeFillTint="33"/>
            <w:tcMar>
              <w:top w:w="55" w:type="dxa"/>
              <w:left w:w="55" w:type="dxa"/>
              <w:bottom w:w="55" w:type="dxa"/>
              <w:right w:w="55" w:type="dxa"/>
            </w:tcMar>
          </w:tcPr>
          <w:p w14:paraId="1087E1B2" w14:textId="62694FE1" w:rsidR="00920B47" w:rsidRPr="00920B47" w:rsidRDefault="00920B47" w:rsidP="008C25ED">
            <w:pPr>
              <w:pStyle w:val="TableContents"/>
              <w:rPr>
                <w:rFonts w:ascii="Arial" w:hAnsi="Arial" w:cs="Arial"/>
                <w:sz w:val="20"/>
                <w:szCs w:val="20"/>
              </w:rPr>
            </w:pPr>
            <w:r w:rsidRPr="00920B47">
              <w:rPr>
                <w:rFonts w:ascii="Arial" w:hAnsi="Arial" w:cs="Arial"/>
                <w:sz w:val="20"/>
                <w:szCs w:val="20"/>
              </w:rPr>
              <w:t>Hickson &amp; Khemka,</w:t>
            </w:r>
            <w:r>
              <w:rPr>
                <w:rFonts w:ascii="Arial" w:hAnsi="Arial" w:cs="Arial"/>
                <w:sz w:val="20"/>
                <w:szCs w:val="20"/>
              </w:rPr>
              <w:t xml:space="preserve"> </w:t>
            </w:r>
            <w:r w:rsidRPr="00920B47">
              <w:rPr>
                <w:rFonts w:ascii="Arial" w:hAnsi="Arial" w:cs="Arial"/>
                <w:sz w:val="20"/>
                <w:szCs w:val="20"/>
              </w:rPr>
              <w:t>2013, S. 215</w:t>
            </w:r>
          </w:p>
        </w:tc>
      </w:tr>
      <w:tr w:rsidR="00920B47" w14:paraId="239A8E14" w14:textId="77777777" w:rsidTr="00171F83">
        <w:tc>
          <w:tcPr>
            <w:tcW w:w="1247" w:type="dxa"/>
            <w:shd w:val="clear" w:color="auto" w:fill="auto"/>
            <w:tcMar>
              <w:top w:w="55" w:type="dxa"/>
              <w:left w:w="55" w:type="dxa"/>
              <w:bottom w:w="55" w:type="dxa"/>
              <w:right w:w="55" w:type="dxa"/>
            </w:tcMar>
          </w:tcPr>
          <w:p w14:paraId="7D89276F" w14:textId="77777777" w:rsidR="00920B47" w:rsidRPr="00920B47" w:rsidRDefault="00920B47" w:rsidP="008C25ED">
            <w:pPr>
              <w:pStyle w:val="TableContents"/>
              <w:rPr>
                <w:rFonts w:ascii="Arial" w:hAnsi="Arial" w:cs="Arial"/>
                <w:sz w:val="20"/>
                <w:szCs w:val="20"/>
              </w:rPr>
            </w:pPr>
            <w:r w:rsidRPr="00920B47">
              <w:rPr>
                <w:rFonts w:ascii="Arial" w:hAnsi="Arial" w:cs="Arial"/>
                <w:sz w:val="20"/>
                <w:szCs w:val="20"/>
              </w:rPr>
              <w:t>Kog-W-3</w:t>
            </w:r>
          </w:p>
        </w:tc>
        <w:tc>
          <w:tcPr>
            <w:tcW w:w="2098" w:type="dxa"/>
            <w:shd w:val="clear" w:color="auto" w:fill="auto"/>
            <w:tcMar>
              <w:top w:w="55" w:type="dxa"/>
              <w:left w:w="55" w:type="dxa"/>
              <w:bottom w:w="55" w:type="dxa"/>
              <w:right w:w="55" w:type="dxa"/>
            </w:tcMar>
          </w:tcPr>
          <w:p w14:paraId="11BAC596" w14:textId="77777777" w:rsidR="00920B47" w:rsidRPr="00920B47" w:rsidRDefault="00920B47" w:rsidP="008C25ED">
            <w:pPr>
              <w:pStyle w:val="TableContents"/>
              <w:rPr>
                <w:rFonts w:ascii="Arial" w:hAnsi="Arial" w:cs="Arial"/>
                <w:sz w:val="20"/>
                <w:szCs w:val="20"/>
              </w:rPr>
            </w:pPr>
            <w:r w:rsidRPr="00920B47">
              <w:rPr>
                <w:rFonts w:ascii="Arial" w:hAnsi="Arial" w:cs="Arial"/>
                <w:sz w:val="20"/>
                <w:szCs w:val="20"/>
              </w:rPr>
              <w:t>Gespeichertes (Erfahrungs-)Wissen, dass die eigene Auswahl zu einem erwünschten Ergebnis führt</w:t>
            </w:r>
          </w:p>
        </w:tc>
        <w:tc>
          <w:tcPr>
            <w:tcW w:w="2100" w:type="dxa"/>
            <w:shd w:val="clear" w:color="auto" w:fill="auto"/>
            <w:tcMar>
              <w:top w:w="55" w:type="dxa"/>
              <w:left w:w="55" w:type="dxa"/>
              <w:bottom w:w="55" w:type="dxa"/>
              <w:right w:w="55" w:type="dxa"/>
            </w:tcMar>
          </w:tcPr>
          <w:p w14:paraId="453AD380" w14:textId="597BD49A" w:rsidR="00920B47" w:rsidRPr="00920B47" w:rsidRDefault="00920B47" w:rsidP="008C25ED">
            <w:pPr>
              <w:pStyle w:val="TableContents"/>
              <w:rPr>
                <w:rFonts w:ascii="Arial" w:hAnsi="Arial" w:cs="Arial"/>
                <w:sz w:val="20"/>
                <w:szCs w:val="20"/>
              </w:rPr>
            </w:pPr>
            <w:r w:rsidRPr="00920B47">
              <w:rPr>
                <w:rFonts w:ascii="Arial" w:hAnsi="Arial" w:cs="Arial"/>
                <w:sz w:val="20"/>
                <w:szCs w:val="20"/>
              </w:rPr>
              <w:t>Abruf entscheidungs</w:t>
            </w:r>
            <w:r>
              <w:rPr>
                <w:rFonts w:ascii="Arial" w:hAnsi="Arial" w:cs="Arial"/>
                <w:sz w:val="20"/>
                <w:szCs w:val="20"/>
              </w:rPr>
              <w:t>-</w:t>
            </w:r>
            <w:r w:rsidRPr="00920B47">
              <w:rPr>
                <w:rFonts w:ascii="Arial" w:hAnsi="Arial" w:cs="Arial"/>
                <w:sz w:val="20"/>
                <w:szCs w:val="20"/>
              </w:rPr>
              <w:t>relevanter Informationen aus dem Gedächtnis</w:t>
            </w:r>
          </w:p>
        </w:tc>
        <w:tc>
          <w:tcPr>
            <w:tcW w:w="2100" w:type="dxa"/>
            <w:shd w:val="clear" w:color="auto" w:fill="auto"/>
            <w:tcMar>
              <w:top w:w="55" w:type="dxa"/>
              <w:left w:w="55" w:type="dxa"/>
              <w:bottom w:w="55" w:type="dxa"/>
              <w:right w:w="55" w:type="dxa"/>
            </w:tcMar>
          </w:tcPr>
          <w:p w14:paraId="7CD09E54" w14:textId="6F37ECD9" w:rsidR="00920B47" w:rsidRPr="00920B47"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100" w:type="dxa"/>
            <w:shd w:val="clear" w:color="auto" w:fill="auto"/>
            <w:tcMar>
              <w:top w:w="55" w:type="dxa"/>
              <w:left w:w="55" w:type="dxa"/>
              <w:bottom w:w="55" w:type="dxa"/>
              <w:right w:w="55" w:type="dxa"/>
            </w:tcMar>
          </w:tcPr>
          <w:p w14:paraId="6A56EBA2" w14:textId="25E4408A" w:rsidR="00920B47" w:rsidRPr="00920B47" w:rsidRDefault="00920B47" w:rsidP="008C25ED">
            <w:pPr>
              <w:pStyle w:val="TableContents"/>
              <w:rPr>
                <w:rFonts w:ascii="Arial" w:hAnsi="Arial" w:cs="Arial"/>
                <w:sz w:val="20"/>
                <w:szCs w:val="20"/>
              </w:rPr>
            </w:pPr>
            <w:r w:rsidRPr="00920B47">
              <w:rPr>
                <w:rFonts w:ascii="Arial" w:hAnsi="Arial" w:cs="Arial"/>
                <w:sz w:val="20"/>
                <w:szCs w:val="20"/>
              </w:rPr>
              <w:t>Bambara &amp; Kroger,</w:t>
            </w:r>
            <w:r>
              <w:rPr>
                <w:rFonts w:ascii="Arial" w:hAnsi="Arial" w:cs="Arial"/>
                <w:sz w:val="20"/>
                <w:szCs w:val="20"/>
              </w:rPr>
              <w:t xml:space="preserve"> </w:t>
            </w:r>
            <w:r w:rsidRPr="00920B47">
              <w:rPr>
                <w:rFonts w:ascii="Arial" w:hAnsi="Arial" w:cs="Arial"/>
                <w:sz w:val="20"/>
                <w:szCs w:val="20"/>
              </w:rPr>
              <w:t>2005, S. 216</w:t>
            </w:r>
          </w:p>
        </w:tc>
      </w:tr>
      <w:tr w:rsidR="00DD0C56" w14:paraId="637ABE63" w14:textId="77777777" w:rsidTr="00171F83">
        <w:tc>
          <w:tcPr>
            <w:tcW w:w="1247" w:type="dxa"/>
            <w:vMerge w:val="restart"/>
            <w:shd w:val="clear" w:color="auto" w:fill="FFF1DA" w:themeFill="accent2" w:themeFillTint="33"/>
            <w:tcMar>
              <w:top w:w="55" w:type="dxa"/>
              <w:left w:w="55" w:type="dxa"/>
              <w:bottom w:w="55" w:type="dxa"/>
              <w:right w:w="55" w:type="dxa"/>
            </w:tcMar>
          </w:tcPr>
          <w:p w14:paraId="7B496224" w14:textId="77777777" w:rsidR="00DD0C56" w:rsidRPr="00920B47" w:rsidRDefault="00DD0C56" w:rsidP="008C25ED">
            <w:pPr>
              <w:pStyle w:val="TableContents"/>
              <w:rPr>
                <w:rFonts w:ascii="Arial" w:hAnsi="Arial" w:cs="Arial"/>
                <w:sz w:val="20"/>
                <w:szCs w:val="20"/>
              </w:rPr>
            </w:pPr>
            <w:r w:rsidRPr="00920B47">
              <w:rPr>
                <w:rFonts w:ascii="Arial" w:hAnsi="Arial" w:cs="Arial"/>
                <w:sz w:val="20"/>
                <w:szCs w:val="20"/>
              </w:rPr>
              <w:t>Kog-W-4</w:t>
            </w:r>
          </w:p>
        </w:tc>
        <w:tc>
          <w:tcPr>
            <w:tcW w:w="2098" w:type="dxa"/>
            <w:vMerge w:val="restart"/>
            <w:shd w:val="clear" w:color="auto" w:fill="FFF1DA" w:themeFill="accent2" w:themeFillTint="33"/>
            <w:tcMar>
              <w:top w:w="55" w:type="dxa"/>
              <w:left w:w="55" w:type="dxa"/>
              <w:bottom w:w="55" w:type="dxa"/>
              <w:right w:w="55" w:type="dxa"/>
            </w:tcMar>
          </w:tcPr>
          <w:p w14:paraId="4946E6DB" w14:textId="77777777" w:rsidR="00DD0C56" w:rsidRPr="00920B47" w:rsidRDefault="00DD0C56" w:rsidP="008C25ED">
            <w:pPr>
              <w:pStyle w:val="TableContents"/>
              <w:rPr>
                <w:rFonts w:ascii="Arial" w:hAnsi="Arial" w:cs="Arial"/>
                <w:sz w:val="20"/>
                <w:szCs w:val="20"/>
              </w:rPr>
            </w:pPr>
            <w:r w:rsidRPr="00920B47">
              <w:rPr>
                <w:rFonts w:ascii="Arial" w:hAnsi="Arial" w:cs="Arial"/>
                <w:sz w:val="20"/>
                <w:szCs w:val="20"/>
              </w:rPr>
              <w:t>Ein gemeinsamer Hintergrund auf Basis gemeinsamer Aufmerksamkeit oder geteilten Wissens</w:t>
            </w:r>
          </w:p>
        </w:tc>
        <w:tc>
          <w:tcPr>
            <w:tcW w:w="2100" w:type="dxa"/>
            <w:tcBorders>
              <w:bottom w:val="single" w:sz="2" w:space="0" w:color="000000"/>
            </w:tcBorders>
            <w:shd w:val="clear" w:color="auto" w:fill="FFF1DA" w:themeFill="accent2" w:themeFillTint="33"/>
            <w:tcMar>
              <w:top w:w="55" w:type="dxa"/>
              <w:left w:w="55" w:type="dxa"/>
              <w:bottom w:w="55" w:type="dxa"/>
              <w:right w:w="55" w:type="dxa"/>
            </w:tcMar>
          </w:tcPr>
          <w:p w14:paraId="40132910" w14:textId="77777777" w:rsidR="00DD0C56" w:rsidRPr="00920B47" w:rsidRDefault="00DD0C56" w:rsidP="008C25ED">
            <w:pPr>
              <w:pStyle w:val="TableContents"/>
              <w:rPr>
                <w:rFonts w:ascii="Arial" w:hAnsi="Arial" w:cs="Arial"/>
                <w:sz w:val="20"/>
                <w:szCs w:val="20"/>
              </w:rPr>
            </w:pPr>
            <w:r w:rsidRPr="00920B47">
              <w:rPr>
                <w:rFonts w:ascii="Arial" w:hAnsi="Arial" w:cs="Arial"/>
                <w:sz w:val="20"/>
                <w:szCs w:val="20"/>
              </w:rPr>
              <w:t>Verständnis der gestellten Entscheidungsfrage</w:t>
            </w:r>
          </w:p>
        </w:tc>
        <w:tc>
          <w:tcPr>
            <w:tcW w:w="2100" w:type="dxa"/>
            <w:tcBorders>
              <w:bottom w:val="single" w:sz="2" w:space="0" w:color="000000"/>
            </w:tcBorders>
            <w:shd w:val="clear" w:color="auto" w:fill="FFF1DA" w:themeFill="accent2" w:themeFillTint="33"/>
            <w:tcMar>
              <w:top w:w="55" w:type="dxa"/>
              <w:left w:w="55" w:type="dxa"/>
              <w:bottom w:w="55" w:type="dxa"/>
              <w:right w:w="55" w:type="dxa"/>
            </w:tcMar>
          </w:tcPr>
          <w:p w14:paraId="3A1B2BEC" w14:textId="67D0DD9C" w:rsidR="00DD0C56" w:rsidRPr="00920B47"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100" w:type="dxa"/>
            <w:vMerge w:val="restart"/>
            <w:shd w:val="clear" w:color="auto" w:fill="FFF1DA" w:themeFill="accent2" w:themeFillTint="33"/>
            <w:tcMar>
              <w:top w:w="55" w:type="dxa"/>
              <w:left w:w="55" w:type="dxa"/>
              <w:bottom w:w="55" w:type="dxa"/>
              <w:right w:w="55" w:type="dxa"/>
            </w:tcMar>
          </w:tcPr>
          <w:p w14:paraId="3F70BFCC" w14:textId="77777777" w:rsidR="00DD0C56" w:rsidRPr="00920B47" w:rsidRDefault="00DD0C56" w:rsidP="008C25ED">
            <w:pPr>
              <w:pStyle w:val="TableContents"/>
              <w:rPr>
                <w:rFonts w:ascii="Arial" w:hAnsi="Arial" w:cs="Arial"/>
                <w:sz w:val="20"/>
                <w:szCs w:val="20"/>
              </w:rPr>
            </w:pPr>
            <w:r w:rsidRPr="00920B47">
              <w:rPr>
                <w:rFonts w:ascii="Arial" w:hAnsi="Arial" w:cs="Arial"/>
                <w:sz w:val="20"/>
                <w:szCs w:val="20"/>
              </w:rPr>
              <w:t>Tomasello, 2011, S. 89</w:t>
            </w:r>
          </w:p>
        </w:tc>
      </w:tr>
      <w:tr w:rsidR="00DD0C56" w14:paraId="124BCBD8" w14:textId="77777777" w:rsidTr="00DD0C56">
        <w:tc>
          <w:tcPr>
            <w:tcW w:w="1247" w:type="dxa"/>
            <w:vMerge/>
            <w:tcBorders>
              <w:bottom w:val="single" w:sz="2" w:space="0" w:color="000000"/>
            </w:tcBorders>
            <w:shd w:val="clear" w:color="auto" w:fill="auto"/>
            <w:tcMar>
              <w:top w:w="55" w:type="dxa"/>
              <w:left w:w="55" w:type="dxa"/>
              <w:bottom w:w="55" w:type="dxa"/>
              <w:right w:w="55" w:type="dxa"/>
            </w:tcMar>
          </w:tcPr>
          <w:p w14:paraId="76E6CE87" w14:textId="77777777" w:rsidR="00DD0C56" w:rsidRPr="00920B47" w:rsidRDefault="00DD0C56" w:rsidP="00920B47">
            <w:pPr>
              <w:pStyle w:val="TableContents"/>
              <w:rPr>
                <w:rFonts w:ascii="Arial" w:hAnsi="Arial" w:cs="Arial"/>
                <w:sz w:val="20"/>
                <w:szCs w:val="20"/>
              </w:rPr>
            </w:pPr>
          </w:p>
        </w:tc>
        <w:tc>
          <w:tcPr>
            <w:tcW w:w="2098" w:type="dxa"/>
            <w:vMerge/>
            <w:tcBorders>
              <w:bottom w:val="single" w:sz="2" w:space="0" w:color="000000"/>
            </w:tcBorders>
            <w:shd w:val="clear" w:color="auto" w:fill="auto"/>
            <w:tcMar>
              <w:top w:w="55" w:type="dxa"/>
              <w:left w:w="55" w:type="dxa"/>
              <w:bottom w:w="55" w:type="dxa"/>
              <w:right w:w="55" w:type="dxa"/>
            </w:tcMar>
          </w:tcPr>
          <w:p w14:paraId="0F8E06D5" w14:textId="77777777" w:rsidR="00DD0C56" w:rsidRPr="00920B47" w:rsidRDefault="00DD0C56" w:rsidP="00920B47">
            <w:pPr>
              <w:pStyle w:val="TableContents"/>
              <w:rPr>
                <w:rFonts w:ascii="Arial" w:hAnsi="Arial" w:cs="Arial"/>
                <w:sz w:val="20"/>
                <w:szCs w:val="20"/>
              </w:rPr>
            </w:pPr>
          </w:p>
        </w:tc>
        <w:tc>
          <w:tcPr>
            <w:tcW w:w="2100" w:type="dxa"/>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56A8E189" w14:textId="77777777" w:rsidR="00DD0C56" w:rsidRPr="00920B47" w:rsidRDefault="00DD0C56" w:rsidP="008C25ED">
            <w:pPr>
              <w:pStyle w:val="TableContents"/>
              <w:rPr>
                <w:rFonts w:ascii="Arial" w:hAnsi="Arial" w:cs="Arial"/>
                <w:sz w:val="20"/>
                <w:szCs w:val="20"/>
              </w:rPr>
            </w:pPr>
            <w:r w:rsidRPr="00920B47">
              <w:rPr>
                <w:rFonts w:ascii="Arial" w:hAnsi="Arial" w:cs="Arial"/>
                <w:sz w:val="20"/>
                <w:szCs w:val="20"/>
              </w:rPr>
              <w:t>Mitteilung der getroffenen Entscheidung</w:t>
            </w:r>
          </w:p>
        </w:tc>
        <w:tc>
          <w:tcPr>
            <w:tcW w:w="2100" w:type="dxa"/>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27E11B8A" w14:textId="655C6B99" w:rsidR="00DD0C56" w:rsidRPr="00920B47" w:rsidRDefault="00415BBB" w:rsidP="008C25ED">
            <w:pPr>
              <w:pStyle w:val="TableContents"/>
              <w:rPr>
                <w:rFonts w:ascii="Arial" w:hAnsi="Arial" w:cs="Arial"/>
                <w:sz w:val="20"/>
                <w:szCs w:val="20"/>
              </w:rPr>
            </w:pPr>
            <w:r>
              <w:rPr>
                <w:rFonts w:ascii="Arial" w:hAnsi="Arial" w:cs="Arial"/>
                <w:sz w:val="20"/>
                <w:szCs w:val="20"/>
              </w:rPr>
              <w:t>Entscheidungs-mitteilung</w:t>
            </w:r>
          </w:p>
        </w:tc>
        <w:tc>
          <w:tcPr>
            <w:tcW w:w="2100" w:type="dxa"/>
            <w:vMerge/>
            <w:tcBorders>
              <w:bottom w:val="single" w:sz="2" w:space="0" w:color="000000"/>
            </w:tcBorders>
            <w:shd w:val="clear" w:color="auto" w:fill="auto"/>
            <w:tcMar>
              <w:top w:w="55" w:type="dxa"/>
              <w:left w:w="55" w:type="dxa"/>
              <w:bottom w:w="55" w:type="dxa"/>
              <w:right w:w="55" w:type="dxa"/>
            </w:tcMar>
          </w:tcPr>
          <w:p w14:paraId="01EA3DA6" w14:textId="77777777" w:rsidR="00DD0C56" w:rsidRPr="00920B47" w:rsidRDefault="00DD0C56" w:rsidP="00920B47">
            <w:pPr>
              <w:pStyle w:val="TableContents"/>
              <w:rPr>
                <w:rFonts w:ascii="Arial" w:hAnsi="Arial" w:cs="Arial"/>
                <w:sz w:val="20"/>
                <w:szCs w:val="20"/>
              </w:rPr>
            </w:pPr>
          </w:p>
        </w:tc>
      </w:tr>
    </w:tbl>
    <w:p w14:paraId="37FEF6D8" w14:textId="39CF4AF7" w:rsidR="00867195" w:rsidRDefault="00867195" w:rsidP="00867195">
      <w:pPr>
        <w:rPr>
          <w:lang w:val="de-DE"/>
        </w:rPr>
      </w:pPr>
    </w:p>
    <w:p w14:paraId="607BB514" w14:textId="55DC2D10" w:rsidR="00F76356" w:rsidRDefault="00F76356" w:rsidP="00867195">
      <w:pPr>
        <w:rPr>
          <w:lang w:val="de-DE"/>
        </w:rPr>
      </w:pPr>
    </w:p>
    <w:p w14:paraId="3204D44E" w14:textId="76086E48" w:rsidR="00F76356" w:rsidRDefault="00F76356" w:rsidP="00867195">
      <w:pPr>
        <w:rPr>
          <w:lang w:val="de-DE"/>
        </w:rPr>
      </w:pPr>
    </w:p>
    <w:p w14:paraId="3C7BBA97" w14:textId="6D4C91B6" w:rsidR="00F76356" w:rsidRDefault="00F76356" w:rsidP="00867195">
      <w:pPr>
        <w:rPr>
          <w:lang w:val="de-DE"/>
        </w:rPr>
      </w:pPr>
    </w:p>
    <w:p w14:paraId="2D7EF68B" w14:textId="77777777" w:rsidR="00F76356" w:rsidRPr="00867195" w:rsidRDefault="00F76356" w:rsidP="00867195">
      <w:pPr>
        <w:rPr>
          <w:lang w:val="de-DE"/>
        </w:rPr>
      </w:pPr>
    </w:p>
    <w:p w14:paraId="77C0EA93" w14:textId="77777777" w:rsidR="00F04B34" w:rsidRDefault="00F04B34" w:rsidP="00057570">
      <w:pPr>
        <w:pStyle w:val="berschrift4"/>
        <w:rPr>
          <w:color w:val="FFBD47" w:themeColor="accent2"/>
          <w:lang w:val="de-DE"/>
        </w:rPr>
        <w:sectPr w:rsidR="00F04B34" w:rsidSect="003510E2">
          <w:pgSz w:w="11906" w:h="16838" w:code="9"/>
          <w:pgMar w:top="1134" w:right="1134" w:bottom="1134" w:left="1134" w:header="709" w:footer="709" w:gutter="0"/>
          <w:cols w:space="708"/>
          <w:docGrid w:linePitch="360"/>
        </w:sectPr>
      </w:pPr>
    </w:p>
    <w:p w14:paraId="54B046A3" w14:textId="58CE8E44" w:rsidR="00057570" w:rsidRDefault="00057570" w:rsidP="00057570">
      <w:pPr>
        <w:pStyle w:val="berschrift4"/>
        <w:rPr>
          <w:color w:val="FFBD47" w:themeColor="accent2"/>
          <w:lang w:val="de-DE"/>
        </w:rPr>
      </w:pPr>
      <w:bookmarkStart w:id="72" w:name="_Toc104385444"/>
      <w:r w:rsidRPr="003A674E">
        <w:rPr>
          <w:color w:val="FFBD47" w:themeColor="accent2"/>
          <w:lang w:val="de-DE"/>
        </w:rPr>
        <w:lastRenderedPageBreak/>
        <w:t>Gedächtnis</w:t>
      </w:r>
      <w:bookmarkEnd w:id="72"/>
    </w:p>
    <w:p w14:paraId="0734AA96" w14:textId="77777777" w:rsidR="00FD1F0E" w:rsidRPr="00FD1F0E" w:rsidRDefault="00FD1F0E" w:rsidP="00FD1F0E">
      <w:pPr>
        <w:rPr>
          <w:lang w:val="de-DE"/>
        </w:rPr>
      </w:pPr>
    </w:p>
    <w:tbl>
      <w:tblPr>
        <w:tblW w:w="9645" w:type="dxa"/>
        <w:tblLayout w:type="fixed"/>
        <w:tblCellMar>
          <w:left w:w="10" w:type="dxa"/>
          <w:right w:w="10" w:type="dxa"/>
        </w:tblCellMar>
        <w:tblLook w:val="04A0" w:firstRow="1" w:lastRow="0" w:firstColumn="1" w:lastColumn="0" w:noHBand="0" w:noVBand="1"/>
      </w:tblPr>
      <w:tblGrid>
        <w:gridCol w:w="1247"/>
        <w:gridCol w:w="2098"/>
        <w:gridCol w:w="2100"/>
        <w:gridCol w:w="2100"/>
        <w:gridCol w:w="2100"/>
      </w:tblGrid>
      <w:tr w:rsidR="00DD0C56" w14:paraId="0283C3A8" w14:textId="77777777" w:rsidTr="00DD0C56">
        <w:tc>
          <w:tcPr>
            <w:tcW w:w="1247" w:type="dxa"/>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43061AC3" w14:textId="77777777" w:rsidR="00DD0C56" w:rsidRDefault="00DD0C56" w:rsidP="008C25ED">
            <w:pPr>
              <w:pStyle w:val="TableContents"/>
            </w:pPr>
          </w:p>
        </w:tc>
        <w:tc>
          <w:tcPr>
            <w:tcW w:w="2098" w:type="dxa"/>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5C3D8C2C" w14:textId="77777777" w:rsidR="00DD0C56" w:rsidRDefault="00DD0C56" w:rsidP="008C25ED">
            <w:pPr>
              <w:pStyle w:val="TableContents"/>
            </w:pPr>
            <w:r w:rsidRPr="00D47257">
              <w:rPr>
                <w:rFonts w:ascii="Arial" w:hAnsi="Arial" w:cs="Arial"/>
                <w:b/>
                <w:bCs/>
                <w:sz w:val="20"/>
                <w:szCs w:val="20"/>
              </w:rPr>
              <w:t>Die Voraussetzung von Entscheidungs</w:t>
            </w:r>
            <w:r>
              <w:rPr>
                <w:rFonts w:ascii="Arial" w:hAnsi="Arial" w:cs="Arial"/>
                <w:b/>
                <w:bCs/>
                <w:sz w:val="20"/>
                <w:szCs w:val="20"/>
              </w:rPr>
              <w:t>-</w:t>
            </w:r>
            <w:r w:rsidRPr="00D47257">
              <w:rPr>
                <w:rFonts w:ascii="Arial" w:hAnsi="Arial" w:cs="Arial"/>
                <w:b/>
                <w:bCs/>
                <w:sz w:val="20"/>
                <w:szCs w:val="20"/>
              </w:rPr>
              <w:t>kompetenz...</w:t>
            </w:r>
          </w:p>
        </w:tc>
        <w:tc>
          <w:tcPr>
            <w:tcW w:w="2100" w:type="dxa"/>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40374BF3" w14:textId="13A83551" w:rsidR="00DD0C56" w:rsidRDefault="00DD0C56" w:rsidP="008C25ED">
            <w:pPr>
              <w:pStyle w:val="TableContents"/>
              <w:rPr>
                <w:i/>
                <w:iCs/>
              </w:rPr>
            </w:pPr>
            <w:r w:rsidRPr="00D47257">
              <w:rPr>
                <w:rFonts w:ascii="Arial" w:hAnsi="Arial" w:cs="Arial"/>
                <w:b/>
                <w:bCs/>
                <w:sz w:val="20"/>
                <w:szCs w:val="20"/>
              </w:rPr>
              <w:t>… ermöglicht bzw. beeinflusst diesen Teil</w:t>
            </w:r>
            <w:r w:rsidR="00EB0691">
              <w:rPr>
                <w:rFonts w:ascii="Arial" w:hAnsi="Arial" w:cs="Arial"/>
                <w:b/>
                <w:bCs/>
                <w:sz w:val="20"/>
                <w:szCs w:val="20"/>
              </w:rPr>
              <w:t>schritt</w:t>
            </w:r>
            <w:r w:rsidRPr="00D47257">
              <w:rPr>
                <w:rFonts w:ascii="Arial" w:hAnsi="Arial" w:cs="Arial"/>
                <w:b/>
                <w:bCs/>
                <w:sz w:val="20"/>
                <w:szCs w:val="20"/>
              </w:rPr>
              <w:t xml:space="preserve"> des Entscheidungs</w:t>
            </w:r>
            <w:r>
              <w:rPr>
                <w:rFonts w:ascii="Arial" w:hAnsi="Arial" w:cs="Arial"/>
                <w:b/>
                <w:bCs/>
                <w:sz w:val="20"/>
                <w:szCs w:val="20"/>
              </w:rPr>
              <w:t>-</w:t>
            </w:r>
            <w:r w:rsidRPr="00D47257">
              <w:rPr>
                <w:rFonts w:ascii="Arial" w:hAnsi="Arial" w:cs="Arial"/>
                <w:b/>
                <w:bCs/>
                <w:sz w:val="20"/>
                <w:szCs w:val="20"/>
              </w:rPr>
              <w:t>prozesses...</w:t>
            </w:r>
          </w:p>
        </w:tc>
        <w:tc>
          <w:tcPr>
            <w:tcW w:w="2100" w:type="dxa"/>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24698C8F" w14:textId="77777777" w:rsidR="00DD0C56" w:rsidRDefault="00DD0C56" w:rsidP="008C25ED">
            <w:pPr>
              <w:pStyle w:val="TableContents"/>
              <w:rPr>
                <w:i/>
                <w:iCs/>
              </w:rPr>
            </w:pPr>
            <w:r w:rsidRPr="00D47257">
              <w:rPr>
                <w:rFonts w:ascii="Arial" w:hAnsi="Arial" w:cs="Arial"/>
                <w:b/>
                <w:bCs/>
                <w:sz w:val="20"/>
                <w:szCs w:val="20"/>
              </w:rPr>
              <w:t>… in dieser Phase des Entscheidungs</w:t>
            </w:r>
            <w:r>
              <w:rPr>
                <w:rFonts w:ascii="Arial" w:hAnsi="Arial" w:cs="Arial"/>
                <w:b/>
                <w:bCs/>
                <w:sz w:val="20"/>
                <w:szCs w:val="20"/>
              </w:rPr>
              <w:t>-</w:t>
            </w:r>
            <w:r w:rsidRPr="00D47257">
              <w:rPr>
                <w:rFonts w:ascii="Arial" w:hAnsi="Arial" w:cs="Arial"/>
                <w:b/>
                <w:bCs/>
                <w:sz w:val="20"/>
                <w:szCs w:val="20"/>
              </w:rPr>
              <w:t>prozesses.</w:t>
            </w:r>
          </w:p>
        </w:tc>
        <w:tc>
          <w:tcPr>
            <w:tcW w:w="2100" w:type="dxa"/>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00421748" w14:textId="77777777" w:rsidR="00DD0C56" w:rsidRDefault="00DD0C56" w:rsidP="008C25ED">
            <w:pPr>
              <w:pStyle w:val="TableContents"/>
            </w:pPr>
            <w:r w:rsidRPr="00D47257">
              <w:rPr>
                <w:rFonts w:ascii="Arial" w:hAnsi="Arial" w:cs="Arial"/>
                <w:b/>
                <w:bCs/>
                <w:sz w:val="20"/>
                <w:szCs w:val="20"/>
              </w:rPr>
              <w:t>Quellen</w:t>
            </w:r>
          </w:p>
        </w:tc>
      </w:tr>
      <w:tr w:rsidR="00DD0C56" w:rsidRPr="00DD0C56" w14:paraId="66101D71" w14:textId="77777777" w:rsidTr="00DD0C56">
        <w:tblPrEx>
          <w:tblLook w:val="0000" w:firstRow="0" w:lastRow="0" w:firstColumn="0" w:lastColumn="0" w:noHBand="0" w:noVBand="0"/>
        </w:tblPrEx>
        <w:tc>
          <w:tcPr>
            <w:tcW w:w="1247" w:type="dxa"/>
            <w:vMerge w:val="restart"/>
            <w:tcBorders>
              <w:top w:val="single" w:sz="2" w:space="0" w:color="000000"/>
              <w:bottom w:val="single" w:sz="2" w:space="0" w:color="000000"/>
            </w:tcBorders>
            <w:tcMar>
              <w:top w:w="55" w:type="dxa"/>
              <w:left w:w="55" w:type="dxa"/>
              <w:bottom w:w="55" w:type="dxa"/>
              <w:right w:w="55" w:type="dxa"/>
            </w:tcMar>
          </w:tcPr>
          <w:p w14:paraId="6BE27097" w14:textId="77777777" w:rsidR="00DD0C56" w:rsidRPr="00DD0C56" w:rsidRDefault="00DD0C56" w:rsidP="008C25ED">
            <w:pPr>
              <w:pStyle w:val="TableContents"/>
              <w:rPr>
                <w:rFonts w:ascii="Arial" w:hAnsi="Arial" w:cs="Arial"/>
                <w:sz w:val="20"/>
                <w:szCs w:val="20"/>
              </w:rPr>
            </w:pPr>
            <w:r w:rsidRPr="00DD0C56">
              <w:rPr>
                <w:rFonts w:ascii="Arial" w:hAnsi="Arial" w:cs="Arial"/>
                <w:sz w:val="20"/>
                <w:szCs w:val="20"/>
              </w:rPr>
              <w:t>Kog-G-1</w:t>
            </w:r>
          </w:p>
        </w:tc>
        <w:tc>
          <w:tcPr>
            <w:tcW w:w="2098" w:type="dxa"/>
            <w:vMerge w:val="restart"/>
            <w:tcBorders>
              <w:top w:val="single" w:sz="2" w:space="0" w:color="000000"/>
              <w:bottom w:val="single" w:sz="2" w:space="0" w:color="000000"/>
            </w:tcBorders>
            <w:tcMar>
              <w:top w:w="55" w:type="dxa"/>
              <w:left w:w="55" w:type="dxa"/>
              <w:bottom w:w="55" w:type="dxa"/>
              <w:right w:w="55" w:type="dxa"/>
            </w:tcMar>
          </w:tcPr>
          <w:p w14:paraId="103DA65D" w14:textId="77777777" w:rsidR="00DD0C56" w:rsidRDefault="00DD0C56" w:rsidP="008C25ED">
            <w:pPr>
              <w:pStyle w:val="TableContents"/>
              <w:rPr>
                <w:rFonts w:ascii="Arial" w:hAnsi="Arial" w:cs="Arial"/>
                <w:sz w:val="20"/>
                <w:szCs w:val="20"/>
              </w:rPr>
            </w:pPr>
            <w:r w:rsidRPr="00DD0C56">
              <w:rPr>
                <w:rFonts w:ascii="Arial" w:hAnsi="Arial" w:cs="Arial"/>
                <w:sz w:val="20"/>
                <w:szCs w:val="20"/>
              </w:rPr>
              <w:t>ausreichender Speicherumfang des Arbeitsgedächtnisses, um die (gemeinsame) Aufmerksamkeit zwischen der entscheidenden Person, den Kommunikations</w:t>
            </w:r>
            <w:r>
              <w:rPr>
                <w:rFonts w:ascii="Arial" w:hAnsi="Arial" w:cs="Arial"/>
                <w:sz w:val="20"/>
                <w:szCs w:val="20"/>
              </w:rPr>
              <w:t>-</w:t>
            </w:r>
            <w:r w:rsidRPr="00DD0C56">
              <w:rPr>
                <w:rFonts w:ascii="Arial" w:hAnsi="Arial" w:cs="Arial"/>
                <w:sz w:val="20"/>
                <w:szCs w:val="20"/>
              </w:rPr>
              <w:t>partner*innen und den präsentierten Optionen zu koordinieren (Arbeitsgedächtnis)</w:t>
            </w:r>
          </w:p>
          <w:p w14:paraId="05F408A1" w14:textId="77777777" w:rsidR="00FD1F0E" w:rsidRDefault="00FD1F0E" w:rsidP="008C25ED">
            <w:pPr>
              <w:pStyle w:val="TableContents"/>
              <w:rPr>
                <w:rFonts w:ascii="Arial" w:hAnsi="Arial" w:cs="Arial"/>
                <w:sz w:val="20"/>
                <w:szCs w:val="20"/>
              </w:rPr>
            </w:pPr>
          </w:p>
          <w:p w14:paraId="690640DF" w14:textId="2823F17D" w:rsidR="00FD1F0E" w:rsidRPr="00DD0C56" w:rsidRDefault="00FD1F0E" w:rsidP="008C25ED">
            <w:pPr>
              <w:pStyle w:val="TableContents"/>
              <w:rPr>
                <w:rFonts w:ascii="Arial" w:hAnsi="Arial" w:cs="Arial"/>
                <w:sz w:val="20"/>
                <w:szCs w:val="20"/>
              </w:rPr>
            </w:pPr>
          </w:p>
        </w:tc>
        <w:tc>
          <w:tcPr>
            <w:tcW w:w="2100" w:type="dxa"/>
            <w:tcBorders>
              <w:top w:val="single" w:sz="2" w:space="0" w:color="000000"/>
              <w:bottom w:val="single" w:sz="2" w:space="0" w:color="000000"/>
            </w:tcBorders>
            <w:tcMar>
              <w:top w:w="55" w:type="dxa"/>
              <w:left w:w="55" w:type="dxa"/>
              <w:bottom w:w="55" w:type="dxa"/>
              <w:right w:w="55" w:type="dxa"/>
            </w:tcMar>
          </w:tcPr>
          <w:p w14:paraId="2FF39A22" w14:textId="77777777" w:rsidR="00DD0C56" w:rsidRPr="00DD0C56" w:rsidRDefault="00DD0C56" w:rsidP="008C25ED">
            <w:pPr>
              <w:pStyle w:val="TableContents"/>
              <w:rPr>
                <w:rFonts w:ascii="Arial" w:hAnsi="Arial" w:cs="Arial"/>
                <w:sz w:val="20"/>
                <w:szCs w:val="20"/>
              </w:rPr>
            </w:pPr>
            <w:r w:rsidRPr="00DD0C56">
              <w:rPr>
                <w:rFonts w:ascii="Arial" w:hAnsi="Arial" w:cs="Arial"/>
                <w:sz w:val="20"/>
                <w:szCs w:val="20"/>
              </w:rPr>
              <w:t>Verständnis der gestellten Entscheidungsfrage</w:t>
            </w:r>
          </w:p>
        </w:tc>
        <w:tc>
          <w:tcPr>
            <w:tcW w:w="2100" w:type="dxa"/>
            <w:tcBorders>
              <w:top w:val="single" w:sz="2" w:space="0" w:color="000000"/>
              <w:bottom w:val="single" w:sz="2" w:space="0" w:color="000000"/>
            </w:tcBorders>
            <w:tcMar>
              <w:top w:w="55" w:type="dxa"/>
              <w:left w:w="55" w:type="dxa"/>
              <w:bottom w:w="55" w:type="dxa"/>
              <w:right w:w="55" w:type="dxa"/>
            </w:tcMar>
          </w:tcPr>
          <w:p w14:paraId="2F6CCC24" w14:textId="745084A0" w:rsidR="00DD0C56" w:rsidRPr="00DD0C56"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100" w:type="dxa"/>
            <w:vMerge w:val="restart"/>
            <w:tcBorders>
              <w:top w:val="single" w:sz="2" w:space="0" w:color="000000"/>
              <w:bottom w:val="single" w:sz="2" w:space="0" w:color="000000"/>
            </w:tcBorders>
            <w:tcMar>
              <w:top w:w="55" w:type="dxa"/>
              <w:left w:w="55" w:type="dxa"/>
              <w:bottom w:w="55" w:type="dxa"/>
              <w:right w:w="55" w:type="dxa"/>
            </w:tcMar>
          </w:tcPr>
          <w:p w14:paraId="7BE046FC" w14:textId="77777777" w:rsidR="00DD0C56" w:rsidRPr="00DD0C56" w:rsidRDefault="00DD0C56" w:rsidP="008C25ED">
            <w:pPr>
              <w:pStyle w:val="TableContents"/>
              <w:rPr>
                <w:rFonts w:ascii="Arial" w:hAnsi="Arial" w:cs="Arial"/>
                <w:sz w:val="20"/>
                <w:szCs w:val="20"/>
              </w:rPr>
            </w:pPr>
            <w:r w:rsidRPr="00DD0C56">
              <w:rPr>
                <w:rFonts w:ascii="Arial" w:hAnsi="Arial" w:cs="Arial"/>
                <w:sz w:val="20"/>
                <w:szCs w:val="20"/>
              </w:rPr>
              <w:t>Rowland &amp; Schweigert, 2003, S. 257</w:t>
            </w:r>
          </w:p>
        </w:tc>
      </w:tr>
      <w:tr w:rsidR="00DD0C56" w:rsidRPr="00DD0C56" w14:paraId="599C7A23" w14:textId="77777777" w:rsidTr="00171F83">
        <w:tblPrEx>
          <w:tblLook w:val="0000" w:firstRow="0" w:lastRow="0" w:firstColumn="0" w:lastColumn="0" w:noHBand="0" w:noVBand="0"/>
        </w:tblPrEx>
        <w:tc>
          <w:tcPr>
            <w:tcW w:w="1247" w:type="dxa"/>
            <w:vMerge/>
            <w:tcBorders>
              <w:top w:val="single" w:sz="2" w:space="0" w:color="000000"/>
            </w:tcBorders>
            <w:tcMar>
              <w:top w:w="55" w:type="dxa"/>
              <w:left w:w="55" w:type="dxa"/>
              <w:bottom w:w="55" w:type="dxa"/>
              <w:right w:w="55" w:type="dxa"/>
            </w:tcMar>
          </w:tcPr>
          <w:p w14:paraId="13466779" w14:textId="77777777" w:rsidR="00DD0C56" w:rsidRPr="00DD0C56" w:rsidRDefault="00DD0C56" w:rsidP="008C25ED">
            <w:pPr>
              <w:rPr>
                <w:rFonts w:cs="Arial"/>
                <w:sz w:val="20"/>
                <w:szCs w:val="20"/>
              </w:rPr>
            </w:pPr>
          </w:p>
        </w:tc>
        <w:tc>
          <w:tcPr>
            <w:tcW w:w="2098" w:type="dxa"/>
            <w:vMerge/>
            <w:tcBorders>
              <w:top w:val="single" w:sz="2" w:space="0" w:color="000000"/>
            </w:tcBorders>
            <w:tcMar>
              <w:top w:w="55" w:type="dxa"/>
              <w:left w:w="55" w:type="dxa"/>
              <w:bottom w:w="55" w:type="dxa"/>
              <w:right w:w="55" w:type="dxa"/>
            </w:tcMar>
          </w:tcPr>
          <w:p w14:paraId="0EFC4442" w14:textId="77777777" w:rsidR="00DD0C56" w:rsidRPr="00DD0C56" w:rsidRDefault="00DD0C56" w:rsidP="008C25ED">
            <w:pPr>
              <w:rPr>
                <w:rFonts w:cs="Arial"/>
                <w:sz w:val="20"/>
                <w:szCs w:val="20"/>
              </w:rPr>
            </w:pPr>
          </w:p>
        </w:tc>
        <w:tc>
          <w:tcPr>
            <w:tcW w:w="2100" w:type="dxa"/>
            <w:tcBorders>
              <w:top w:val="single" w:sz="2" w:space="0" w:color="000000"/>
            </w:tcBorders>
            <w:tcMar>
              <w:top w:w="55" w:type="dxa"/>
              <w:left w:w="55" w:type="dxa"/>
              <w:bottom w:w="55" w:type="dxa"/>
              <w:right w:w="55" w:type="dxa"/>
            </w:tcMar>
          </w:tcPr>
          <w:p w14:paraId="7ED34D66" w14:textId="77777777" w:rsidR="00DD0C56" w:rsidRPr="00DD0C56" w:rsidRDefault="00DD0C56" w:rsidP="008C25ED">
            <w:pPr>
              <w:pStyle w:val="TableContents"/>
              <w:rPr>
                <w:rFonts w:ascii="Arial" w:hAnsi="Arial" w:cs="Arial"/>
                <w:sz w:val="20"/>
                <w:szCs w:val="20"/>
              </w:rPr>
            </w:pPr>
            <w:r w:rsidRPr="00DD0C56">
              <w:rPr>
                <w:rFonts w:ascii="Arial" w:hAnsi="Arial" w:cs="Arial"/>
                <w:sz w:val="20"/>
                <w:szCs w:val="20"/>
              </w:rPr>
              <w:t>Mitteilung der getroffenen Entscheidung</w:t>
            </w:r>
          </w:p>
        </w:tc>
        <w:tc>
          <w:tcPr>
            <w:tcW w:w="2100" w:type="dxa"/>
            <w:tcBorders>
              <w:top w:val="single" w:sz="2" w:space="0" w:color="000000"/>
            </w:tcBorders>
            <w:tcMar>
              <w:top w:w="55" w:type="dxa"/>
              <w:left w:w="55" w:type="dxa"/>
              <w:bottom w:w="55" w:type="dxa"/>
              <w:right w:w="55" w:type="dxa"/>
            </w:tcMar>
          </w:tcPr>
          <w:p w14:paraId="0B4D2F74" w14:textId="7184F1BB" w:rsidR="00DD0C56" w:rsidRPr="00DD0C56" w:rsidRDefault="00415BBB" w:rsidP="008C25ED">
            <w:pPr>
              <w:pStyle w:val="TableContents"/>
              <w:rPr>
                <w:rFonts w:ascii="Arial" w:hAnsi="Arial" w:cs="Arial"/>
                <w:sz w:val="20"/>
                <w:szCs w:val="20"/>
              </w:rPr>
            </w:pPr>
            <w:r>
              <w:rPr>
                <w:rFonts w:ascii="Arial" w:hAnsi="Arial" w:cs="Arial"/>
                <w:sz w:val="20"/>
                <w:szCs w:val="20"/>
              </w:rPr>
              <w:t>Entscheidungs-mitteilung</w:t>
            </w:r>
          </w:p>
        </w:tc>
        <w:tc>
          <w:tcPr>
            <w:tcW w:w="2100" w:type="dxa"/>
            <w:vMerge/>
            <w:tcBorders>
              <w:top w:val="single" w:sz="2" w:space="0" w:color="000000"/>
            </w:tcBorders>
            <w:tcMar>
              <w:top w:w="55" w:type="dxa"/>
              <w:left w:w="55" w:type="dxa"/>
              <w:bottom w:w="55" w:type="dxa"/>
              <w:right w:w="55" w:type="dxa"/>
            </w:tcMar>
          </w:tcPr>
          <w:p w14:paraId="2B22301C" w14:textId="77777777" w:rsidR="00DD0C56" w:rsidRPr="00DD0C56" w:rsidRDefault="00DD0C56" w:rsidP="008C25ED">
            <w:pPr>
              <w:rPr>
                <w:rFonts w:cs="Arial"/>
                <w:sz w:val="20"/>
                <w:szCs w:val="20"/>
              </w:rPr>
            </w:pPr>
          </w:p>
        </w:tc>
      </w:tr>
      <w:tr w:rsidR="00DD0C56" w:rsidRPr="00DD0C56" w14:paraId="5D65D0AD" w14:textId="77777777" w:rsidTr="00171F83">
        <w:tblPrEx>
          <w:tblLook w:val="0000" w:firstRow="0" w:lastRow="0" w:firstColumn="0" w:lastColumn="0" w:noHBand="0" w:noVBand="0"/>
        </w:tblPrEx>
        <w:tc>
          <w:tcPr>
            <w:tcW w:w="1247" w:type="dxa"/>
            <w:vMerge w:val="restart"/>
            <w:tcBorders>
              <w:bottom w:val="single" w:sz="2" w:space="0" w:color="000000"/>
            </w:tcBorders>
            <w:shd w:val="clear" w:color="auto" w:fill="FFF1DA" w:themeFill="accent2" w:themeFillTint="33"/>
            <w:tcMar>
              <w:top w:w="55" w:type="dxa"/>
              <w:left w:w="55" w:type="dxa"/>
              <w:bottom w:w="55" w:type="dxa"/>
              <w:right w:w="55" w:type="dxa"/>
            </w:tcMar>
          </w:tcPr>
          <w:p w14:paraId="630673FE" w14:textId="77777777" w:rsidR="00DD0C56" w:rsidRPr="00DD0C56" w:rsidRDefault="00DD0C56" w:rsidP="008C25ED">
            <w:pPr>
              <w:pStyle w:val="TableContents"/>
              <w:rPr>
                <w:rFonts w:ascii="Arial" w:hAnsi="Arial" w:cs="Arial"/>
                <w:sz w:val="20"/>
                <w:szCs w:val="20"/>
              </w:rPr>
            </w:pPr>
            <w:r w:rsidRPr="00DD0C56">
              <w:rPr>
                <w:rFonts w:ascii="Arial" w:hAnsi="Arial" w:cs="Arial"/>
                <w:sz w:val="20"/>
                <w:szCs w:val="20"/>
              </w:rPr>
              <w:t>Kog-G-2</w:t>
            </w:r>
          </w:p>
        </w:tc>
        <w:tc>
          <w:tcPr>
            <w:tcW w:w="2098" w:type="dxa"/>
            <w:vMerge w:val="restart"/>
            <w:tcBorders>
              <w:bottom w:val="single" w:sz="2" w:space="0" w:color="000000"/>
            </w:tcBorders>
            <w:shd w:val="clear" w:color="auto" w:fill="FFF1DA" w:themeFill="accent2" w:themeFillTint="33"/>
            <w:tcMar>
              <w:top w:w="55" w:type="dxa"/>
              <w:left w:w="55" w:type="dxa"/>
              <w:bottom w:w="55" w:type="dxa"/>
              <w:right w:w="55" w:type="dxa"/>
            </w:tcMar>
          </w:tcPr>
          <w:p w14:paraId="3B7B3A85" w14:textId="77777777" w:rsidR="00DD0C56" w:rsidRDefault="00DD0C56" w:rsidP="008C25ED">
            <w:pPr>
              <w:pStyle w:val="TableContents"/>
              <w:rPr>
                <w:rFonts w:ascii="Arial" w:hAnsi="Arial" w:cs="Arial"/>
                <w:sz w:val="20"/>
                <w:szCs w:val="20"/>
              </w:rPr>
            </w:pPr>
            <w:r w:rsidRPr="00DD0C56">
              <w:rPr>
                <w:rFonts w:ascii="Arial" w:hAnsi="Arial" w:cs="Arial"/>
                <w:sz w:val="20"/>
                <w:szCs w:val="20"/>
              </w:rPr>
              <w:t>ausreichende Speicherdauer des Arbeitsgedächtnisses, um die (gemeinsame) Aufmerksamkeit zwischen der entscheidenden Person, den Kommunikations</w:t>
            </w:r>
            <w:r w:rsidR="002B40A3">
              <w:rPr>
                <w:rFonts w:ascii="Arial" w:hAnsi="Arial" w:cs="Arial"/>
                <w:sz w:val="20"/>
                <w:szCs w:val="20"/>
              </w:rPr>
              <w:t>-</w:t>
            </w:r>
            <w:r w:rsidRPr="00DD0C56">
              <w:rPr>
                <w:rFonts w:ascii="Arial" w:hAnsi="Arial" w:cs="Arial"/>
                <w:sz w:val="20"/>
                <w:szCs w:val="20"/>
              </w:rPr>
              <w:t>partner*innen und den präsentierten Optionen zu koordinieren (Arbeitsgedächtnis)</w:t>
            </w:r>
          </w:p>
          <w:p w14:paraId="438F2C9F" w14:textId="77777777" w:rsidR="00FD1F0E" w:rsidRDefault="00FD1F0E" w:rsidP="008C25ED">
            <w:pPr>
              <w:pStyle w:val="TableContents"/>
              <w:rPr>
                <w:rFonts w:ascii="Arial" w:hAnsi="Arial" w:cs="Arial"/>
                <w:sz w:val="20"/>
                <w:szCs w:val="20"/>
              </w:rPr>
            </w:pPr>
          </w:p>
          <w:p w14:paraId="099CCAF7" w14:textId="0180C195" w:rsidR="00FD1F0E" w:rsidRPr="00DD0C56" w:rsidRDefault="00FD1F0E" w:rsidP="008C25ED">
            <w:pPr>
              <w:pStyle w:val="TableContents"/>
              <w:rPr>
                <w:rFonts w:ascii="Arial" w:hAnsi="Arial" w:cs="Arial"/>
                <w:sz w:val="20"/>
                <w:szCs w:val="20"/>
              </w:rPr>
            </w:pPr>
          </w:p>
        </w:tc>
        <w:tc>
          <w:tcPr>
            <w:tcW w:w="2100" w:type="dxa"/>
            <w:tcBorders>
              <w:bottom w:val="single" w:sz="2" w:space="0" w:color="000000"/>
            </w:tcBorders>
            <w:shd w:val="clear" w:color="auto" w:fill="FFF1DA" w:themeFill="accent2" w:themeFillTint="33"/>
            <w:tcMar>
              <w:top w:w="55" w:type="dxa"/>
              <w:left w:w="55" w:type="dxa"/>
              <w:bottom w:w="55" w:type="dxa"/>
              <w:right w:w="55" w:type="dxa"/>
            </w:tcMar>
          </w:tcPr>
          <w:p w14:paraId="5F232A97" w14:textId="77777777" w:rsidR="00DD0C56" w:rsidRPr="00DD0C56" w:rsidRDefault="00DD0C56" w:rsidP="008C25ED">
            <w:pPr>
              <w:pStyle w:val="TableContents"/>
              <w:rPr>
                <w:rFonts w:ascii="Arial" w:hAnsi="Arial" w:cs="Arial"/>
                <w:sz w:val="20"/>
                <w:szCs w:val="20"/>
              </w:rPr>
            </w:pPr>
            <w:r w:rsidRPr="00DD0C56">
              <w:rPr>
                <w:rFonts w:ascii="Arial" w:hAnsi="Arial" w:cs="Arial"/>
                <w:sz w:val="20"/>
                <w:szCs w:val="20"/>
              </w:rPr>
              <w:t>Verständnis der gestellten Entscheidungsfrage</w:t>
            </w:r>
          </w:p>
        </w:tc>
        <w:tc>
          <w:tcPr>
            <w:tcW w:w="2100" w:type="dxa"/>
            <w:tcBorders>
              <w:bottom w:val="single" w:sz="2" w:space="0" w:color="000000"/>
            </w:tcBorders>
            <w:shd w:val="clear" w:color="auto" w:fill="FFF1DA" w:themeFill="accent2" w:themeFillTint="33"/>
            <w:tcMar>
              <w:top w:w="55" w:type="dxa"/>
              <w:left w:w="55" w:type="dxa"/>
              <w:bottom w:w="55" w:type="dxa"/>
              <w:right w:w="55" w:type="dxa"/>
            </w:tcMar>
          </w:tcPr>
          <w:p w14:paraId="6325B9EC" w14:textId="33C0502A" w:rsidR="00DD0C56" w:rsidRPr="00DD0C56"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100" w:type="dxa"/>
            <w:vMerge w:val="restart"/>
            <w:tcBorders>
              <w:bottom w:val="single" w:sz="2" w:space="0" w:color="000000"/>
            </w:tcBorders>
            <w:shd w:val="clear" w:color="auto" w:fill="FFF1DA" w:themeFill="accent2" w:themeFillTint="33"/>
            <w:tcMar>
              <w:top w:w="55" w:type="dxa"/>
              <w:left w:w="55" w:type="dxa"/>
              <w:bottom w:w="55" w:type="dxa"/>
              <w:right w:w="55" w:type="dxa"/>
            </w:tcMar>
          </w:tcPr>
          <w:p w14:paraId="395A6F1F" w14:textId="77777777" w:rsidR="00DD0C56" w:rsidRPr="00DD0C56" w:rsidRDefault="00DD0C56" w:rsidP="008C25ED">
            <w:pPr>
              <w:pStyle w:val="TableContents"/>
              <w:rPr>
                <w:rFonts w:ascii="Arial" w:hAnsi="Arial" w:cs="Arial"/>
                <w:sz w:val="20"/>
                <w:szCs w:val="20"/>
              </w:rPr>
            </w:pPr>
            <w:r w:rsidRPr="00DD0C56">
              <w:rPr>
                <w:rFonts w:ascii="Arial" w:hAnsi="Arial" w:cs="Arial"/>
                <w:sz w:val="20"/>
                <w:szCs w:val="20"/>
              </w:rPr>
              <w:t>Rowland &amp; Schweigert, 2003, S. 257</w:t>
            </w:r>
          </w:p>
        </w:tc>
      </w:tr>
      <w:tr w:rsidR="00DD0C56" w:rsidRPr="00DD0C56" w14:paraId="30B7D3BE" w14:textId="77777777" w:rsidTr="00171F83">
        <w:tblPrEx>
          <w:tblLook w:val="0000" w:firstRow="0" w:lastRow="0" w:firstColumn="0" w:lastColumn="0" w:noHBand="0" w:noVBand="0"/>
        </w:tblPrEx>
        <w:tc>
          <w:tcPr>
            <w:tcW w:w="1247" w:type="dxa"/>
            <w:vMerge/>
            <w:tcBorders>
              <w:top w:val="single" w:sz="2" w:space="0" w:color="000000"/>
            </w:tcBorders>
            <w:tcMar>
              <w:top w:w="55" w:type="dxa"/>
              <w:left w:w="55" w:type="dxa"/>
              <w:bottom w:w="55" w:type="dxa"/>
              <w:right w:w="55" w:type="dxa"/>
            </w:tcMar>
          </w:tcPr>
          <w:p w14:paraId="26036394" w14:textId="77777777" w:rsidR="00DD0C56" w:rsidRPr="00DD0C56" w:rsidRDefault="00DD0C56" w:rsidP="008C25ED">
            <w:pPr>
              <w:rPr>
                <w:rFonts w:cs="Arial"/>
                <w:sz w:val="20"/>
                <w:szCs w:val="20"/>
              </w:rPr>
            </w:pPr>
          </w:p>
        </w:tc>
        <w:tc>
          <w:tcPr>
            <w:tcW w:w="2098" w:type="dxa"/>
            <w:vMerge/>
            <w:tcBorders>
              <w:top w:val="single" w:sz="2" w:space="0" w:color="000000"/>
            </w:tcBorders>
            <w:tcMar>
              <w:top w:w="55" w:type="dxa"/>
              <w:left w:w="55" w:type="dxa"/>
              <w:bottom w:w="55" w:type="dxa"/>
              <w:right w:w="55" w:type="dxa"/>
            </w:tcMar>
          </w:tcPr>
          <w:p w14:paraId="6B0FD95D" w14:textId="77777777" w:rsidR="00DD0C56" w:rsidRPr="00DD0C56" w:rsidRDefault="00DD0C56" w:rsidP="008C25ED">
            <w:pPr>
              <w:rPr>
                <w:rFonts w:cs="Arial"/>
                <w:sz w:val="20"/>
                <w:szCs w:val="20"/>
              </w:rPr>
            </w:pPr>
          </w:p>
        </w:tc>
        <w:tc>
          <w:tcPr>
            <w:tcW w:w="2100" w:type="dxa"/>
            <w:tcBorders>
              <w:top w:val="single" w:sz="2" w:space="0" w:color="000000"/>
            </w:tcBorders>
            <w:shd w:val="clear" w:color="auto" w:fill="FFF1DA" w:themeFill="accent2" w:themeFillTint="33"/>
            <w:tcMar>
              <w:top w:w="55" w:type="dxa"/>
              <w:left w:w="55" w:type="dxa"/>
              <w:bottom w:w="55" w:type="dxa"/>
              <w:right w:w="55" w:type="dxa"/>
            </w:tcMar>
          </w:tcPr>
          <w:p w14:paraId="5A12B241" w14:textId="77777777" w:rsidR="00DD0C56" w:rsidRPr="00DD0C56" w:rsidRDefault="00DD0C56" w:rsidP="008C25ED">
            <w:pPr>
              <w:pStyle w:val="TableContents"/>
              <w:rPr>
                <w:rFonts w:ascii="Arial" w:hAnsi="Arial" w:cs="Arial"/>
                <w:sz w:val="20"/>
                <w:szCs w:val="20"/>
              </w:rPr>
            </w:pPr>
            <w:r w:rsidRPr="00DD0C56">
              <w:rPr>
                <w:rFonts w:ascii="Arial" w:hAnsi="Arial" w:cs="Arial"/>
                <w:sz w:val="20"/>
                <w:szCs w:val="20"/>
              </w:rPr>
              <w:t>Mitteilung der getroffenen Entscheidung</w:t>
            </w:r>
          </w:p>
        </w:tc>
        <w:tc>
          <w:tcPr>
            <w:tcW w:w="2100" w:type="dxa"/>
            <w:tcBorders>
              <w:top w:val="single" w:sz="2" w:space="0" w:color="000000"/>
            </w:tcBorders>
            <w:shd w:val="clear" w:color="auto" w:fill="FFF1DA" w:themeFill="accent2" w:themeFillTint="33"/>
            <w:tcMar>
              <w:top w:w="55" w:type="dxa"/>
              <w:left w:w="55" w:type="dxa"/>
              <w:bottom w:w="55" w:type="dxa"/>
              <w:right w:w="55" w:type="dxa"/>
            </w:tcMar>
          </w:tcPr>
          <w:p w14:paraId="1A4D4FFE" w14:textId="27310BC5" w:rsidR="00DD0C56" w:rsidRPr="00DD0C56" w:rsidRDefault="00415BBB" w:rsidP="008C25ED">
            <w:pPr>
              <w:pStyle w:val="TableContents"/>
              <w:rPr>
                <w:rFonts w:ascii="Arial" w:hAnsi="Arial" w:cs="Arial"/>
                <w:sz w:val="20"/>
                <w:szCs w:val="20"/>
              </w:rPr>
            </w:pPr>
            <w:r>
              <w:rPr>
                <w:rFonts w:ascii="Arial" w:hAnsi="Arial" w:cs="Arial"/>
                <w:sz w:val="20"/>
                <w:szCs w:val="20"/>
              </w:rPr>
              <w:t>Entscheidungs-mitteilung</w:t>
            </w:r>
          </w:p>
        </w:tc>
        <w:tc>
          <w:tcPr>
            <w:tcW w:w="2100" w:type="dxa"/>
            <w:vMerge/>
            <w:tcBorders>
              <w:top w:val="single" w:sz="2" w:space="0" w:color="000000"/>
            </w:tcBorders>
            <w:tcMar>
              <w:top w:w="55" w:type="dxa"/>
              <w:left w:w="55" w:type="dxa"/>
              <w:bottom w:w="55" w:type="dxa"/>
              <w:right w:w="55" w:type="dxa"/>
            </w:tcMar>
          </w:tcPr>
          <w:p w14:paraId="230277BA" w14:textId="77777777" w:rsidR="00DD0C56" w:rsidRPr="00DD0C56" w:rsidRDefault="00DD0C56" w:rsidP="008C25ED">
            <w:pPr>
              <w:rPr>
                <w:rFonts w:cs="Arial"/>
                <w:sz w:val="20"/>
                <w:szCs w:val="20"/>
              </w:rPr>
            </w:pPr>
          </w:p>
        </w:tc>
      </w:tr>
      <w:tr w:rsidR="00DD0C56" w:rsidRPr="00DD0C56" w14:paraId="6B94F327" w14:textId="77777777" w:rsidTr="00171F83">
        <w:tblPrEx>
          <w:tblLook w:val="0000" w:firstRow="0" w:lastRow="0" w:firstColumn="0" w:lastColumn="0" w:noHBand="0" w:noVBand="0"/>
        </w:tblPrEx>
        <w:tc>
          <w:tcPr>
            <w:tcW w:w="1247" w:type="dxa"/>
            <w:vMerge w:val="restart"/>
            <w:tcBorders>
              <w:bottom w:val="single" w:sz="2" w:space="0" w:color="000000"/>
            </w:tcBorders>
            <w:tcMar>
              <w:top w:w="55" w:type="dxa"/>
              <w:left w:w="55" w:type="dxa"/>
              <w:bottom w:w="55" w:type="dxa"/>
              <w:right w:w="55" w:type="dxa"/>
            </w:tcMar>
          </w:tcPr>
          <w:p w14:paraId="1742EA35" w14:textId="77777777" w:rsidR="00DD0C56" w:rsidRPr="00DD0C56" w:rsidRDefault="00DD0C56" w:rsidP="008C25ED">
            <w:pPr>
              <w:pStyle w:val="TableContents"/>
              <w:rPr>
                <w:rFonts w:ascii="Arial" w:hAnsi="Arial" w:cs="Arial"/>
                <w:sz w:val="20"/>
                <w:szCs w:val="20"/>
              </w:rPr>
            </w:pPr>
            <w:r w:rsidRPr="00DD0C56">
              <w:rPr>
                <w:rFonts w:ascii="Arial" w:hAnsi="Arial" w:cs="Arial"/>
                <w:sz w:val="20"/>
                <w:szCs w:val="20"/>
              </w:rPr>
              <w:t>Kog-G-3</w:t>
            </w:r>
          </w:p>
        </w:tc>
        <w:tc>
          <w:tcPr>
            <w:tcW w:w="2098" w:type="dxa"/>
            <w:vMerge w:val="restart"/>
            <w:tcBorders>
              <w:bottom w:val="single" w:sz="2" w:space="0" w:color="000000"/>
            </w:tcBorders>
            <w:tcMar>
              <w:top w:w="55" w:type="dxa"/>
              <w:left w:w="55" w:type="dxa"/>
              <w:bottom w:w="55" w:type="dxa"/>
              <w:right w:w="55" w:type="dxa"/>
            </w:tcMar>
          </w:tcPr>
          <w:p w14:paraId="6BE68AE4" w14:textId="77777777" w:rsidR="00DD0C56" w:rsidRDefault="00DD0C56" w:rsidP="008C25ED">
            <w:pPr>
              <w:pStyle w:val="TableContents"/>
              <w:rPr>
                <w:rFonts w:ascii="Arial" w:hAnsi="Arial" w:cs="Arial"/>
                <w:sz w:val="20"/>
                <w:szCs w:val="20"/>
              </w:rPr>
            </w:pPr>
            <w:r w:rsidRPr="00DD0C56">
              <w:rPr>
                <w:rFonts w:ascii="Arial" w:hAnsi="Arial" w:cs="Arial"/>
                <w:sz w:val="20"/>
                <w:szCs w:val="20"/>
              </w:rPr>
              <w:t>ausreichender Speicherumfang des Arbeitsgedächtnisses, um die zu äußernde Mitteilung bewusst zu halten (Arbeitsgedächtnis)</w:t>
            </w:r>
          </w:p>
          <w:p w14:paraId="5B40B734" w14:textId="77777777" w:rsidR="00FE6D85" w:rsidRDefault="00FE6D85" w:rsidP="008C25ED">
            <w:pPr>
              <w:pStyle w:val="TableContents"/>
              <w:rPr>
                <w:rFonts w:ascii="Arial" w:hAnsi="Arial" w:cs="Arial"/>
                <w:sz w:val="20"/>
                <w:szCs w:val="20"/>
              </w:rPr>
            </w:pPr>
          </w:p>
          <w:p w14:paraId="7ADF1897" w14:textId="77777777" w:rsidR="00FE6D85" w:rsidRDefault="00FE6D85" w:rsidP="008C25ED">
            <w:pPr>
              <w:pStyle w:val="TableContents"/>
              <w:rPr>
                <w:rFonts w:ascii="Arial" w:hAnsi="Arial" w:cs="Arial"/>
                <w:sz w:val="20"/>
                <w:szCs w:val="20"/>
              </w:rPr>
            </w:pPr>
          </w:p>
          <w:p w14:paraId="55445794" w14:textId="77777777" w:rsidR="00FE6D85" w:rsidRDefault="00FE6D85" w:rsidP="008C25ED">
            <w:pPr>
              <w:pStyle w:val="TableContents"/>
              <w:rPr>
                <w:rFonts w:ascii="Arial" w:hAnsi="Arial" w:cs="Arial"/>
                <w:sz w:val="20"/>
                <w:szCs w:val="20"/>
              </w:rPr>
            </w:pPr>
          </w:p>
          <w:p w14:paraId="7C9C6584" w14:textId="77777777" w:rsidR="00FE6D85" w:rsidRDefault="00FE6D85" w:rsidP="008C25ED">
            <w:pPr>
              <w:pStyle w:val="TableContents"/>
              <w:rPr>
                <w:rFonts w:ascii="Arial" w:hAnsi="Arial" w:cs="Arial"/>
                <w:sz w:val="20"/>
                <w:szCs w:val="20"/>
              </w:rPr>
            </w:pPr>
          </w:p>
          <w:p w14:paraId="7C2D2385" w14:textId="77777777" w:rsidR="00FE6D85" w:rsidRDefault="00FE6D85" w:rsidP="008C25ED">
            <w:pPr>
              <w:pStyle w:val="TableContents"/>
              <w:rPr>
                <w:rFonts w:ascii="Arial" w:hAnsi="Arial" w:cs="Arial"/>
                <w:sz w:val="20"/>
                <w:szCs w:val="20"/>
              </w:rPr>
            </w:pPr>
          </w:p>
          <w:p w14:paraId="4659EC2B" w14:textId="77777777" w:rsidR="00FE6D85" w:rsidRDefault="00FE6D85" w:rsidP="008C25ED">
            <w:pPr>
              <w:pStyle w:val="TableContents"/>
              <w:rPr>
                <w:rFonts w:ascii="Arial" w:hAnsi="Arial" w:cs="Arial"/>
                <w:sz w:val="20"/>
                <w:szCs w:val="20"/>
              </w:rPr>
            </w:pPr>
          </w:p>
          <w:p w14:paraId="00F6B89B" w14:textId="77777777" w:rsidR="00FE6D85" w:rsidRDefault="00FE6D85" w:rsidP="008C25ED">
            <w:pPr>
              <w:pStyle w:val="TableContents"/>
              <w:rPr>
                <w:rFonts w:ascii="Arial" w:hAnsi="Arial" w:cs="Arial"/>
                <w:sz w:val="20"/>
                <w:szCs w:val="20"/>
              </w:rPr>
            </w:pPr>
          </w:p>
          <w:p w14:paraId="7B06036B" w14:textId="77777777" w:rsidR="00FE6D85" w:rsidRDefault="00FE6D85" w:rsidP="008C25ED">
            <w:pPr>
              <w:pStyle w:val="TableContents"/>
              <w:rPr>
                <w:rFonts w:ascii="Arial" w:hAnsi="Arial" w:cs="Arial"/>
                <w:sz w:val="20"/>
                <w:szCs w:val="20"/>
              </w:rPr>
            </w:pPr>
          </w:p>
          <w:p w14:paraId="09DAA774" w14:textId="77777777" w:rsidR="00FE6D85" w:rsidRDefault="00FE6D85" w:rsidP="008C25ED">
            <w:pPr>
              <w:pStyle w:val="TableContents"/>
              <w:rPr>
                <w:rFonts w:ascii="Arial" w:hAnsi="Arial" w:cs="Arial"/>
                <w:sz w:val="20"/>
                <w:szCs w:val="20"/>
              </w:rPr>
            </w:pPr>
          </w:p>
          <w:p w14:paraId="2E8FE5ED" w14:textId="77777777" w:rsidR="00FE6D85" w:rsidRDefault="00FE6D85" w:rsidP="008C25ED">
            <w:pPr>
              <w:pStyle w:val="TableContents"/>
              <w:rPr>
                <w:rFonts w:ascii="Arial" w:hAnsi="Arial" w:cs="Arial"/>
                <w:sz w:val="20"/>
                <w:szCs w:val="20"/>
              </w:rPr>
            </w:pPr>
          </w:p>
          <w:p w14:paraId="4DC7D3F0" w14:textId="77777777" w:rsidR="00FE6D85" w:rsidRDefault="00FE6D85" w:rsidP="008C25ED">
            <w:pPr>
              <w:pStyle w:val="TableContents"/>
              <w:rPr>
                <w:rFonts w:ascii="Arial" w:hAnsi="Arial" w:cs="Arial"/>
                <w:sz w:val="20"/>
                <w:szCs w:val="20"/>
              </w:rPr>
            </w:pPr>
          </w:p>
          <w:p w14:paraId="4358753D" w14:textId="77777777" w:rsidR="00FE6D85" w:rsidRDefault="00FE6D85" w:rsidP="008C25ED">
            <w:pPr>
              <w:pStyle w:val="TableContents"/>
              <w:rPr>
                <w:rFonts w:ascii="Arial" w:hAnsi="Arial" w:cs="Arial"/>
                <w:sz w:val="20"/>
                <w:szCs w:val="20"/>
              </w:rPr>
            </w:pPr>
          </w:p>
          <w:p w14:paraId="2D3FEF72" w14:textId="77777777" w:rsidR="00FE6D85" w:rsidRDefault="00FE6D85" w:rsidP="008C25ED">
            <w:pPr>
              <w:pStyle w:val="TableContents"/>
              <w:rPr>
                <w:rFonts w:ascii="Arial" w:hAnsi="Arial" w:cs="Arial"/>
                <w:sz w:val="20"/>
                <w:szCs w:val="20"/>
              </w:rPr>
            </w:pPr>
          </w:p>
          <w:p w14:paraId="5C99D5B8" w14:textId="77777777" w:rsidR="00FE6D85" w:rsidRPr="00FE6D85" w:rsidRDefault="00FE6D85" w:rsidP="008C25ED">
            <w:pPr>
              <w:pStyle w:val="TableContents"/>
              <w:rPr>
                <w:rFonts w:ascii="Arial" w:hAnsi="Arial" w:cs="Arial"/>
                <w:i/>
                <w:sz w:val="20"/>
                <w:szCs w:val="20"/>
              </w:rPr>
            </w:pPr>
            <w:r w:rsidRPr="00FE6D85">
              <w:rPr>
                <w:rFonts w:ascii="Arial" w:hAnsi="Arial" w:cs="Arial"/>
                <w:i/>
                <w:sz w:val="20"/>
                <w:szCs w:val="20"/>
              </w:rPr>
              <w:lastRenderedPageBreak/>
              <w:t>Fortsetzung:</w:t>
            </w:r>
          </w:p>
          <w:p w14:paraId="7D1F9FFC" w14:textId="083AC657" w:rsidR="00FE6D85" w:rsidRPr="00FE6D85" w:rsidRDefault="00FE6D85" w:rsidP="008C25ED">
            <w:pPr>
              <w:pStyle w:val="TableContents"/>
              <w:rPr>
                <w:rFonts w:ascii="Arial" w:hAnsi="Arial" w:cs="Arial"/>
                <w:i/>
                <w:sz w:val="20"/>
                <w:szCs w:val="20"/>
              </w:rPr>
            </w:pPr>
            <w:r w:rsidRPr="00FE6D85">
              <w:rPr>
                <w:rFonts w:ascii="Arial" w:hAnsi="Arial" w:cs="Arial"/>
                <w:i/>
                <w:sz w:val="20"/>
                <w:szCs w:val="20"/>
              </w:rPr>
              <w:t>ausreichender Speicherumfang des Arbeitsgedächtnisses, um die zu äußernde Mitteilung bewusst zu halten (Arbeitsgedächtnis)</w:t>
            </w:r>
          </w:p>
        </w:tc>
        <w:tc>
          <w:tcPr>
            <w:tcW w:w="2100" w:type="dxa"/>
            <w:tcBorders>
              <w:bottom w:val="single" w:sz="2" w:space="0" w:color="000000"/>
            </w:tcBorders>
            <w:tcMar>
              <w:top w:w="55" w:type="dxa"/>
              <w:left w:w="55" w:type="dxa"/>
              <w:bottom w:w="55" w:type="dxa"/>
              <w:right w:w="55" w:type="dxa"/>
            </w:tcMar>
          </w:tcPr>
          <w:p w14:paraId="4149713F" w14:textId="4375FF5C" w:rsidR="00DD0C56" w:rsidRPr="00DD0C56" w:rsidRDefault="00DD0C56" w:rsidP="008C25ED">
            <w:pPr>
              <w:pStyle w:val="TableContents"/>
              <w:rPr>
                <w:rFonts w:ascii="Arial" w:hAnsi="Arial" w:cs="Arial"/>
                <w:sz w:val="20"/>
                <w:szCs w:val="20"/>
              </w:rPr>
            </w:pPr>
            <w:r w:rsidRPr="00DD0C56">
              <w:rPr>
                <w:rFonts w:ascii="Arial" w:hAnsi="Arial" w:cs="Arial"/>
                <w:sz w:val="20"/>
                <w:szCs w:val="20"/>
              </w:rPr>
              <w:lastRenderedPageBreak/>
              <w:t>Hinweis auf ein ggf. aufgetretenes Verständigungs</w:t>
            </w:r>
            <w:r w:rsidR="002B40A3">
              <w:rPr>
                <w:rFonts w:ascii="Arial" w:hAnsi="Arial" w:cs="Arial"/>
                <w:sz w:val="20"/>
                <w:szCs w:val="20"/>
              </w:rPr>
              <w:t>-</w:t>
            </w:r>
            <w:r w:rsidRPr="00DD0C56">
              <w:rPr>
                <w:rFonts w:ascii="Arial" w:hAnsi="Arial" w:cs="Arial"/>
                <w:sz w:val="20"/>
                <w:szCs w:val="20"/>
              </w:rPr>
              <w:t>problem geben, wenn die entscheidende Person die Entscheidungsfrage nicht verstanden hat</w:t>
            </w:r>
          </w:p>
        </w:tc>
        <w:tc>
          <w:tcPr>
            <w:tcW w:w="2100" w:type="dxa"/>
            <w:vMerge w:val="restart"/>
            <w:tcBorders>
              <w:bottom w:val="single" w:sz="2" w:space="0" w:color="000000"/>
            </w:tcBorders>
            <w:tcMar>
              <w:top w:w="55" w:type="dxa"/>
              <w:left w:w="55" w:type="dxa"/>
              <w:bottom w:w="55" w:type="dxa"/>
              <w:right w:w="55" w:type="dxa"/>
            </w:tcMar>
          </w:tcPr>
          <w:p w14:paraId="398A4A8A" w14:textId="151BF70F" w:rsidR="00DD0C56" w:rsidRPr="00DD0C56"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100" w:type="dxa"/>
            <w:vMerge w:val="restart"/>
            <w:tcBorders>
              <w:bottom w:val="single" w:sz="2" w:space="0" w:color="000000"/>
            </w:tcBorders>
            <w:tcMar>
              <w:top w:w="55" w:type="dxa"/>
              <w:left w:w="55" w:type="dxa"/>
              <w:bottom w:w="55" w:type="dxa"/>
              <w:right w:w="55" w:type="dxa"/>
            </w:tcMar>
          </w:tcPr>
          <w:p w14:paraId="095A6302" w14:textId="77777777" w:rsidR="00DD0C56" w:rsidRPr="00DD0C56" w:rsidRDefault="00DD0C56" w:rsidP="008C25ED">
            <w:pPr>
              <w:pStyle w:val="TableContents"/>
              <w:rPr>
                <w:rFonts w:ascii="Arial" w:hAnsi="Arial" w:cs="Arial"/>
                <w:sz w:val="20"/>
                <w:szCs w:val="20"/>
              </w:rPr>
            </w:pPr>
            <w:r w:rsidRPr="00DD0C56">
              <w:rPr>
                <w:rFonts w:ascii="Arial" w:hAnsi="Arial" w:cs="Arial"/>
                <w:sz w:val="20"/>
                <w:szCs w:val="20"/>
              </w:rPr>
              <w:t>Light &amp; Lindsay, 1991, S. 188f.</w:t>
            </w:r>
          </w:p>
        </w:tc>
      </w:tr>
      <w:tr w:rsidR="00DD0C56" w:rsidRPr="00DD0C56" w14:paraId="7A69B7C3" w14:textId="77777777" w:rsidTr="00DD0C56">
        <w:tblPrEx>
          <w:tblLook w:val="0000" w:firstRow="0" w:lastRow="0" w:firstColumn="0" w:lastColumn="0" w:noHBand="0" w:noVBand="0"/>
        </w:tblPrEx>
        <w:tc>
          <w:tcPr>
            <w:tcW w:w="1247" w:type="dxa"/>
            <w:vMerge/>
            <w:tcBorders>
              <w:top w:val="single" w:sz="2" w:space="0" w:color="000000"/>
              <w:bottom w:val="single" w:sz="2" w:space="0" w:color="000000"/>
            </w:tcBorders>
            <w:tcMar>
              <w:top w:w="55" w:type="dxa"/>
              <w:left w:w="55" w:type="dxa"/>
              <w:bottom w:w="55" w:type="dxa"/>
              <w:right w:w="55" w:type="dxa"/>
            </w:tcMar>
          </w:tcPr>
          <w:p w14:paraId="4C411E8C" w14:textId="77777777" w:rsidR="00DD0C56" w:rsidRPr="00DD0C56" w:rsidRDefault="00DD0C56" w:rsidP="008C25ED">
            <w:pPr>
              <w:rPr>
                <w:rFonts w:cs="Arial"/>
                <w:sz w:val="20"/>
                <w:szCs w:val="20"/>
              </w:rPr>
            </w:pPr>
          </w:p>
        </w:tc>
        <w:tc>
          <w:tcPr>
            <w:tcW w:w="2098" w:type="dxa"/>
            <w:vMerge/>
            <w:tcBorders>
              <w:top w:val="single" w:sz="2" w:space="0" w:color="000000"/>
              <w:bottom w:val="single" w:sz="2" w:space="0" w:color="000000"/>
            </w:tcBorders>
            <w:tcMar>
              <w:top w:w="55" w:type="dxa"/>
              <w:left w:w="55" w:type="dxa"/>
              <w:bottom w:w="55" w:type="dxa"/>
              <w:right w:w="55" w:type="dxa"/>
            </w:tcMar>
          </w:tcPr>
          <w:p w14:paraId="793DB29A" w14:textId="77777777" w:rsidR="00DD0C56" w:rsidRPr="00DD0C56" w:rsidRDefault="00DD0C56" w:rsidP="008C25ED">
            <w:pPr>
              <w:rPr>
                <w:rFonts w:cs="Arial"/>
                <w:sz w:val="20"/>
                <w:szCs w:val="20"/>
              </w:rPr>
            </w:pPr>
          </w:p>
        </w:tc>
        <w:tc>
          <w:tcPr>
            <w:tcW w:w="2100" w:type="dxa"/>
            <w:tcBorders>
              <w:top w:val="single" w:sz="2" w:space="0" w:color="000000"/>
              <w:bottom w:val="single" w:sz="2" w:space="0" w:color="000000"/>
            </w:tcBorders>
            <w:tcMar>
              <w:top w:w="55" w:type="dxa"/>
              <w:left w:w="55" w:type="dxa"/>
              <w:bottom w:w="55" w:type="dxa"/>
              <w:right w:w="55" w:type="dxa"/>
            </w:tcMar>
          </w:tcPr>
          <w:p w14:paraId="4EF9C4AA" w14:textId="63AEC986" w:rsidR="00DD0C56" w:rsidRPr="00DD0C56" w:rsidRDefault="00DD0C56" w:rsidP="008C25ED">
            <w:pPr>
              <w:pStyle w:val="TableContents"/>
              <w:rPr>
                <w:rFonts w:ascii="Arial" w:hAnsi="Arial" w:cs="Arial"/>
                <w:sz w:val="20"/>
                <w:szCs w:val="20"/>
              </w:rPr>
            </w:pPr>
            <w:r w:rsidRPr="00DD0C56">
              <w:rPr>
                <w:rFonts w:ascii="Arial" w:hAnsi="Arial" w:cs="Arial"/>
                <w:sz w:val="20"/>
                <w:szCs w:val="20"/>
              </w:rPr>
              <w:t>Mitteilung einer Reparatur bei einem ggf. aufgetretenen Verständigungs</w:t>
            </w:r>
            <w:r w:rsidR="002B40A3">
              <w:rPr>
                <w:rFonts w:ascii="Arial" w:hAnsi="Arial" w:cs="Arial"/>
                <w:sz w:val="20"/>
                <w:szCs w:val="20"/>
              </w:rPr>
              <w:t>-</w:t>
            </w:r>
            <w:r w:rsidRPr="00DD0C56">
              <w:rPr>
                <w:rFonts w:ascii="Arial" w:hAnsi="Arial" w:cs="Arial"/>
                <w:sz w:val="20"/>
                <w:szCs w:val="20"/>
              </w:rPr>
              <w:t>problem</w:t>
            </w:r>
          </w:p>
        </w:tc>
        <w:tc>
          <w:tcPr>
            <w:tcW w:w="2100" w:type="dxa"/>
            <w:vMerge/>
            <w:tcBorders>
              <w:top w:val="single" w:sz="2" w:space="0" w:color="000000"/>
              <w:bottom w:val="single" w:sz="2" w:space="0" w:color="000000"/>
            </w:tcBorders>
            <w:tcMar>
              <w:top w:w="55" w:type="dxa"/>
              <w:left w:w="55" w:type="dxa"/>
              <w:bottom w:w="55" w:type="dxa"/>
              <w:right w:w="55" w:type="dxa"/>
            </w:tcMar>
          </w:tcPr>
          <w:p w14:paraId="5EFA9E60" w14:textId="77777777" w:rsidR="00DD0C56" w:rsidRPr="00DD0C56" w:rsidRDefault="00DD0C56" w:rsidP="008C25ED">
            <w:pPr>
              <w:rPr>
                <w:rFonts w:cs="Arial"/>
                <w:sz w:val="20"/>
                <w:szCs w:val="20"/>
              </w:rPr>
            </w:pPr>
          </w:p>
        </w:tc>
        <w:tc>
          <w:tcPr>
            <w:tcW w:w="2100" w:type="dxa"/>
            <w:vMerge/>
            <w:tcBorders>
              <w:top w:val="single" w:sz="2" w:space="0" w:color="000000"/>
              <w:bottom w:val="single" w:sz="2" w:space="0" w:color="000000"/>
            </w:tcBorders>
            <w:tcMar>
              <w:top w:w="55" w:type="dxa"/>
              <w:left w:w="55" w:type="dxa"/>
              <w:bottom w:w="55" w:type="dxa"/>
              <w:right w:w="55" w:type="dxa"/>
            </w:tcMar>
          </w:tcPr>
          <w:p w14:paraId="4F9AA2F0" w14:textId="77777777" w:rsidR="00DD0C56" w:rsidRPr="00DD0C56" w:rsidRDefault="00DD0C56" w:rsidP="008C25ED">
            <w:pPr>
              <w:rPr>
                <w:rFonts w:cs="Arial"/>
                <w:sz w:val="20"/>
                <w:szCs w:val="20"/>
              </w:rPr>
            </w:pPr>
          </w:p>
        </w:tc>
      </w:tr>
      <w:tr w:rsidR="00DD0C56" w:rsidRPr="00DD0C56" w14:paraId="0211D9F9" w14:textId="77777777" w:rsidTr="00DD0C56">
        <w:tblPrEx>
          <w:tblLook w:val="0000" w:firstRow="0" w:lastRow="0" w:firstColumn="0" w:lastColumn="0" w:noHBand="0" w:noVBand="0"/>
        </w:tblPrEx>
        <w:tc>
          <w:tcPr>
            <w:tcW w:w="1247" w:type="dxa"/>
            <w:vMerge/>
            <w:tcBorders>
              <w:top w:val="single" w:sz="2" w:space="0" w:color="000000"/>
              <w:bottom w:val="single" w:sz="2" w:space="0" w:color="000000"/>
            </w:tcBorders>
            <w:tcMar>
              <w:top w:w="55" w:type="dxa"/>
              <w:left w:w="55" w:type="dxa"/>
              <w:bottom w:w="55" w:type="dxa"/>
              <w:right w:w="55" w:type="dxa"/>
            </w:tcMar>
          </w:tcPr>
          <w:p w14:paraId="44BBA73B" w14:textId="77777777" w:rsidR="00DD0C56" w:rsidRPr="00DD0C56" w:rsidRDefault="00DD0C56" w:rsidP="008C25ED">
            <w:pPr>
              <w:rPr>
                <w:rFonts w:cs="Arial"/>
                <w:sz w:val="20"/>
                <w:szCs w:val="20"/>
              </w:rPr>
            </w:pPr>
          </w:p>
        </w:tc>
        <w:tc>
          <w:tcPr>
            <w:tcW w:w="2098" w:type="dxa"/>
            <w:vMerge/>
            <w:tcBorders>
              <w:top w:val="single" w:sz="2" w:space="0" w:color="000000"/>
              <w:bottom w:val="single" w:sz="2" w:space="0" w:color="000000"/>
            </w:tcBorders>
            <w:tcMar>
              <w:top w:w="55" w:type="dxa"/>
              <w:left w:w="55" w:type="dxa"/>
              <w:bottom w:w="55" w:type="dxa"/>
              <w:right w:w="55" w:type="dxa"/>
            </w:tcMar>
          </w:tcPr>
          <w:p w14:paraId="6E0B51C8" w14:textId="77777777" w:rsidR="00DD0C56" w:rsidRPr="00DD0C56" w:rsidRDefault="00DD0C56" w:rsidP="008C25ED">
            <w:pPr>
              <w:rPr>
                <w:rFonts w:cs="Arial"/>
                <w:sz w:val="20"/>
                <w:szCs w:val="20"/>
              </w:rPr>
            </w:pPr>
          </w:p>
        </w:tc>
        <w:tc>
          <w:tcPr>
            <w:tcW w:w="2100" w:type="dxa"/>
            <w:tcBorders>
              <w:top w:val="single" w:sz="2" w:space="0" w:color="000000"/>
              <w:bottom w:val="single" w:sz="2" w:space="0" w:color="000000"/>
            </w:tcBorders>
            <w:tcMar>
              <w:top w:w="55" w:type="dxa"/>
              <w:left w:w="55" w:type="dxa"/>
              <w:bottom w:w="55" w:type="dxa"/>
              <w:right w:w="55" w:type="dxa"/>
            </w:tcMar>
          </w:tcPr>
          <w:p w14:paraId="7D520756" w14:textId="77777777" w:rsidR="00DD0C56" w:rsidRDefault="00DD0C56" w:rsidP="008C25ED">
            <w:pPr>
              <w:pStyle w:val="TableContents"/>
              <w:rPr>
                <w:rFonts w:ascii="Arial" w:hAnsi="Arial" w:cs="Arial"/>
                <w:sz w:val="20"/>
                <w:szCs w:val="20"/>
              </w:rPr>
            </w:pPr>
            <w:r w:rsidRPr="00DD0C56">
              <w:rPr>
                <w:rFonts w:ascii="Arial" w:hAnsi="Arial" w:cs="Arial"/>
                <w:sz w:val="20"/>
                <w:szCs w:val="20"/>
              </w:rPr>
              <w:t>Mitteilung der getroffenen Entscheidung</w:t>
            </w:r>
          </w:p>
          <w:p w14:paraId="761ADBFE" w14:textId="77777777" w:rsidR="00FD1F0E" w:rsidRDefault="00FD1F0E" w:rsidP="008C25ED">
            <w:pPr>
              <w:pStyle w:val="TableContents"/>
              <w:rPr>
                <w:rFonts w:ascii="Arial" w:hAnsi="Arial" w:cs="Arial"/>
                <w:sz w:val="20"/>
                <w:szCs w:val="20"/>
              </w:rPr>
            </w:pPr>
          </w:p>
          <w:p w14:paraId="02DF9385" w14:textId="77777777" w:rsidR="00FD1F0E" w:rsidRDefault="00FD1F0E" w:rsidP="008C25ED">
            <w:pPr>
              <w:pStyle w:val="TableContents"/>
              <w:rPr>
                <w:rFonts w:ascii="Arial" w:hAnsi="Arial" w:cs="Arial"/>
                <w:sz w:val="20"/>
                <w:szCs w:val="20"/>
              </w:rPr>
            </w:pPr>
          </w:p>
          <w:p w14:paraId="434D4D35" w14:textId="7F769282" w:rsidR="00FD1F0E" w:rsidRPr="00DD0C56" w:rsidRDefault="00FD1F0E" w:rsidP="008C25ED">
            <w:pPr>
              <w:pStyle w:val="TableContents"/>
              <w:rPr>
                <w:rFonts w:ascii="Arial" w:hAnsi="Arial" w:cs="Arial"/>
                <w:sz w:val="20"/>
                <w:szCs w:val="20"/>
              </w:rPr>
            </w:pPr>
          </w:p>
        </w:tc>
        <w:tc>
          <w:tcPr>
            <w:tcW w:w="2100" w:type="dxa"/>
            <w:tcBorders>
              <w:top w:val="single" w:sz="2" w:space="0" w:color="000000"/>
              <w:bottom w:val="single" w:sz="2" w:space="0" w:color="000000"/>
            </w:tcBorders>
            <w:tcMar>
              <w:top w:w="55" w:type="dxa"/>
              <w:left w:w="55" w:type="dxa"/>
              <w:bottom w:w="55" w:type="dxa"/>
              <w:right w:w="55" w:type="dxa"/>
            </w:tcMar>
          </w:tcPr>
          <w:p w14:paraId="0797C54C" w14:textId="70CBC984" w:rsidR="00DD0C56" w:rsidRPr="00DD0C56" w:rsidRDefault="00415BBB" w:rsidP="008C25ED">
            <w:pPr>
              <w:pStyle w:val="TableContents"/>
              <w:rPr>
                <w:rFonts w:ascii="Arial" w:hAnsi="Arial" w:cs="Arial"/>
                <w:sz w:val="20"/>
                <w:szCs w:val="20"/>
              </w:rPr>
            </w:pPr>
            <w:r>
              <w:rPr>
                <w:rFonts w:ascii="Arial" w:hAnsi="Arial" w:cs="Arial"/>
                <w:sz w:val="20"/>
                <w:szCs w:val="20"/>
              </w:rPr>
              <w:t>Entscheidungs-mitteilung</w:t>
            </w:r>
          </w:p>
        </w:tc>
        <w:tc>
          <w:tcPr>
            <w:tcW w:w="2100" w:type="dxa"/>
            <w:vMerge/>
            <w:tcBorders>
              <w:top w:val="single" w:sz="2" w:space="0" w:color="000000"/>
              <w:bottom w:val="single" w:sz="2" w:space="0" w:color="000000"/>
            </w:tcBorders>
            <w:tcMar>
              <w:top w:w="55" w:type="dxa"/>
              <w:left w:w="55" w:type="dxa"/>
              <w:bottom w:w="55" w:type="dxa"/>
              <w:right w:w="55" w:type="dxa"/>
            </w:tcMar>
          </w:tcPr>
          <w:p w14:paraId="64789C52" w14:textId="77777777" w:rsidR="00DD0C56" w:rsidRPr="00DD0C56" w:rsidRDefault="00DD0C56" w:rsidP="008C25ED">
            <w:pPr>
              <w:rPr>
                <w:rFonts w:cs="Arial"/>
                <w:sz w:val="20"/>
                <w:szCs w:val="20"/>
              </w:rPr>
            </w:pPr>
          </w:p>
        </w:tc>
      </w:tr>
      <w:tr w:rsidR="00DD0C56" w:rsidRPr="00DD0C56" w14:paraId="1E48E5A8" w14:textId="77777777" w:rsidTr="00DD0C56">
        <w:tblPrEx>
          <w:tblLook w:val="0000" w:firstRow="0" w:lastRow="0" w:firstColumn="0" w:lastColumn="0" w:noHBand="0" w:noVBand="0"/>
        </w:tblPrEx>
        <w:tc>
          <w:tcPr>
            <w:tcW w:w="1247" w:type="dxa"/>
            <w:vMerge/>
            <w:tcBorders>
              <w:top w:val="single" w:sz="2" w:space="0" w:color="000000"/>
              <w:bottom w:val="single" w:sz="2" w:space="0" w:color="000000"/>
            </w:tcBorders>
            <w:tcMar>
              <w:top w:w="55" w:type="dxa"/>
              <w:left w:w="55" w:type="dxa"/>
              <w:bottom w:w="55" w:type="dxa"/>
              <w:right w:w="55" w:type="dxa"/>
            </w:tcMar>
          </w:tcPr>
          <w:p w14:paraId="01E3D351" w14:textId="77777777" w:rsidR="00DD0C56" w:rsidRPr="00DD0C56" w:rsidRDefault="00DD0C56" w:rsidP="008C25ED">
            <w:pPr>
              <w:rPr>
                <w:rFonts w:cs="Arial"/>
                <w:sz w:val="20"/>
                <w:szCs w:val="20"/>
              </w:rPr>
            </w:pPr>
          </w:p>
        </w:tc>
        <w:tc>
          <w:tcPr>
            <w:tcW w:w="2098" w:type="dxa"/>
            <w:vMerge/>
            <w:tcBorders>
              <w:top w:val="single" w:sz="2" w:space="0" w:color="000000"/>
              <w:bottom w:val="single" w:sz="2" w:space="0" w:color="000000"/>
            </w:tcBorders>
            <w:tcMar>
              <w:top w:w="55" w:type="dxa"/>
              <w:left w:w="55" w:type="dxa"/>
              <w:bottom w:w="55" w:type="dxa"/>
              <w:right w:w="55" w:type="dxa"/>
            </w:tcMar>
          </w:tcPr>
          <w:p w14:paraId="1C2E8433" w14:textId="77777777" w:rsidR="00DD0C56" w:rsidRPr="00DD0C56" w:rsidRDefault="00DD0C56" w:rsidP="008C25ED">
            <w:pPr>
              <w:rPr>
                <w:rFonts w:cs="Arial"/>
                <w:sz w:val="20"/>
                <w:szCs w:val="20"/>
              </w:rPr>
            </w:pPr>
          </w:p>
        </w:tc>
        <w:tc>
          <w:tcPr>
            <w:tcW w:w="2100" w:type="dxa"/>
            <w:tcBorders>
              <w:top w:val="single" w:sz="2" w:space="0" w:color="000000"/>
              <w:bottom w:val="single" w:sz="2" w:space="0" w:color="000000"/>
            </w:tcBorders>
            <w:tcMar>
              <w:top w:w="55" w:type="dxa"/>
              <w:left w:w="55" w:type="dxa"/>
              <w:bottom w:w="55" w:type="dxa"/>
              <w:right w:w="55" w:type="dxa"/>
            </w:tcMar>
          </w:tcPr>
          <w:p w14:paraId="3F9264BA" w14:textId="3AEA4C06" w:rsidR="00DD0C56" w:rsidRPr="00DD0C56" w:rsidRDefault="00DD0C56" w:rsidP="008C25ED">
            <w:pPr>
              <w:pStyle w:val="TableContents"/>
              <w:rPr>
                <w:rFonts w:ascii="Arial" w:hAnsi="Arial" w:cs="Arial"/>
                <w:sz w:val="20"/>
                <w:szCs w:val="20"/>
              </w:rPr>
            </w:pPr>
            <w:r w:rsidRPr="00DD0C56">
              <w:rPr>
                <w:rFonts w:ascii="Arial" w:hAnsi="Arial" w:cs="Arial"/>
                <w:sz w:val="20"/>
                <w:szCs w:val="20"/>
              </w:rPr>
              <w:t>Hinweis auf ein ggf. aufgetretenes Verständigungs</w:t>
            </w:r>
            <w:r w:rsidR="002B40A3">
              <w:rPr>
                <w:rFonts w:ascii="Arial" w:hAnsi="Arial" w:cs="Arial"/>
                <w:sz w:val="20"/>
                <w:szCs w:val="20"/>
              </w:rPr>
              <w:t>-</w:t>
            </w:r>
            <w:r w:rsidRPr="00DD0C56">
              <w:rPr>
                <w:rFonts w:ascii="Arial" w:hAnsi="Arial" w:cs="Arial"/>
                <w:sz w:val="20"/>
                <w:szCs w:val="20"/>
              </w:rPr>
              <w:t>problem geben, wenn die mitgeteilte Entscheidung von den Kommunikations</w:t>
            </w:r>
            <w:r w:rsidR="002B40A3">
              <w:rPr>
                <w:rFonts w:ascii="Arial" w:hAnsi="Arial" w:cs="Arial"/>
                <w:sz w:val="20"/>
                <w:szCs w:val="20"/>
              </w:rPr>
              <w:t>-</w:t>
            </w:r>
            <w:r w:rsidRPr="00DD0C56">
              <w:rPr>
                <w:rFonts w:ascii="Arial" w:hAnsi="Arial" w:cs="Arial"/>
                <w:sz w:val="20"/>
                <w:szCs w:val="20"/>
              </w:rPr>
              <w:t>partner*innen falsch verstanden wurde</w:t>
            </w:r>
          </w:p>
        </w:tc>
        <w:tc>
          <w:tcPr>
            <w:tcW w:w="2100" w:type="dxa"/>
            <w:vMerge w:val="restart"/>
            <w:tcBorders>
              <w:top w:val="single" w:sz="2" w:space="0" w:color="000000"/>
              <w:bottom w:val="single" w:sz="2" w:space="0" w:color="000000"/>
            </w:tcBorders>
            <w:tcMar>
              <w:top w:w="55" w:type="dxa"/>
              <w:left w:w="55" w:type="dxa"/>
              <w:bottom w:w="55" w:type="dxa"/>
              <w:right w:w="55" w:type="dxa"/>
            </w:tcMar>
          </w:tcPr>
          <w:p w14:paraId="6E2EFB59" w14:textId="4973653C" w:rsidR="00DD0C56" w:rsidRPr="00DD0C56" w:rsidRDefault="00DD0C56" w:rsidP="008C25ED">
            <w:pPr>
              <w:pStyle w:val="TableContents"/>
              <w:rPr>
                <w:rFonts w:ascii="Arial" w:hAnsi="Arial" w:cs="Arial"/>
                <w:sz w:val="20"/>
                <w:szCs w:val="20"/>
              </w:rPr>
            </w:pPr>
            <w:r w:rsidRPr="00DD0C56">
              <w:rPr>
                <w:rFonts w:ascii="Arial" w:hAnsi="Arial" w:cs="Arial"/>
                <w:sz w:val="20"/>
                <w:szCs w:val="20"/>
              </w:rPr>
              <w:t>Entscheidungs</w:t>
            </w:r>
            <w:r w:rsidR="002B40A3">
              <w:rPr>
                <w:rFonts w:ascii="Arial" w:hAnsi="Arial" w:cs="Arial"/>
                <w:sz w:val="20"/>
                <w:szCs w:val="20"/>
              </w:rPr>
              <w:t>-</w:t>
            </w:r>
            <w:r w:rsidRPr="00DD0C56">
              <w:rPr>
                <w:rFonts w:ascii="Arial" w:hAnsi="Arial" w:cs="Arial"/>
                <w:sz w:val="20"/>
                <w:szCs w:val="20"/>
              </w:rPr>
              <w:t>verständigung</w:t>
            </w:r>
          </w:p>
          <w:p w14:paraId="1B6D85FD" w14:textId="77777777" w:rsidR="00DD0C56" w:rsidRPr="00DD0C56" w:rsidRDefault="00DD0C56" w:rsidP="008C25ED">
            <w:pPr>
              <w:pStyle w:val="TableContents"/>
              <w:rPr>
                <w:rFonts w:ascii="Arial" w:hAnsi="Arial" w:cs="Arial"/>
                <w:sz w:val="20"/>
                <w:szCs w:val="20"/>
              </w:rPr>
            </w:pPr>
          </w:p>
        </w:tc>
        <w:tc>
          <w:tcPr>
            <w:tcW w:w="2100" w:type="dxa"/>
            <w:vMerge/>
            <w:tcBorders>
              <w:top w:val="single" w:sz="2" w:space="0" w:color="000000"/>
              <w:bottom w:val="single" w:sz="2" w:space="0" w:color="000000"/>
            </w:tcBorders>
            <w:tcMar>
              <w:top w:w="55" w:type="dxa"/>
              <w:left w:w="55" w:type="dxa"/>
              <w:bottom w:w="55" w:type="dxa"/>
              <w:right w:w="55" w:type="dxa"/>
            </w:tcMar>
          </w:tcPr>
          <w:p w14:paraId="53B9E9BD" w14:textId="77777777" w:rsidR="00DD0C56" w:rsidRPr="00DD0C56" w:rsidRDefault="00DD0C56" w:rsidP="008C25ED">
            <w:pPr>
              <w:rPr>
                <w:rFonts w:cs="Arial"/>
                <w:sz w:val="20"/>
                <w:szCs w:val="20"/>
              </w:rPr>
            </w:pPr>
          </w:p>
        </w:tc>
      </w:tr>
      <w:tr w:rsidR="00DD0C56" w:rsidRPr="00DD0C56" w14:paraId="7E13C770" w14:textId="77777777" w:rsidTr="00171F83">
        <w:tblPrEx>
          <w:tblLook w:val="0000" w:firstRow="0" w:lastRow="0" w:firstColumn="0" w:lastColumn="0" w:noHBand="0" w:noVBand="0"/>
        </w:tblPrEx>
        <w:tc>
          <w:tcPr>
            <w:tcW w:w="1247" w:type="dxa"/>
            <w:vMerge/>
            <w:tcBorders>
              <w:top w:val="single" w:sz="2" w:space="0" w:color="000000"/>
            </w:tcBorders>
            <w:tcMar>
              <w:top w:w="55" w:type="dxa"/>
              <w:left w:w="55" w:type="dxa"/>
              <w:bottom w:w="55" w:type="dxa"/>
              <w:right w:w="55" w:type="dxa"/>
            </w:tcMar>
          </w:tcPr>
          <w:p w14:paraId="6D9F2A61" w14:textId="77777777" w:rsidR="00DD0C56" w:rsidRPr="00DD0C56" w:rsidRDefault="00DD0C56" w:rsidP="008C25ED">
            <w:pPr>
              <w:rPr>
                <w:rFonts w:cs="Arial"/>
                <w:sz w:val="20"/>
                <w:szCs w:val="20"/>
              </w:rPr>
            </w:pPr>
          </w:p>
        </w:tc>
        <w:tc>
          <w:tcPr>
            <w:tcW w:w="2098" w:type="dxa"/>
            <w:vMerge/>
            <w:tcBorders>
              <w:top w:val="single" w:sz="2" w:space="0" w:color="000000"/>
            </w:tcBorders>
            <w:tcMar>
              <w:top w:w="55" w:type="dxa"/>
              <w:left w:w="55" w:type="dxa"/>
              <w:bottom w:w="55" w:type="dxa"/>
              <w:right w:w="55" w:type="dxa"/>
            </w:tcMar>
          </w:tcPr>
          <w:p w14:paraId="0E29CEF7" w14:textId="77777777" w:rsidR="00DD0C56" w:rsidRPr="00DD0C56" w:rsidRDefault="00DD0C56" w:rsidP="008C25ED">
            <w:pPr>
              <w:rPr>
                <w:rFonts w:cs="Arial"/>
                <w:sz w:val="20"/>
                <w:szCs w:val="20"/>
              </w:rPr>
            </w:pPr>
          </w:p>
        </w:tc>
        <w:tc>
          <w:tcPr>
            <w:tcW w:w="2100" w:type="dxa"/>
            <w:tcBorders>
              <w:top w:val="single" w:sz="2" w:space="0" w:color="000000"/>
            </w:tcBorders>
            <w:tcMar>
              <w:top w:w="55" w:type="dxa"/>
              <w:left w:w="55" w:type="dxa"/>
              <w:bottom w:w="55" w:type="dxa"/>
              <w:right w:w="55" w:type="dxa"/>
            </w:tcMar>
          </w:tcPr>
          <w:p w14:paraId="74F599CB" w14:textId="6AFF8D94" w:rsidR="00DD0C56" w:rsidRPr="00DD0C56" w:rsidRDefault="00DD0C56" w:rsidP="008C25ED">
            <w:pPr>
              <w:pStyle w:val="TableContents"/>
              <w:rPr>
                <w:rFonts w:ascii="Arial" w:hAnsi="Arial" w:cs="Arial"/>
                <w:sz w:val="20"/>
                <w:szCs w:val="20"/>
              </w:rPr>
            </w:pPr>
            <w:r w:rsidRPr="00DD0C56">
              <w:rPr>
                <w:rFonts w:ascii="Arial" w:hAnsi="Arial" w:cs="Arial"/>
                <w:sz w:val="20"/>
                <w:szCs w:val="20"/>
              </w:rPr>
              <w:t>Mitteilung einer Reparatur bei einem ggf. aufgetretenen Verständigungs</w:t>
            </w:r>
            <w:r w:rsidR="002B40A3">
              <w:rPr>
                <w:rFonts w:ascii="Arial" w:hAnsi="Arial" w:cs="Arial"/>
                <w:sz w:val="20"/>
                <w:szCs w:val="20"/>
              </w:rPr>
              <w:t>-</w:t>
            </w:r>
            <w:r w:rsidRPr="00DD0C56">
              <w:rPr>
                <w:rFonts w:ascii="Arial" w:hAnsi="Arial" w:cs="Arial"/>
                <w:sz w:val="20"/>
                <w:szCs w:val="20"/>
              </w:rPr>
              <w:t>problem</w:t>
            </w:r>
          </w:p>
        </w:tc>
        <w:tc>
          <w:tcPr>
            <w:tcW w:w="2100" w:type="dxa"/>
            <w:vMerge/>
            <w:tcBorders>
              <w:top w:val="single" w:sz="2" w:space="0" w:color="000000"/>
            </w:tcBorders>
            <w:tcMar>
              <w:top w:w="55" w:type="dxa"/>
              <w:left w:w="55" w:type="dxa"/>
              <w:bottom w:w="55" w:type="dxa"/>
              <w:right w:w="55" w:type="dxa"/>
            </w:tcMar>
          </w:tcPr>
          <w:p w14:paraId="0D19E634" w14:textId="77777777" w:rsidR="00DD0C56" w:rsidRPr="00DD0C56" w:rsidRDefault="00DD0C56" w:rsidP="008C25ED">
            <w:pPr>
              <w:rPr>
                <w:rFonts w:cs="Arial"/>
                <w:sz w:val="20"/>
                <w:szCs w:val="20"/>
              </w:rPr>
            </w:pPr>
          </w:p>
        </w:tc>
        <w:tc>
          <w:tcPr>
            <w:tcW w:w="2100" w:type="dxa"/>
            <w:vMerge/>
            <w:tcBorders>
              <w:top w:val="single" w:sz="2" w:space="0" w:color="000000"/>
            </w:tcBorders>
            <w:tcMar>
              <w:top w:w="55" w:type="dxa"/>
              <w:left w:w="55" w:type="dxa"/>
              <w:bottom w:w="55" w:type="dxa"/>
              <w:right w:w="55" w:type="dxa"/>
            </w:tcMar>
          </w:tcPr>
          <w:p w14:paraId="35A10A45" w14:textId="77777777" w:rsidR="00DD0C56" w:rsidRPr="00DD0C56" w:rsidRDefault="00DD0C56" w:rsidP="008C25ED">
            <w:pPr>
              <w:rPr>
                <w:rFonts w:cs="Arial"/>
                <w:sz w:val="20"/>
                <w:szCs w:val="20"/>
              </w:rPr>
            </w:pPr>
          </w:p>
        </w:tc>
      </w:tr>
      <w:tr w:rsidR="00DD0C56" w:rsidRPr="00DD0C56" w14:paraId="00E120A5" w14:textId="77777777" w:rsidTr="00171F83">
        <w:tblPrEx>
          <w:tblLook w:val="0000" w:firstRow="0" w:lastRow="0" w:firstColumn="0" w:lastColumn="0" w:noHBand="0" w:noVBand="0"/>
        </w:tblPrEx>
        <w:tc>
          <w:tcPr>
            <w:tcW w:w="1247" w:type="dxa"/>
            <w:vMerge w:val="restart"/>
            <w:tcBorders>
              <w:bottom w:val="single" w:sz="2" w:space="0" w:color="000000"/>
            </w:tcBorders>
            <w:shd w:val="clear" w:color="auto" w:fill="FFF1DA" w:themeFill="accent2" w:themeFillTint="33"/>
            <w:tcMar>
              <w:top w:w="55" w:type="dxa"/>
              <w:left w:w="55" w:type="dxa"/>
              <w:bottom w:w="55" w:type="dxa"/>
              <w:right w:w="55" w:type="dxa"/>
            </w:tcMar>
          </w:tcPr>
          <w:p w14:paraId="57D713BD" w14:textId="77777777" w:rsidR="00DD0C56" w:rsidRPr="00DD0C56" w:rsidRDefault="00DD0C56" w:rsidP="008C25ED">
            <w:pPr>
              <w:pStyle w:val="TableContents"/>
              <w:rPr>
                <w:rFonts w:ascii="Arial" w:hAnsi="Arial" w:cs="Arial"/>
                <w:sz w:val="20"/>
                <w:szCs w:val="20"/>
              </w:rPr>
            </w:pPr>
            <w:r w:rsidRPr="00DD0C56">
              <w:rPr>
                <w:rFonts w:ascii="Arial" w:hAnsi="Arial" w:cs="Arial"/>
                <w:sz w:val="20"/>
                <w:szCs w:val="20"/>
              </w:rPr>
              <w:t>Kog-G-4</w:t>
            </w:r>
          </w:p>
        </w:tc>
        <w:tc>
          <w:tcPr>
            <w:tcW w:w="2098" w:type="dxa"/>
            <w:vMerge w:val="restart"/>
            <w:tcBorders>
              <w:bottom w:val="single" w:sz="2" w:space="0" w:color="000000"/>
            </w:tcBorders>
            <w:shd w:val="clear" w:color="auto" w:fill="FFF1DA" w:themeFill="accent2" w:themeFillTint="33"/>
            <w:tcMar>
              <w:top w:w="55" w:type="dxa"/>
              <w:left w:w="55" w:type="dxa"/>
              <w:bottom w:w="55" w:type="dxa"/>
              <w:right w:w="55" w:type="dxa"/>
            </w:tcMar>
          </w:tcPr>
          <w:p w14:paraId="711D23D5" w14:textId="77777777" w:rsidR="00DD0C56" w:rsidRPr="00DD0C56" w:rsidRDefault="00DD0C56" w:rsidP="008C25ED">
            <w:pPr>
              <w:pStyle w:val="TableContents"/>
              <w:rPr>
                <w:rFonts w:ascii="Arial" w:hAnsi="Arial" w:cs="Arial"/>
                <w:sz w:val="20"/>
                <w:szCs w:val="20"/>
              </w:rPr>
            </w:pPr>
            <w:r w:rsidRPr="00DD0C56">
              <w:rPr>
                <w:rFonts w:ascii="Arial" w:hAnsi="Arial" w:cs="Arial"/>
                <w:sz w:val="20"/>
                <w:szCs w:val="20"/>
              </w:rPr>
              <w:t>ausreichende Speicherdauer des Arbeitsgedächtnisses, um die zu äußernde Mitteilung bewusst zu halten (Arbeitsgedächtnis)</w:t>
            </w:r>
          </w:p>
        </w:tc>
        <w:tc>
          <w:tcPr>
            <w:tcW w:w="2100" w:type="dxa"/>
            <w:tcBorders>
              <w:bottom w:val="single" w:sz="2" w:space="0" w:color="000000"/>
            </w:tcBorders>
            <w:shd w:val="clear" w:color="auto" w:fill="FFF1DA" w:themeFill="accent2" w:themeFillTint="33"/>
            <w:tcMar>
              <w:top w:w="55" w:type="dxa"/>
              <w:left w:w="55" w:type="dxa"/>
              <w:bottom w:w="55" w:type="dxa"/>
              <w:right w:w="55" w:type="dxa"/>
            </w:tcMar>
          </w:tcPr>
          <w:p w14:paraId="05F48AFC" w14:textId="68E75E59" w:rsidR="00DD0C56" w:rsidRPr="00DD0C56" w:rsidRDefault="00DD0C56" w:rsidP="008C25ED">
            <w:pPr>
              <w:pStyle w:val="TableContents"/>
              <w:rPr>
                <w:rFonts w:ascii="Arial" w:hAnsi="Arial" w:cs="Arial"/>
                <w:sz w:val="20"/>
                <w:szCs w:val="20"/>
              </w:rPr>
            </w:pPr>
            <w:r w:rsidRPr="00DD0C56">
              <w:rPr>
                <w:rFonts w:ascii="Arial" w:hAnsi="Arial" w:cs="Arial"/>
                <w:sz w:val="20"/>
                <w:szCs w:val="20"/>
              </w:rPr>
              <w:t>Hinweis auf ein ggf. aufgetretenes Verständigungs</w:t>
            </w:r>
            <w:r w:rsidR="002B40A3">
              <w:rPr>
                <w:rFonts w:ascii="Arial" w:hAnsi="Arial" w:cs="Arial"/>
                <w:sz w:val="20"/>
                <w:szCs w:val="20"/>
              </w:rPr>
              <w:t>-</w:t>
            </w:r>
            <w:r w:rsidRPr="00DD0C56">
              <w:rPr>
                <w:rFonts w:ascii="Arial" w:hAnsi="Arial" w:cs="Arial"/>
                <w:sz w:val="20"/>
                <w:szCs w:val="20"/>
              </w:rPr>
              <w:t>problem geben, wenn die entscheidende Person die Entscheidungsfrage nicht verstanden hat</w:t>
            </w:r>
          </w:p>
        </w:tc>
        <w:tc>
          <w:tcPr>
            <w:tcW w:w="2100" w:type="dxa"/>
            <w:vMerge w:val="restart"/>
            <w:tcBorders>
              <w:bottom w:val="single" w:sz="2" w:space="0" w:color="000000"/>
            </w:tcBorders>
            <w:shd w:val="clear" w:color="auto" w:fill="FFF1DA" w:themeFill="accent2" w:themeFillTint="33"/>
            <w:tcMar>
              <w:top w:w="55" w:type="dxa"/>
              <w:left w:w="55" w:type="dxa"/>
              <w:bottom w:w="55" w:type="dxa"/>
              <w:right w:w="55" w:type="dxa"/>
            </w:tcMar>
          </w:tcPr>
          <w:p w14:paraId="1184888B" w14:textId="2B1ED4A6" w:rsidR="00DD0C56" w:rsidRPr="00DD0C56"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100" w:type="dxa"/>
            <w:vMerge w:val="restart"/>
            <w:tcBorders>
              <w:bottom w:val="single" w:sz="2" w:space="0" w:color="000000"/>
            </w:tcBorders>
            <w:shd w:val="clear" w:color="auto" w:fill="FFF1DA" w:themeFill="accent2" w:themeFillTint="33"/>
            <w:tcMar>
              <w:top w:w="55" w:type="dxa"/>
              <w:left w:w="55" w:type="dxa"/>
              <w:bottom w:w="55" w:type="dxa"/>
              <w:right w:w="55" w:type="dxa"/>
            </w:tcMar>
          </w:tcPr>
          <w:p w14:paraId="2476E94E" w14:textId="77777777" w:rsidR="00DD0C56" w:rsidRPr="00DD0C56" w:rsidRDefault="00DD0C56" w:rsidP="008C25ED">
            <w:pPr>
              <w:pStyle w:val="TableContents"/>
              <w:rPr>
                <w:rFonts w:ascii="Arial" w:hAnsi="Arial" w:cs="Arial"/>
                <w:sz w:val="20"/>
                <w:szCs w:val="20"/>
              </w:rPr>
            </w:pPr>
            <w:r w:rsidRPr="00DD0C56">
              <w:rPr>
                <w:rFonts w:ascii="Arial" w:hAnsi="Arial" w:cs="Arial"/>
                <w:sz w:val="20"/>
                <w:szCs w:val="20"/>
              </w:rPr>
              <w:t>Light &amp; Lindsay, 1991, S. 188f.</w:t>
            </w:r>
          </w:p>
        </w:tc>
      </w:tr>
      <w:tr w:rsidR="00DD0C56" w:rsidRPr="00DD0C56" w14:paraId="496884B3" w14:textId="77777777" w:rsidTr="00DD0C56">
        <w:tblPrEx>
          <w:tblLook w:val="0000" w:firstRow="0" w:lastRow="0" w:firstColumn="0" w:lastColumn="0" w:noHBand="0" w:noVBand="0"/>
        </w:tblPrEx>
        <w:tc>
          <w:tcPr>
            <w:tcW w:w="1247" w:type="dxa"/>
            <w:vMerge/>
            <w:tcBorders>
              <w:top w:val="single" w:sz="2" w:space="0" w:color="000000"/>
              <w:bottom w:val="single" w:sz="2" w:space="0" w:color="000000"/>
            </w:tcBorders>
            <w:tcMar>
              <w:top w:w="55" w:type="dxa"/>
              <w:left w:w="55" w:type="dxa"/>
              <w:bottom w:w="55" w:type="dxa"/>
              <w:right w:w="55" w:type="dxa"/>
            </w:tcMar>
          </w:tcPr>
          <w:p w14:paraId="57ADFC1C" w14:textId="77777777" w:rsidR="00DD0C56" w:rsidRPr="00DD0C56" w:rsidRDefault="00DD0C56" w:rsidP="008C25ED">
            <w:pPr>
              <w:rPr>
                <w:rFonts w:cs="Arial"/>
                <w:sz w:val="20"/>
                <w:szCs w:val="20"/>
              </w:rPr>
            </w:pPr>
          </w:p>
        </w:tc>
        <w:tc>
          <w:tcPr>
            <w:tcW w:w="2098" w:type="dxa"/>
            <w:vMerge/>
            <w:tcBorders>
              <w:top w:val="single" w:sz="2" w:space="0" w:color="000000"/>
              <w:bottom w:val="single" w:sz="2" w:space="0" w:color="000000"/>
            </w:tcBorders>
            <w:tcMar>
              <w:top w:w="55" w:type="dxa"/>
              <w:left w:w="55" w:type="dxa"/>
              <w:bottom w:w="55" w:type="dxa"/>
              <w:right w:w="55" w:type="dxa"/>
            </w:tcMar>
          </w:tcPr>
          <w:p w14:paraId="48AD916B" w14:textId="77777777" w:rsidR="00DD0C56" w:rsidRPr="00DD0C56" w:rsidRDefault="00DD0C56" w:rsidP="008C25ED">
            <w:pPr>
              <w:rPr>
                <w:rFonts w:cs="Arial"/>
                <w:sz w:val="20"/>
                <w:szCs w:val="20"/>
              </w:rPr>
            </w:pPr>
          </w:p>
        </w:tc>
        <w:tc>
          <w:tcPr>
            <w:tcW w:w="2100" w:type="dxa"/>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45B0939B" w14:textId="0F1B78A4" w:rsidR="00DD0C56" w:rsidRPr="00DD0C56" w:rsidRDefault="00DD0C56" w:rsidP="008C25ED">
            <w:pPr>
              <w:pStyle w:val="TableContents"/>
              <w:rPr>
                <w:rFonts w:ascii="Arial" w:hAnsi="Arial" w:cs="Arial"/>
                <w:sz w:val="20"/>
                <w:szCs w:val="20"/>
              </w:rPr>
            </w:pPr>
            <w:r w:rsidRPr="00DD0C56">
              <w:rPr>
                <w:rFonts w:ascii="Arial" w:hAnsi="Arial" w:cs="Arial"/>
                <w:sz w:val="20"/>
                <w:szCs w:val="20"/>
              </w:rPr>
              <w:t>Mitteilung einer Reparatur bei einem ggf. aufgetretenen Verständigungs</w:t>
            </w:r>
            <w:r w:rsidR="002B40A3">
              <w:rPr>
                <w:rFonts w:ascii="Arial" w:hAnsi="Arial" w:cs="Arial"/>
                <w:sz w:val="20"/>
                <w:szCs w:val="20"/>
              </w:rPr>
              <w:t>-</w:t>
            </w:r>
            <w:r w:rsidRPr="00DD0C56">
              <w:rPr>
                <w:rFonts w:ascii="Arial" w:hAnsi="Arial" w:cs="Arial"/>
                <w:sz w:val="20"/>
                <w:szCs w:val="20"/>
              </w:rPr>
              <w:t>problem</w:t>
            </w:r>
          </w:p>
        </w:tc>
        <w:tc>
          <w:tcPr>
            <w:tcW w:w="2100" w:type="dxa"/>
            <w:vMerge/>
            <w:tcBorders>
              <w:top w:val="single" w:sz="2" w:space="0" w:color="000000"/>
              <w:bottom w:val="single" w:sz="2" w:space="0" w:color="000000"/>
            </w:tcBorders>
            <w:tcMar>
              <w:top w:w="55" w:type="dxa"/>
              <w:left w:w="55" w:type="dxa"/>
              <w:bottom w:w="55" w:type="dxa"/>
              <w:right w:w="55" w:type="dxa"/>
            </w:tcMar>
          </w:tcPr>
          <w:p w14:paraId="221B8411" w14:textId="77777777" w:rsidR="00DD0C56" w:rsidRPr="00DD0C56" w:rsidRDefault="00DD0C56" w:rsidP="008C25ED">
            <w:pPr>
              <w:rPr>
                <w:rFonts w:cs="Arial"/>
                <w:sz w:val="20"/>
                <w:szCs w:val="20"/>
              </w:rPr>
            </w:pPr>
          </w:p>
        </w:tc>
        <w:tc>
          <w:tcPr>
            <w:tcW w:w="2100" w:type="dxa"/>
            <w:vMerge/>
            <w:tcBorders>
              <w:top w:val="single" w:sz="2" w:space="0" w:color="000000"/>
              <w:bottom w:val="single" w:sz="2" w:space="0" w:color="000000"/>
            </w:tcBorders>
            <w:tcMar>
              <w:top w:w="55" w:type="dxa"/>
              <w:left w:w="55" w:type="dxa"/>
              <w:bottom w:w="55" w:type="dxa"/>
              <w:right w:w="55" w:type="dxa"/>
            </w:tcMar>
          </w:tcPr>
          <w:p w14:paraId="14A64317" w14:textId="77777777" w:rsidR="00DD0C56" w:rsidRPr="00DD0C56" w:rsidRDefault="00DD0C56" w:rsidP="008C25ED">
            <w:pPr>
              <w:rPr>
                <w:rFonts w:cs="Arial"/>
                <w:sz w:val="20"/>
                <w:szCs w:val="20"/>
              </w:rPr>
            </w:pPr>
          </w:p>
        </w:tc>
      </w:tr>
      <w:tr w:rsidR="00DD0C56" w:rsidRPr="00DD0C56" w14:paraId="4EA01944" w14:textId="77777777" w:rsidTr="00DD0C56">
        <w:tblPrEx>
          <w:tblLook w:val="0000" w:firstRow="0" w:lastRow="0" w:firstColumn="0" w:lastColumn="0" w:noHBand="0" w:noVBand="0"/>
        </w:tblPrEx>
        <w:tc>
          <w:tcPr>
            <w:tcW w:w="1247" w:type="dxa"/>
            <w:vMerge/>
            <w:tcBorders>
              <w:top w:val="single" w:sz="2" w:space="0" w:color="000000"/>
              <w:bottom w:val="single" w:sz="2" w:space="0" w:color="000000"/>
            </w:tcBorders>
            <w:tcMar>
              <w:top w:w="55" w:type="dxa"/>
              <w:left w:w="55" w:type="dxa"/>
              <w:bottom w:w="55" w:type="dxa"/>
              <w:right w:w="55" w:type="dxa"/>
            </w:tcMar>
          </w:tcPr>
          <w:p w14:paraId="49B79B79" w14:textId="77777777" w:rsidR="00DD0C56" w:rsidRPr="00DD0C56" w:rsidRDefault="00DD0C56" w:rsidP="008C25ED">
            <w:pPr>
              <w:rPr>
                <w:rFonts w:cs="Arial"/>
                <w:sz w:val="20"/>
                <w:szCs w:val="20"/>
              </w:rPr>
            </w:pPr>
          </w:p>
        </w:tc>
        <w:tc>
          <w:tcPr>
            <w:tcW w:w="2098" w:type="dxa"/>
            <w:vMerge/>
            <w:tcBorders>
              <w:top w:val="single" w:sz="2" w:space="0" w:color="000000"/>
              <w:bottom w:val="single" w:sz="2" w:space="0" w:color="000000"/>
            </w:tcBorders>
            <w:tcMar>
              <w:top w:w="55" w:type="dxa"/>
              <w:left w:w="55" w:type="dxa"/>
              <w:bottom w:w="55" w:type="dxa"/>
              <w:right w:w="55" w:type="dxa"/>
            </w:tcMar>
          </w:tcPr>
          <w:p w14:paraId="23D43FA2" w14:textId="77777777" w:rsidR="00DD0C56" w:rsidRPr="00DD0C56" w:rsidRDefault="00DD0C56" w:rsidP="008C25ED">
            <w:pPr>
              <w:rPr>
                <w:rFonts w:cs="Arial"/>
                <w:sz w:val="20"/>
                <w:szCs w:val="20"/>
              </w:rPr>
            </w:pPr>
          </w:p>
        </w:tc>
        <w:tc>
          <w:tcPr>
            <w:tcW w:w="2100" w:type="dxa"/>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2099F90E" w14:textId="77777777" w:rsidR="00DD0C56" w:rsidRPr="00DD0C56" w:rsidRDefault="00DD0C56" w:rsidP="008C25ED">
            <w:pPr>
              <w:pStyle w:val="TableContents"/>
              <w:rPr>
                <w:rFonts w:ascii="Arial" w:hAnsi="Arial" w:cs="Arial"/>
                <w:sz w:val="20"/>
                <w:szCs w:val="20"/>
              </w:rPr>
            </w:pPr>
            <w:r w:rsidRPr="00DD0C56">
              <w:rPr>
                <w:rFonts w:ascii="Arial" w:hAnsi="Arial" w:cs="Arial"/>
                <w:sz w:val="20"/>
                <w:szCs w:val="20"/>
              </w:rPr>
              <w:t>Mitteilung der getroffenen Entscheidung</w:t>
            </w:r>
          </w:p>
        </w:tc>
        <w:tc>
          <w:tcPr>
            <w:tcW w:w="2100" w:type="dxa"/>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4DF44156" w14:textId="4A0957A1" w:rsidR="00DD0C56" w:rsidRPr="00DD0C56" w:rsidRDefault="00415BBB" w:rsidP="008C25ED">
            <w:pPr>
              <w:pStyle w:val="TableContents"/>
              <w:rPr>
                <w:rFonts w:ascii="Arial" w:hAnsi="Arial" w:cs="Arial"/>
                <w:sz w:val="20"/>
                <w:szCs w:val="20"/>
              </w:rPr>
            </w:pPr>
            <w:r>
              <w:rPr>
                <w:rFonts w:ascii="Arial" w:hAnsi="Arial" w:cs="Arial"/>
                <w:sz w:val="20"/>
                <w:szCs w:val="20"/>
              </w:rPr>
              <w:t>Entscheidungs-mitteilung</w:t>
            </w:r>
          </w:p>
        </w:tc>
        <w:tc>
          <w:tcPr>
            <w:tcW w:w="2100" w:type="dxa"/>
            <w:vMerge/>
            <w:tcBorders>
              <w:top w:val="single" w:sz="2" w:space="0" w:color="000000"/>
              <w:bottom w:val="single" w:sz="2" w:space="0" w:color="000000"/>
            </w:tcBorders>
            <w:tcMar>
              <w:top w:w="55" w:type="dxa"/>
              <w:left w:w="55" w:type="dxa"/>
              <w:bottom w:w="55" w:type="dxa"/>
              <w:right w:w="55" w:type="dxa"/>
            </w:tcMar>
          </w:tcPr>
          <w:p w14:paraId="2E7B6360" w14:textId="77777777" w:rsidR="00DD0C56" w:rsidRPr="00DD0C56" w:rsidRDefault="00DD0C56" w:rsidP="008C25ED">
            <w:pPr>
              <w:rPr>
                <w:rFonts w:cs="Arial"/>
                <w:sz w:val="20"/>
                <w:szCs w:val="20"/>
              </w:rPr>
            </w:pPr>
          </w:p>
        </w:tc>
      </w:tr>
      <w:tr w:rsidR="00DD0C56" w:rsidRPr="00DD0C56" w14:paraId="6C39387B" w14:textId="77777777" w:rsidTr="00DD0C56">
        <w:tblPrEx>
          <w:tblLook w:val="0000" w:firstRow="0" w:lastRow="0" w:firstColumn="0" w:lastColumn="0" w:noHBand="0" w:noVBand="0"/>
        </w:tblPrEx>
        <w:tc>
          <w:tcPr>
            <w:tcW w:w="1247" w:type="dxa"/>
            <w:vMerge/>
            <w:tcBorders>
              <w:top w:val="single" w:sz="2" w:space="0" w:color="000000"/>
              <w:bottom w:val="single" w:sz="2" w:space="0" w:color="000000"/>
            </w:tcBorders>
            <w:tcMar>
              <w:top w:w="55" w:type="dxa"/>
              <w:left w:w="55" w:type="dxa"/>
              <w:bottom w:w="55" w:type="dxa"/>
              <w:right w:w="55" w:type="dxa"/>
            </w:tcMar>
          </w:tcPr>
          <w:p w14:paraId="6EF612CD" w14:textId="77777777" w:rsidR="00DD0C56" w:rsidRPr="00DD0C56" w:rsidRDefault="00DD0C56" w:rsidP="008C25ED">
            <w:pPr>
              <w:rPr>
                <w:rFonts w:cs="Arial"/>
                <w:sz w:val="20"/>
                <w:szCs w:val="20"/>
              </w:rPr>
            </w:pPr>
          </w:p>
        </w:tc>
        <w:tc>
          <w:tcPr>
            <w:tcW w:w="2098" w:type="dxa"/>
            <w:vMerge/>
            <w:tcBorders>
              <w:top w:val="single" w:sz="2" w:space="0" w:color="000000"/>
              <w:bottom w:val="single" w:sz="2" w:space="0" w:color="000000"/>
            </w:tcBorders>
            <w:tcMar>
              <w:top w:w="55" w:type="dxa"/>
              <w:left w:w="55" w:type="dxa"/>
              <w:bottom w:w="55" w:type="dxa"/>
              <w:right w:w="55" w:type="dxa"/>
            </w:tcMar>
          </w:tcPr>
          <w:p w14:paraId="713C3F27" w14:textId="77777777" w:rsidR="00DD0C56" w:rsidRPr="00DD0C56" w:rsidRDefault="00DD0C56" w:rsidP="008C25ED">
            <w:pPr>
              <w:rPr>
                <w:rFonts w:cs="Arial"/>
                <w:sz w:val="20"/>
                <w:szCs w:val="20"/>
              </w:rPr>
            </w:pPr>
          </w:p>
        </w:tc>
        <w:tc>
          <w:tcPr>
            <w:tcW w:w="2100" w:type="dxa"/>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2F4F9E99" w14:textId="2E43F721" w:rsidR="00DD0C56" w:rsidRPr="00DD0C56" w:rsidRDefault="00DD0C56" w:rsidP="008C25ED">
            <w:pPr>
              <w:pStyle w:val="TableContents"/>
              <w:rPr>
                <w:rFonts w:ascii="Arial" w:hAnsi="Arial" w:cs="Arial"/>
                <w:sz w:val="20"/>
                <w:szCs w:val="20"/>
              </w:rPr>
            </w:pPr>
            <w:r w:rsidRPr="00DD0C56">
              <w:rPr>
                <w:rFonts w:ascii="Arial" w:hAnsi="Arial" w:cs="Arial"/>
                <w:sz w:val="20"/>
                <w:szCs w:val="20"/>
              </w:rPr>
              <w:t>Hinweis auf ein ggf. aufgetretenes Verständigungs</w:t>
            </w:r>
            <w:r w:rsidR="002B40A3">
              <w:rPr>
                <w:rFonts w:ascii="Arial" w:hAnsi="Arial" w:cs="Arial"/>
                <w:sz w:val="20"/>
                <w:szCs w:val="20"/>
              </w:rPr>
              <w:t>-</w:t>
            </w:r>
            <w:r w:rsidRPr="00DD0C56">
              <w:rPr>
                <w:rFonts w:ascii="Arial" w:hAnsi="Arial" w:cs="Arial"/>
                <w:sz w:val="20"/>
                <w:szCs w:val="20"/>
              </w:rPr>
              <w:t>problem geben, wenn die mitgeteilte Entscheidung von den Kommunikations</w:t>
            </w:r>
            <w:r w:rsidR="002B40A3">
              <w:rPr>
                <w:rFonts w:ascii="Arial" w:hAnsi="Arial" w:cs="Arial"/>
                <w:sz w:val="20"/>
                <w:szCs w:val="20"/>
              </w:rPr>
              <w:t>-</w:t>
            </w:r>
            <w:r w:rsidRPr="00DD0C56">
              <w:rPr>
                <w:rFonts w:ascii="Arial" w:hAnsi="Arial" w:cs="Arial"/>
                <w:sz w:val="20"/>
                <w:szCs w:val="20"/>
              </w:rPr>
              <w:t>partner*innen falsch verstanden wurde</w:t>
            </w:r>
          </w:p>
        </w:tc>
        <w:tc>
          <w:tcPr>
            <w:tcW w:w="2100" w:type="dxa"/>
            <w:vMerge w:val="restart"/>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1C842EEC" w14:textId="59D45A5B" w:rsidR="00DD0C56" w:rsidRPr="00DD0C56" w:rsidRDefault="00DD0C56" w:rsidP="008C25ED">
            <w:pPr>
              <w:pStyle w:val="TableContents"/>
              <w:rPr>
                <w:rFonts w:ascii="Arial" w:hAnsi="Arial" w:cs="Arial"/>
                <w:sz w:val="20"/>
                <w:szCs w:val="20"/>
              </w:rPr>
            </w:pPr>
            <w:r w:rsidRPr="00DD0C56">
              <w:rPr>
                <w:rFonts w:ascii="Arial" w:hAnsi="Arial" w:cs="Arial"/>
                <w:sz w:val="20"/>
                <w:szCs w:val="20"/>
              </w:rPr>
              <w:t>Entscheidungs</w:t>
            </w:r>
            <w:r w:rsidR="002B40A3">
              <w:rPr>
                <w:rFonts w:ascii="Arial" w:hAnsi="Arial" w:cs="Arial"/>
                <w:sz w:val="20"/>
                <w:szCs w:val="20"/>
              </w:rPr>
              <w:t>-</w:t>
            </w:r>
            <w:r w:rsidRPr="00DD0C56">
              <w:rPr>
                <w:rFonts w:ascii="Arial" w:hAnsi="Arial" w:cs="Arial"/>
                <w:sz w:val="20"/>
                <w:szCs w:val="20"/>
              </w:rPr>
              <w:t>verständigung</w:t>
            </w:r>
          </w:p>
        </w:tc>
        <w:tc>
          <w:tcPr>
            <w:tcW w:w="2100" w:type="dxa"/>
            <w:vMerge/>
            <w:tcBorders>
              <w:top w:val="single" w:sz="2" w:space="0" w:color="000000"/>
              <w:bottom w:val="single" w:sz="2" w:space="0" w:color="000000"/>
            </w:tcBorders>
            <w:tcMar>
              <w:top w:w="55" w:type="dxa"/>
              <w:left w:w="55" w:type="dxa"/>
              <w:bottom w:w="55" w:type="dxa"/>
              <w:right w:w="55" w:type="dxa"/>
            </w:tcMar>
          </w:tcPr>
          <w:p w14:paraId="1608D753" w14:textId="77777777" w:rsidR="00DD0C56" w:rsidRPr="00DD0C56" w:rsidRDefault="00DD0C56" w:rsidP="008C25ED">
            <w:pPr>
              <w:rPr>
                <w:rFonts w:cs="Arial"/>
                <w:sz w:val="20"/>
                <w:szCs w:val="20"/>
              </w:rPr>
            </w:pPr>
          </w:p>
        </w:tc>
      </w:tr>
      <w:tr w:rsidR="00DD0C56" w:rsidRPr="00DD0C56" w14:paraId="294C694E" w14:textId="77777777" w:rsidTr="00171F83">
        <w:tblPrEx>
          <w:tblLook w:val="0000" w:firstRow="0" w:lastRow="0" w:firstColumn="0" w:lastColumn="0" w:noHBand="0" w:noVBand="0"/>
        </w:tblPrEx>
        <w:tc>
          <w:tcPr>
            <w:tcW w:w="1247" w:type="dxa"/>
            <w:vMerge/>
            <w:tcBorders>
              <w:top w:val="single" w:sz="2" w:space="0" w:color="000000"/>
            </w:tcBorders>
            <w:tcMar>
              <w:top w:w="55" w:type="dxa"/>
              <w:left w:w="55" w:type="dxa"/>
              <w:bottom w:w="55" w:type="dxa"/>
              <w:right w:w="55" w:type="dxa"/>
            </w:tcMar>
          </w:tcPr>
          <w:p w14:paraId="6A38C2C3" w14:textId="77777777" w:rsidR="00DD0C56" w:rsidRPr="00DD0C56" w:rsidRDefault="00DD0C56" w:rsidP="008C25ED">
            <w:pPr>
              <w:rPr>
                <w:rFonts w:cs="Arial"/>
                <w:sz w:val="20"/>
                <w:szCs w:val="20"/>
              </w:rPr>
            </w:pPr>
          </w:p>
        </w:tc>
        <w:tc>
          <w:tcPr>
            <w:tcW w:w="2098" w:type="dxa"/>
            <w:vMerge/>
            <w:tcBorders>
              <w:top w:val="single" w:sz="2" w:space="0" w:color="000000"/>
            </w:tcBorders>
            <w:tcMar>
              <w:top w:w="55" w:type="dxa"/>
              <w:left w:w="55" w:type="dxa"/>
              <w:bottom w:w="55" w:type="dxa"/>
              <w:right w:w="55" w:type="dxa"/>
            </w:tcMar>
          </w:tcPr>
          <w:p w14:paraId="1E94AB41" w14:textId="77777777" w:rsidR="00DD0C56" w:rsidRPr="00DD0C56" w:rsidRDefault="00DD0C56" w:rsidP="008C25ED">
            <w:pPr>
              <w:rPr>
                <w:rFonts w:cs="Arial"/>
                <w:sz w:val="20"/>
                <w:szCs w:val="20"/>
              </w:rPr>
            </w:pPr>
          </w:p>
        </w:tc>
        <w:tc>
          <w:tcPr>
            <w:tcW w:w="2100" w:type="dxa"/>
            <w:tcBorders>
              <w:top w:val="single" w:sz="2" w:space="0" w:color="000000"/>
            </w:tcBorders>
            <w:shd w:val="clear" w:color="auto" w:fill="FFF1DA" w:themeFill="accent2" w:themeFillTint="33"/>
            <w:tcMar>
              <w:top w:w="55" w:type="dxa"/>
              <w:left w:w="55" w:type="dxa"/>
              <w:bottom w:w="55" w:type="dxa"/>
              <w:right w:w="55" w:type="dxa"/>
            </w:tcMar>
          </w:tcPr>
          <w:p w14:paraId="487A8C1E" w14:textId="4BA1298F" w:rsidR="00F76356" w:rsidRPr="00DD0C56" w:rsidRDefault="00DD0C56" w:rsidP="00FD1F0E">
            <w:pPr>
              <w:pStyle w:val="TableContents"/>
              <w:rPr>
                <w:rFonts w:ascii="Arial" w:hAnsi="Arial" w:cs="Arial"/>
                <w:sz w:val="20"/>
                <w:szCs w:val="20"/>
              </w:rPr>
            </w:pPr>
            <w:r w:rsidRPr="00DD0C56">
              <w:rPr>
                <w:rFonts w:ascii="Arial" w:hAnsi="Arial" w:cs="Arial"/>
                <w:sz w:val="20"/>
                <w:szCs w:val="20"/>
              </w:rPr>
              <w:t>Mitteilung einer Reparatur bei einem ggf. aufgetretenen Verständigungs</w:t>
            </w:r>
            <w:r w:rsidR="002B40A3">
              <w:rPr>
                <w:rFonts w:ascii="Arial" w:hAnsi="Arial" w:cs="Arial"/>
                <w:sz w:val="20"/>
                <w:szCs w:val="20"/>
              </w:rPr>
              <w:t>-</w:t>
            </w:r>
            <w:r w:rsidRPr="00DD0C56">
              <w:rPr>
                <w:rFonts w:ascii="Arial" w:hAnsi="Arial" w:cs="Arial"/>
                <w:sz w:val="20"/>
                <w:szCs w:val="20"/>
              </w:rPr>
              <w:t>problem</w:t>
            </w:r>
          </w:p>
        </w:tc>
        <w:tc>
          <w:tcPr>
            <w:tcW w:w="2100" w:type="dxa"/>
            <w:vMerge/>
            <w:tcBorders>
              <w:top w:val="single" w:sz="2" w:space="0" w:color="000000"/>
            </w:tcBorders>
            <w:shd w:val="clear" w:color="auto" w:fill="FFF1DA" w:themeFill="accent2" w:themeFillTint="33"/>
            <w:tcMar>
              <w:top w:w="55" w:type="dxa"/>
              <w:left w:w="55" w:type="dxa"/>
              <w:bottom w:w="55" w:type="dxa"/>
              <w:right w:w="55" w:type="dxa"/>
            </w:tcMar>
          </w:tcPr>
          <w:p w14:paraId="205E3AE2" w14:textId="77777777" w:rsidR="00DD0C56" w:rsidRPr="00DD0C56" w:rsidRDefault="00DD0C56" w:rsidP="008C25ED">
            <w:pPr>
              <w:rPr>
                <w:rFonts w:cs="Arial"/>
                <w:sz w:val="20"/>
                <w:szCs w:val="20"/>
              </w:rPr>
            </w:pPr>
          </w:p>
        </w:tc>
        <w:tc>
          <w:tcPr>
            <w:tcW w:w="2100" w:type="dxa"/>
            <w:vMerge/>
            <w:tcBorders>
              <w:top w:val="single" w:sz="2" w:space="0" w:color="000000"/>
            </w:tcBorders>
            <w:tcMar>
              <w:top w:w="55" w:type="dxa"/>
              <w:left w:w="55" w:type="dxa"/>
              <w:bottom w:w="55" w:type="dxa"/>
              <w:right w:w="55" w:type="dxa"/>
            </w:tcMar>
          </w:tcPr>
          <w:p w14:paraId="5A05BDBA" w14:textId="77777777" w:rsidR="00DD0C56" w:rsidRPr="00DD0C56" w:rsidRDefault="00DD0C56" w:rsidP="008C25ED">
            <w:pPr>
              <w:rPr>
                <w:rFonts w:cs="Arial"/>
                <w:sz w:val="20"/>
                <w:szCs w:val="20"/>
              </w:rPr>
            </w:pPr>
          </w:p>
        </w:tc>
      </w:tr>
      <w:tr w:rsidR="00DD0C56" w:rsidRPr="00DD0C56" w14:paraId="4F8C52E9" w14:textId="77777777" w:rsidTr="00171F83">
        <w:tblPrEx>
          <w:tblLook w:val="0000" w:firstRow="0" w:lastRow="0" w:firstColumn="0" w:lastColumn="0" w:noHBand="0" w:noVBand="0"/>
        </w:tblPrEx>
        <w:tc>
          <w:tcPr>
            <w:tcW w:w="1247" w:type="dxa"/>
            <w:tcMar>
              <w:top w:w="55" w:type="dxa"/>
              <w:left w:w="55" w:type="dxa"/>
              <w:bottom w:w="55" w:type="dxa"/>
              <w:right w:w="55" w:type="dxa"/>
            </w:tcMar>
          </w:tcPr>
          <w:p w14:paraId="73709BEA" w14:textId="77777777" w:rsidR="00DD0C56" w:rsidRPr="00DD0C56" w:rsidRDefault="00DD0C56" w:rsidP="008C25ED">
            <w:pPr>
              <w:pStyle w:val="TableContents"/>
              <w:rPr>
                <w:rFonts w:ascii="Arial" w:hAnsi="Arial" w:cs="Arial"/>
                <w:sz w:val="20"/>
                <w:szCs w:val="20"/>
              </w:rPr>
            </w:pPr>
            <w:r w:rsidRPr="00DD0C56">
              <w:rPr>
                <w:rFonts w:ascii="Arial" w:hAnsi="Arial" w:cs="Arial"/>
                <w:sz w:val="20"/>
                <w:szCs w:val="20"/>
              </w:rPr>
              <w:t>Kog-G-5</w:t>
            </w:r>
          </w:p>
        </w:tc>
        <w:tc>
          <w:tcPr>
            <w:tcW w:w="2098" w:type="dxa"/>
            <w:tcMar>
              <w:top w:w="55" w:type="dxa"/>
              <w:left w:w="55" w:type="dxa"/>
              <w:bottom w:w="55" w:type="dxa"/>
              <w:right w:w="55" w:type="dxa"/>
            </w:tcMar>
          </w:tcPr>
          <w:p w14:paraId="421A6442" w14:textId="4F874BE2" w:rsidR="00F76356" w:rsidRPr="00DD0C56" w:rsidRDefault="00DD0C56" w:rsidP="00F23CBF">
            <w:pPr>
              <w:pStyle w:val="TableContents"/>
              <w:rPr>
                <w:rFonts w:ascii="Arial" w:hAnsi="Arial" w:cs="Arial"/>
                <w:sz w:val="20"/>
                <w:szCs w:val="20"/>
              </w:rPr>
            </w:pPr>
            <w:r w:rsidRPr="00DD0C56">
              <w:rPr>
                <w:rFonts w:ascii="Arial" w:hAnsi="Arial" w:cs="Arial"/>
                <w:sz w:val="20"/>
                <w:szCs w:val="20"/>
              </w:rPr>
              <w:t>ausreichender Speicherumfang des Arbeitsgedächtnisses, um die entscheidungs</w:t>
            </w:r>
            <w:r w:rsidR="002B40A3">
              <w:rPr>
                <w:rFonts w:ascii="Arial" w:hAnsi="Arial" w:cs="Arial"/>
                <w:sz w:val="20"/>
                <w:szCs w:val="20"/>
              </w:rPr>
              <w:t>-</w:t>
            </w:r>
            <w:r w:rsidRPr="00DD0C56">
              <w:rPr>
                <w:rFonts w:ascii="Arial" w:hAnsi="Arial" w:cs="Arial"/>
                <w:sz w:val="20"/>
                <w:szCs w:val="20"/>
              </w:rPr>
              <w:t>relevanten Informationen (z.B. Optionen, bisherige Präferenzen) ab der</w:t>
            </w:r>
            <w:r w:rsidR="002B40A3">
              <w:rPr>
                <w:rFonts w:ascii="Arial" w:hAnsi="Arial" w:cs="Arial"/>
                <w:sz w:val="20"/>
                <w:szCs w:val="20"/>
              </w:rPr>
              <w:t xml:space="preserve"> Phase der Entscheidungs</w:t>
            </w:r>
            <w:r w:rsidR="00F23CBF">
              <w:rPr>
                <w:rFonts w:ascii="Arial" w:hAnsi="Arial" w:cs="Arial"/>
                <w:sz w:val="20"/>
                <w:szCs w:val="20"/>
              </w:rPr>
              <w:t>-</w:t>
            </w:r>
            <w:r w:rsidR="002B40A3">
              <w:rPr>
                <w:rFonts w:ascii="Arial" w:hAnsi="Arial" w:cs="Arial"/>
                <w:sz w:val="20"/>
                <w:szCs w:val="20"/>
              </w:rPr>
              <w:t>vorbereitung</w:t>
            </w:r>
            <w:r w:rsidRPr="00DD0C56">
              <w:rPr>
                <w:rFonts w:ascii="Arial" w:hAnsi="Arial" w:cs="Arial"/>
                <w:sz w:val="20"/>
                <w:szCs w:val="20"/>
              </w:rPr>
              <w:t xml:space="preserve"> bewusst zu halten (Arbeitsgedächtnis)</w:t>
            </w:r>
          </w:p>
        </w:tc>
        <w:tc>
          <w:tcPr>
            <w:tcW w:w="2100" w:type="dxa"/>
            <w:tcMar>
              <w:top w:w="55" w:type="dxa"/>
              <w:left w:w="55" w:type="dxa"/>
              <w:bottom w:w="55" w:type="dxa"/>
              <w:right w:w="55" w:type="dxa"/>
            </w:tcMar>
          </w:tcPr>
          <w:p w14:paraId="09850262" w14:textId="6534FB2A" w:rsidR="00DD0C56" w:rsidRPr="00DD0C56" w:rsidRDefault="00DD0C56" w:rsidP="008C25ED">
            <w:pPr>
              <w:pStyle w:val="TableContents"/>
              <w:rPr>
                <w:rFonts w:ascii="Arial" w:hAnsi="Arial" w:cs="Arial"/>
                <w:sz w:val="20"/>
                <w:szCs w:val="20"/>
              </w:rPr>
            </w:pPr>
            <w:r w:rsidRPr="00DD0C56">
              <w:rPr>
                <w:rFonts w:ascii="Arial" w:hAnsi="Arial" w:cs="Arial"/>
                <w:sz w:val="20"/>
                <w:szCs w:val="20"/>
              </w:rPr>
              <w:t>Bewertung der entscheidungs</w:t>
            </w:r>
            <w:r w:rsidR="002B40A3">
              <w:rPr>
                <w:rFonts w:ascii="Arial" w:hAnsi="Arial" w:cs="Arial"/>
                <w:sz w:val="20"/>
                <w:szCs w:val="20"/>
              </w:rPr>
              <w:t>-</w:t>
            </w:r>
            <w:r w:rsidRPr="00DD0C56">
              <w:rPr>
                <w:rFonts w:ascii="Arial" w:hAnsi="Arial" w:cs="Arial"/>
                <w:sz w:val="20"/>
                <w:szCs w:val="20"/>
              </w:rPr>
              <w:t>relevanten Informationen</w:t>
            </w:r>
          </w:p>
        </w:tc>
        <w:tc>
          <w:tcPr>
            <w:tcW w:w="2100" w:type="dxa"/>
            <w:tcMar>
              <w:top w:w="55" w:type="dxa"/>
              <w:left w:w="55" w:type="dxa"/>
              <w:bottom w:w="55" w:type="dxa"/>
              <w:right w:w="55" w:type="dxa"/>
            </w:tcMar>
          </w:tcPr>
          <w:p w14:paraId="4EB92B3D" w14:textId="0161C13A" w:rsidR="00DD0C56" w:rsidRPr="00DD0C56" w:rsidRDefault="00415BBB" w:rsidP="008C25ED">
            <w:pPr>
              <w:pStyle w:val="TableContents"/>
              <w:rPr>
                <w:rFonts w:ascii="Arial" w:hAnsi="Arial" w:cs="Arial"/>
                <w:sz w:val="20"/>
                <w:szCs w:val="20"/>
              </w:rPr>
            </w:pPr>
            <w:r>
              <w:rPr>
                <w:rFonts w:ascii="Arial" w:hAnsi="Arial" w:cs="Arial"/>
                <w:sz w:val="20"/>
                <w:szCs w:val="20"/>
              </w:rPr>
              <w:t>Entscheidung</w:t>
            </w:r>
          </w:p>
        </w:tc>
        <w:tc>
          <w:tcPr>
            <w:tcW w:w="2100" w:type="dxa"/>
            <w:tcMar>
              <w:top w:w="55" w:type="dxa"/>
              <w:left w:w="55" w:type="dxa"/>
              <w:bottom w:w="55" w:type="dxa"/>
              <w:right w:w="55" w:type="dxa"/>
            </w:tcMar>
          </w:tcPr>
          <w:p w14:paraId="30BCA17F" w14:textId="0A9EB933" w:rsidR="00DD0C56" w:rsidRPr="00DD0C56" w:rsidRDefault="00DD0C56" w:rsidP="008C25ED">
            <w:pPr>
              <w:pStyle w:val="TableContents"/>
              <w:rPr>
                <w:rFonts w:ascii="Arial" w:hAnsi="Arial" w:cs="Arial"/>
                <w:sz w:val="20"/>
                <w:szCs w:val="20"/>
                <w:lang w:val="en-GB"/>
              </w:rPr>
            </w:pPr>
            <w:r w:rsidRPr="00DD0C56">
              <w:rPr>
                <w:rFonts w:ascii="Arial" w:hAnsi="Arial" w:cs="Arial"/>
                <w:sz w:val="20"/>
                <w:szCs w:val="20"/>
                <w:lang w:val="en-GB"/>
              </w:rPr>
              <w:t>Thistle &amp; Wilkinson,</w:t>
            </w:r>
            <w:r w:rsidR="002B40A3">
              <w:rPr>
                <w:rFonts w:ascii="Arial" w:hAnsi="Arial" w:cs="Arial"/>
                <w:sz w:val="20"/>
                <w:szCs w:val="20"/>
                <w:lang w:val="en-GB"/>
              </w:rPr>
              <w:t xml:space="preserve"> </w:t>
            </w:r>
            <w:r w:rsidRPr="00DD0C56">
              <w:rPr>
                <w:rFonts w:ascii="Arial" w:hAnsi="Arial" w:cs="Arial"/>
                <w:sz w:val="20"/>
                <w:szCs w:val="20"/>
                <w:lang w:val="en-GB"/>
              </w:rPr>
              <w:t>2013, S. 236; Freedman et al.,</w:t>
            </w:r>
            <w:r w:rsidR="002B40A3">
              <w:rPr>
                <w:rFonts w:ascii="Arial" w:hAnsi="Arial" w:cs="Arial"/>
                <w:sz w:val="20"/>
                <w:szCs w:val="20"/>
                <w:lang w:val="en-GB"/>
              </w:rPr>
              <w:t xml:space="preserve"> </w:t>
            </w:r>
            <w:r w:rsidRPr="00DD0C56">
              <w:rPr>
                <w:rFonts w:ascii="Arial" w:hAnsi="Arial" w:cs="Arial"/>
                <w:sz w:val="20"/>
                <w:szCs w:val="20"/>
                <w:lang w:val="en-GB"/>
              </w:rPr>
              <w:t>1991, 205</w:t>
            </w:r>
          </w:p>
        </w:tc>
      </w:tr>
      <w:tr w:rsidR="00DD0C56" w:rsidRPr="00DD0C56" w14:paraId="258E5589" w14:textId="77777777" w:rsidTr="00171F83">
        <w:tblPrEx>
          <w:tblLook w:val="0000" w:firstRow="0" w:lastRow="0" w:firstColumn="0" w:lastColumn="0" w:noHBand="0" w:noVBand="0"/>
        </w:tblPrEx>
        <w:tc>
          <w:tcPr>
            <w:tcW w:w="1247" w:type="dxa"/>
            <w:shd w:val="clear" w:color="auto" w:fill="FFF1DA" w:themeFill="accent2" w:themeFillTint="33"/>
            <w:tcMar>
              <w:top w:w="55" w:type="dxa"/>
              <w:left w:w="55" w:type="dxa"/>
              <w:bottom w:w="55" w:type="dxa"/>
              <w:right w:w="55" w:type="dxa"/>
            </w:tcMar>
          </w:tcPr>
          <w:p w14:paraId="5555A350" w14:textId="77777777" w:rsidR="00DD0C56" w:rsidRPr="00DD0C56" w:rsidRDefault="00DD0C56" w:rsidP="008C25ED">
            <w:pPr>
              <w:pStyle w:val="TableContents"/>
              <w:rPr>
                <w:rFonts w:ascii="Arial" w:hAnsi="Arial" w:cs="Arial"/>
                <w:sz w:val="20"/>
                <w:szCs w:val="20"/>
              </w:rPr>
            </w:pPr>
            <w:r w:rsidRPr="00DD0C56">
              <w:rPr>
                <w:rFonts w:ascii="Arial" w:hAnsi="Arial" w:cs="Arial"/>
                <w:sz w:val="20"/>
                <w:szCs w:val="20"/>
              </w:rPr>
              <w:lastRenderedPageBreak/>
              <w:t>Kog-G-6</w:t>
            </w:r>
          </w:p>
        </w:tc>
        <w:tc>
          <w:tcPr>
            <w:tcW w:w="2098" w:type="dxa"/>
            <w:shd w:val="clear" w:color="auto" w:fill="FFF1DA" w:themeFill="accent2" w:themeFillTint="33"/>
            <w:tcMar>
              <w:top w:w="55" w:type="dxa"/>
              <w:left w:w="55" w:type="dxa"/>
              <w:bottom w:w="55" w:type="dxa"/>
              <w:right w:w="55" w:type="dxa"/>
            </w:tcMar>
          </w:tcPr>
          <w:p w14:paraId="516718C4" w14:textId="3678A45B" w:rsidR="00DD0C56" w:rsidRPr="00DD0C56" w:rsidRDefault="00DD0C56" w:rsidP="008C25ED">
            <w:pPr>
              <w:pStyle w:val="TableContents"/>
              <w:rPr>
                <w:rFonts w:ascii="Arial" w:hAnsi="Arial" w:cs="Arial"/>
                <w:sz w:val="20"/>
                <w:szCs w:val="20"/>
              </w:rPr>
            </w:pPr>
            <w:r w:rsidRPr="00DD0C56">
              <w:rPr>
                <w:rFonts w:ascii="Arial" w:hAnsi="Arial" w:cs="Arial"/>
                <w:sz w:val="20"/>
                <w:szCs w:val="20"/>
              </w:rPr>
              <w:t>ausreichende Speicherdauer des Arbeitsgedächtnisses, um die entscheidungs</w:t>
            </w:r>
            <w:r w:rsidR="002B40A3">
              <w:rPr>
                <w:rFonts w:ascii="Arial" w:hAnsi="Arial" w:cs="Arial"/>
                <w:sz w:val="20"/>
                <w:szCs w:val="20"/>
              </w:rPr>
              <w:t>-</w:t>
            </w:r>
            <w:r w:rsidRPr="00DD0C56">
              <w:rPr>
                <w:rFonts w:ascii="Arial" w:hAnsi="Arial" w:cs="Arial"/>
                <w:sz w:val="20"/>
                <w:szCs w:val="20"/>
              </w:rPr>
              <w:t xml:space="preserve">relevanten Informationen (z.B. Optionen, bisherige Präferenzen) ab der </w:t>
            </w:r>
            <w:r w:rsidR="002B40A3">
              <w:rPr>
                <w:rFonts w:ascii="Arial" w:hAnsi="Arial" w:cs="Arial"/>
                <w:sz w:val="20"/>
                <w:szCs w:val="20"/>
              </w:rPr>
              <w:t>Phase der Entscheidungs</w:t>
            </w:r>
            <w:r w:rsidR="00F23CBF">
              <w:rPr>
                <w:rFonts w:ascii="Arial" w:hAnsi="Arial" w:cs="Arial"/>
                <w:sz w:val="20"/>
                <w:szCs w:val="20"/>
              </w:rPr>
              <w:t>-</w:t>
            </w:r>
            <w:r w:rsidR="002B40A3">
              <w:rPr>
                <w:rFonts w:ascii="Arial" w:hAnsi="Arial" w:cs="Arial"/>
                <w:sz w:val="20"/>
                <w:szCs w:val="20"/>
              </w:rPr>
              <w:t>vorbereitung</w:t>
            </w:r>
            <w:r w:rsidRPr="00DD0C56">
              <w:rPr>
                <w:rFonts w:ascii="Arial" w:hAnsi="Arial" w:cs="Arial"/>
                <w:sz w:val="20"/>
                <w:szCs w:val="20"/>
              </w:rPr>
              <w:t xml:space="preserve"> bewusst zu halten (Arbeitsgedächtnis)</w:t>
            </w:r>
          </w:p>
        </w:tc>
        <w:tc>
          <w:tcPr>
            <w:tcW w:w="2100" w:type="dxa"/>
            <w:shd w:val="clear" w:color="auto" w:fill="FFF1DA" w:themeFill="accent2" w:themeFillTint="33"/>
            <w:tcMar>
              <w:top w:w="55" w:type="dxa"/>
              <w:left w:w="55" w:type="dxa"/>
              <w:bottom w:w="55" w:type="dxa"/>
              <w:right w:w="55" w:type="dxa"/>
            </w:tcMar>
          </w:tcPr>
          <w:p w14:paraId="7B2DF5D6" w14:textId="46128FDF" w:rsidR="00DD0C56" w:rsidRPr="00DD0C56" w:rsidRDefault="00DD0C56" w:rsidP="008C25ED">
            <w:pPr>
              <w:pStyle w:val="TableContents"/>
              <w:rPr>
                <w:rFonts w:ascii="Arial" w:hAnsi="Arial" w:cs="Arial"/>
                <w:sz w:val="20"/>
                <w:szCs w:val="20"/>
              </w:rPr>
            </w:pPr>
            <w:r w:rsidRPr="00DD0C56">
              <w:rPr>
                <w:rFonts w:ascii="Arial" w:hAnsi="Arial" w:cs="Arial"/>
                <w:sz w:val="20"/>
                <w:szCs w:val="20"/>
              </w:rPr>
              <w:t>Bewertung der entscheidungs</w:t>
            </w:r>
            <w:r w:rsidR="002B40A3">
              <w:rPr>
                <w:rFonts w:ascii="Arial" w:hAnsi="Arial" w:cs="Arial"/>
                <w:sz w:val="20"/>
                <w:szCs w:val="20"/>
              </w:rPr>
              <w:t>-</w:t>
            </w:r>
            <w:r w:rsidRPr="00DD0C56">
              <w:rPr>
                <w:rFonts w:ascii="Arial" w:hAnsi="Arial" w:cs="Arial"/>
                <w:sz w:val="20"/>
                <w:szCs w:val="20"/>
              </w:rPr>
              <w:t>relevanten Informationen</w:t>
            </w:r>
          </w:p>
        </w:tc>
        <w:tc>
          <w:tcPr>
            <w:tcW w:w="2100" w:type="dxa"/>
            <w:shd w:val="clear" w:color="auto" w:fill="FFF1DA" w:themeFill="accent2" w:themeFillTint="33"/>
            <w:tcMar>
              <w:top w:w="55" w:type="dxa"/>
              <w:left w:w="55" w:type="dxa"/>
              <w:bottom w:w="55" w:type="dxa"/>
              <w:right w:w="55" w:type="dxa"/>
            </w:tcMar>
          </w:tcPr>
          <w:p w14:paraId="2D3CFC64" w14:textId="5CFD008D" w:rsidR="00DD0C56" w:rsidRPr="00DD0C56" w:rsidRDefault="00415BBB" w:rsidP="008C25ED">
            <w:pPr>
              <w:pStyle w:val="TableContents"/>
              <w:rPr>
                <w:rFonts w:ascii="Arial" w:hAnsi="Arial" w:cs="Arial"/>
                <w:sz w:val="20"/>
                <w:szCs w:val="20"/>
              </w:rPr>
            </w:pPr>
            <w:r>
              <w:rPr>
                <w:rFonts w:ascii="Arial" w:hAnsi="Arial" w:cs="Arial"/>
                <w:sz w:val="20"/>
                <w:szCs w:val="20"/>
              </w:rPr>
              <w:t>Entscheidung</w:t>
            </w:r>
          </w:p>
        </w:tc>
        <w:tc>
          <w:tcPr>
            <w:tcW w:w="2100" w:type="dxa"/>
            <w:shd w:val="clear" w:color="auto" w:fill="FFF1DA" w:themeFill="accent2" w:themeFillTint="33"/>
            <w:tcMar>
              <w:top w:w="55" w:type="dxa"/>
              <w:left w:w="55" w:type="dxa"/>
              <w:bottom w:w="55" w:type="dxa"/>
              <w:right w:w="55" w:type="dxa"/>
            </w:tcMar>
          </w:tcPr>
          <w:p w14:paraId="17AB66AA" w14:textId="254B3CC7" w:rsidR="00DD0C56" w:rsidRPr="00DD0C56" w:rsidRDefault="00DD0C56" w:rsidP="008C25ED">
            <w:pPr>
              <w:pStyle w:val="TableContents"/>
              <w:rPr>
                <w:rFonts w:ascii="Arial" w:hAnsi="Arial" w:cs="Arial"/>
                <w:sz w:val="20"/>
                <w:szCs w:val="20"/>
                <w:lang w:val="en-GB"/>
              </w:rPr>
            </w:pPr>
            <w:r w:rsidRPr="00DD0C56">
              <w:rPr>
                <w:rFonts w:ascii="Arial" w:hAnsi="Arial" w:cs="Arial"/>
                <w:sz w:val="20"/>
                <w:szCs w:val="20"/>
                <w:lang w:val="en-GB"/>
              </w:rPr>
              <w:t>Thistle &amp; Wilkinson,</w:t>
            </w:r>
            <w:r w:rsidR="002B40A3">
              <w:rPr>
                <w:rFonts w:ascii="Arial" w:hAnsi="Arial" w:cs="Arial"/>
                <w:sz w:val="20"/>
                <w:szCs w:val="20"/>
                <w:lang w:val="en-GB"/>
              </w:rPr>
              <w:t xml:space="preserve"> </w:t>
            </w:r>
            <w:r w:rsidRPr="00DD0C56">
              <w:rPr>
                <w:rFonts w:ascii="Arial" w:hAnsi="Arial" w:cs="Arial"/>
                <w:sz w:val="20"/>
                <w:szCs w:val="20"/>
                <w:lang w:val="en-GB"/>
              </w:rPr>
              <w:t>2013, S. 236; Freedman et al.,</w:t>
            </w:r>
            <w:r w:rsidR="002B40A3">
              <w:rPr>
                <w:rFonts w:ascii="Arial" w:hAnsi="Arial" w:cs="Arial"/>
                <w:sz w:val="20"/>
                <w:szCs w:val="20"/>
                <w:lang w:val="en-GB"/>
              </w:rPr>
              <w:t xml:space="preserve"> </w:t>
            </w:r>
            <w:r w:rsidRPr="00DD0C56">
              <w:rPr>
                <w:rFonts w:ascii="Arial" w:hAnsi="Arial" w:cs="Arial"/>
                <w:sz w:val="20"/>
                <w:szCs w:val="20"/>
                <w:lang w:val="en-GB"/>
              </w:rPr>
              <w:t>1991, 205</w:t>
            </w:r>
          </w:p>
        </w:tc>
      </w:tr>
      <w:tr w:rsidR="00DD0C56" w:rsidRPr="00DD0C56" w14:paraId="3E770752" w14:textId="77777777" w:rsidTr="00171F83">
        <w:tblPrEx>
          <w:tblLook w:val="0000" w:firstRow="0" w:lastRow="0" w:firstColumn="0" w:lastColumn="0" w:noHBand="0" w:noVBand="0"/>
        </w:tblPrEx>
        <w:tc>
          <w:tcPr>
            <w:tcW w:w="1247" w:type="dxa"/>
            <w:vMerge w:val="restart"/>
            <w:tcBorders>
              <w:bottom w:val="single" w:sz="2" w:space="0" w:color="000000"/>
            </w:tcBorders>
            <w:tcMar>
              <w:top w:w="55" w:type="dxa"/>
              <w:left w:w="55" w:type="dxa"/>
              <w:bottom w:w="55" w:type="dxa"/>
              <w:right w:w="55" w:type="dxa"/>
            </w:tcMar>
          </w:tcPr>
          <w:p w14:paraId="60743113" w14:textId="77777777" w:rsidR="00DD0C56" w:rsidRPr="00DD0C56" w:rsidRDefault="00DD0C56" w:rsidP="008C25ED">
            <w:pPr>
              <w:pStyle w:val="TableContents"/>
              <w:rPr>
                <w:rFonts w:ascii="Arial" w:hAnsi="Arial" w:cs="Arial"/>
                <w:sz w:val="20"/>
                <w:szCs w:val="20"/>
              </w:rPr>
            </w:pPr>
            <w:r w:rsidRPr="00DD0C56">
              <w:rPr>
                <w:rFonts w:ascii="Arial" w:hAnsi="Arial" w:cs="Arial"/>
                <w:sz w:val="20"/>
                <w:szCs w:val="20"/>
              </w:rPr>
              <w:t>Kog-G-7</w:t>
            </w:r>
          </w:p>
        </w:tc>
        <w:tc>
          <w:tcPr>
            <w:tcW w:w="2098" w:type="dxa"/>
            <w:vMerge w:val="restart"/>
            <w:tcBorders>
              <w:bottom w:val="single" w:sz="2" w:space="0" w:color="000000"/>
            </w:tcBorders>
            <w:tcMar>
              <w:top w:w="55" w:type="dxa"/>
              <w:left w:w="55" w:type="dxa"/>
              <w:bottom w:w="55" w:type="dxa"/>
              <w:right w:w="55" w:type="dxa"/>
            </w:tcMar>
          </w:tcPr>
          <w:p w14:paraId="648B8A9B" w14:textId="77777777" w:rsidR="00DD0C56" w:rsidRPr="00DD0C56" w:rsidRDefault="00DD0C56" w:rsidP="008C25ED">
            <w:pPr>
              <w:pStyle w:val="TableContents"/>
              <w:rPr>
                <w:rFonts w:ascii="Arial" w:hAnsi="Arial" w:cs="Arial"/>
                <w:sz w:val="20"/>
                <w:szCs w:val="20"/>
              </w:rPr>
            </w:pPr>
            <w:r w:rsidRPr="00DD0C56">
              <w:rPr>
                <w:rFonts w:ascii="Arial" w:hAnsi="Arial" w:cs="Arial"/>
                <w:sz w:val="20"/>
                <w:szCs w:val="20"/>
              </w:rPr>
              <w:t>Gelingendes Erinnern des ggf. geteilten Wissens, auf dem der gemeinsame Hintergrund basiert (Langzeitgedächtnis)</w:t>
            </w:r>
          </w:p>
        </w:tc>
        <w:tc>
          <w:tcPr>
            <w:tcW w:w="2100" w:type="dxa"/>
            <w:tcBorders>
              <w:bottom w:val="single" w:sz="2" w:space="0" w:color="000000"/>
            </w:tcBorders>
            <w:tcMar>
              <w:top w:w="55" w:type="dxa"/>
              <w:left w:w="55" w:type="dxa"/>
              <w:bottom w:w="55" w:type="dxa"/>
              <w:right w:w="55" w:type="dxa"/>
            </w:tcMar>
          </w:tcPr>
          <w:p w14:paraId="58513AF1" w14:textId="77777777" w:rsidR="00DD0C56" w:rsidRPr="00DD0C56" w:rsidRDefault="00DD0C56" w:rsidP="008C25ED">
            <w:pPr>
              <w:pStyle w:val="TableContents"/>
              <w:rPr>
                <w:rFonts w:ascii="Arial" w:hAnsi="Arial" w:cs="Arial"/>
                <w:sz w:val="20"/>
                <w:szCs w:val="20"/>
              </w:rPr>
            </w:pPr>
            <w:r w:rsidRPr="00DD0C56">
              <w:rPr>
                <w:rFonts w:ascii="Arial" w:hAnsi="Arial" w:cs="Arial"/>
                <w:sz w:val="20"/>
                <w:szCs w:val="20"/>
              </w:rPr>
              <w:t>Verständnis der gestellten Entscheidungsfrage</w:t>
            </w:r>
          </w:p>
        </w:tc>
        <w:tc>
          <w:tcPr>
            <w:tcW w:w="2100" w:type="dxa"/>
            <w:tcBorders>
              <w:bottom w:val="single" w:sz="2" w:space="0" w:color="000000"/>
            </w:tcBorders>
            <w:tcMar>
              <w:top w:w="55" w:type="dxa"/>
              <w:left w:w="55" w:type="dxa"/>
              <w:bottom w:w="55" w:type="dxa"/>
              <w:right w:w="55" w:type="dxa"/>
            </w:tcMar>
          </w:tcPr>
          <w:p w14:paraId="3F4F1933" w14:textId="57051230" w:rsidR="00DD0C56" w:rsidRPr="00DD0C56"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100" w:type="dxa"/>
            <w:vMerge w:val="restart"/>
            <w:tcBorders>
              <w:bottom w:val="single" w:sz="2" w:space="0" w:color="000000"/>
            </w:tcBorders>
            <w:tcMar>
              <w:top w:w="55" w:type="dxa"/>
              <w:left w:w="55" w:type="dxa"/>
              <w:bottom w:w="55" w:type="dxa"/>
              <w:right w:w="55" w:type="dxa"/>
            </w:tcMar>
          </w:tcPr>
          <w:p w14:paraId="588697B6" w14:textId="02DE0CC0" w:rsidR="00DD0C56" w:rsidRPr="00DD0C56" w:rsidRDefault="00DD0C56" w:rsidP="008C25ED">
            <w:pPr>
              <w:pStyle w:val="TableContents"/>
              <w:rPr>
                <w:rFonts w:ascii="Arial" w:hAnsi="Arial" w:cs="Arial"/>
                <w:sz w:val="20"/>
                <w:szCs w:val="20"/>
              </w:rPr>
            </w:pPr>
            <w:r w:rsidRPr="00DD0C56">
              <w:rPr>
                <w:rFonts w:ascii="Arial" w:hAnsi="Arial" w:cs="Arial"/>
                <w:sz w:val="20"/>
                <w:szCs w:val="20"/>
              </w:rPr>
              <w:t>Freedman et al.,</w:t>
            </w:r>
            <w:r w:rsidR="002B40A3">
              <w:rPr>
                <w:rFonts w:ascii="Arial" w:hAnsi="Arial" w:cs="Arial"/>
                <w:sz w:val="20"/>
                <w:szCs w:val="20"/>
              </w:rPr>
              <w:t xml:space="preserve"> </w:t>
            </w:r>
            <w:r w:rsidRPr="00DD0C56">
              <w:rPr>
                <w:rFonts w:ascii="Arial" w:hAnsi="Arial" w:cs="Arial"/>
                <w:sz w:val="20"/>
                <w:szCs w:val="20"/>
              </w:rPr>
              <w:t>1991, 205; Weber &amp; Johnson,</w:t>
            </w:r>
            <w:r w:rsidR="002B40A3">
              <w:rPr>
                <w:rFonts w:ascii="Arial" w:hAnsi="Arial" w:cs="Arial"/>
                <w:sz w:val="20"/>
                <w:szCs w:val="20"/>
              </w:rPr>
              <w:t xml:space="preserve"> </w:t>
            </w:r>
            <w:r w:rsidRPr="00DD0C56">
              <w:rPr>
                <w:rFonts w:ascii="Arial" w:hAnsi="Arial" w:cs="Arial"/>
                <w:sz w:val="20"/>
                <w:szCs w:val="20"/>
              </w:rPr>
              <w:t>2009, S. 56; Thistle &amp; Wilkinson,</w:t>
            </w:r>
            <w:r w:rsidR="002B40A3">
              <w:rPr>
                <w:rFonts w:ascii="Arial" w:hAnsi="Arial" w:cs="Arial"/>
                <w:sz w:val="20"/>
                <w:szCs w:val="20"/>
              </w:rPr>
              <w:t xml:space="preserve"> </w:t>
            </w:r>
            <w:r w:rsidRPr="00DD0C56">
              <w:rPr>
                <w:rFonts w:ascii="Arial" w:hAnsi="Arial" w:cs="Arial"/>
                <w:sz w:val="20"/>
                <w:szCs w:val="20"/>
              </w:rPr>
              <w:t>2013, S. 237; Pfister et al., 2017,</w:t>
            </w:r>
            <w:r w:rsidR="002B40A3">
              <w:rPr>
                <w:rFonts w:ascii="Arial" w:hAnsi="Arial" w:cs="Arial"/>
                <w:sz w:val="20"/>
                <w:szCs w:val="20"/>
              </w:rPr>
              <w:t xml:space="preserve"> </w:t>
            </w:r>
            <w:r w:rsidRPr="00DD0C56">
              <w:rPr>
                <w:rFonts w:ascii="Arial" w:hAnsi="Arial" w:cs="Arial"/>
                <w:sz w:val="20"/>
                <w:szCs w:val="20"/>
              </w:rPr>
              <w:t>S. 344</w:t>
            </w:r>
          </w:p>
        </w:tc>
      </w:tr>
      <w:tr w:rsidR="00DD0C56" w:rsidRPr="00DD0C56" w14:paraId="699FD3CD" w14:textId="77777777" w:rsidTr="00B76A4A">
        <w:tblPrEx>
          <w:tblLook w:val="0000" w:firstRow="0" w:lastRow="0" w:firstColumn="0" w:lastColumn="0" w:noHBand="0" w:noVBand="0"/>
        </w:tblPrEx>
        <w:tc>
          <w:tcPr>
            <w:tcW w:w="1247" w:type="dxa"/>
            <w:vMerge/>
            <w:tcBorders>
              <w:top w:val="single" w:sz="2" w:space="0" w:color="000000"/>
            </w:tcBorders>
            <w:tcMar>
              <w:top w:w="55" w:type="dxa"/>
              <w:left w:w="55" w:type="dxa"/>
              <w:bottom w:w="55" w:type="dxa"/>
              <w:right w:w="55" w:type="dxa"/>
            </w:tcMar>
          </w:tcPr>
          <w:p w14:paraId="7760A555" w14:textId="77777777" w:rsidR="00DD0C56" w:rsidRPr="00DD0C56" w:rsidRDefault="00DD0C56" w:rsidP="008C25ED">
            <w:pPr>
              <w:rPr>
                <w:rFonts w:cs="Arial"/>
                <w:sz w:val="20"/>
                <w:szCs w:val="20"/>
              </w:rPr>
            </w:pPr>
          </w:p>
        </w:tc>
        <w:tc>
          <w:tcPr>
            <w:tcW w:w="2098" w:type="dxa"/>
            <w:vMerge/>
            <w:tcBorders>
              <w:top w:val="single" w:sz="2" w:space="0" w:color="000000"/>
            </w:tcBorders>
            <w:tcMar>
              <w:top w:w="55" w:type="dxa"/>
              <w:left w:w="55" w:type="dxa"/>
              <w:bottom w:w="55" w:type="dxa"/>
              <w:right w:w="55" w:type="dxa"/>
            </w:tcMar>
          </w:tcPr>
          <w:p w14:paraId="51B3B832" w14:textId="77777777" w:rsidR="00DD0C56" w:rsidRPr="00DD0C56" w:rsidRDefault="00DD0C56" w:rsidP="008C25ED">
            <w:pPr>
              <w:rPr>
                <w:rFonts w:cs="Arial"/>
                <w:sz w:val="20"/>
                <w:szCs w:val="20"/>
              </w:rPr>
            </w:pPr>
          </w:p>
        </w:tc>
        <w:tc>
          <w:tcPr>
            <w:tcW w:w="2100" w:type="dxa"/>
            <w:tcBorders>
              <w:top w:val="single" w:sz="2" w:space="0" w:color="000000"/>
            </w:tcBorders>
            <w:tcMar>
              <w:top w:w="55" w:type="dxa"/>
              <w:left w:w="55" w:type="dxa"/>
              <w:bottom w:w="55" w:type="dxa"/>
              <w:right w:w="55" w:type="dxa"/>
            </w:tcMar>
          </w:tcPr>
          <w:p w14:paraId="76AE3BFD" w14:textId="77777777" w:rsidR="00DD0C56" w:rsidRPr="00DD0C56" w:rsidRDefault="00DD0C56" w:rsidP="008C25ED">
            <w:pPr>
              <w:pStyle w:val="TableContents"/>
              <w:rPr>
                <w:rFonts w:ascii="Arial" w:hAnsi="Arial" w:cs="Arial"/>
                <w:sz w:val="20"/>
                <w:szCs w:val="20"/>
              </w:rPr>
            </w:pPr>
            <w:r w:rsidRPr="00DD0C56">
              <w:rPr>
                <w:rFonts w:ascii="Arial" w:hAnsi="Arial" w:cs="Arial"/>
                <w:sz w:val="20"/>
                <w:szCs w:val="20"/>
              </w:rPr>
              <w:t>Mitteilung der getroffenen Entscheidung</w:t>
            </w:r>
          </w:p>
        </w:tc>
        <w:tc>
          <w:tcPr>
            <w:tcW w:w="2100" w:type="dxa"/>
            <w:tcBorders>
              <w:top w:val="single" w:sz="2" w:space="0" w:color="000000"/>
            </w:tcBorders>
            <w:tcMar>
              <w:top w:w="55" w:type="dxa"/>
              <w:left w:w="55" w:type="dxa"/>
              <w:bottom w:w="55" w:type="dxa"/>
              <w:right w:w="55" w:type="dxa"/>
            </w:tcMar>
          </w:tcPr>
          <w:p w14:paraId="15405359" w14:textId="67620496" w:rsidR="00DD0C56" w:rsidRPr="00DD0C56" w:rsidRDefault="00415BBB" w:rsidP="008C25ED">
            <w:pPr>
              <w:pStyle w:val="TableContents"/>
              <w:rPr>
                <w:rFonts w:ascii="Arial" w:hAnsi="Arial" w:cs="Arial"/>
                <w:sz w:val="20"/>
                <w:szCs w:val="20"/>
              </w:rPr>
            </w:pPr>
            <w:r>
              <w:rPr>
                <w:rFonts w:ascii="Arial" w:hAnsi="Arial" w:cs="Arial"/>
                <w:sz w:val="20"/>
                <w:szCs w:val="20"/>
              </w:rPr>
              <w:t>Entscheidungs-mitteilung</w:t>
            </w:r>
          </w:p>
        </w:tc>
        <w:tc>
          <w:tcPr>
            <w:tcW w:w="2100" w:type="dxa"/>
            <w:vMerge/>
            <w:tcBorders>
              <w:top w:val="single" w:sz="2" w:space="0" w:color="000000"/>
            </w:tcBorders>
            <w:tcMar>
              <w:top w:w="55" w:type="dxa"/>
              <w:left w:w="55" w:type="dxa"/>
              <w:bottom w:w="55" w:type="dxa"/>
              <w:right w:w="55" w:type="dxa"/>
            </w:tcMar>
          </w:tcPr>
          <w:p w14:paraId="5FCA2950" w14:textId="77777777" w:rsidR="00DD0C56" w:rsidRPr="00DD0C56" w:rsidRDefault="00DD0C56" w:rsidP="008C25ED">
            <w:pPr>
              <w:rPr>
                <w:rFonts w:cs="Arial"/>
                <w:sz w:val="20"/>
                <w:szCs w:val="20"/>
              </w:rPr>
            </w:pPr>
          </w:p>
        </w:tc>
      </w:tr>
      <w:tr w:rsidR="00DD0C56" w:rsidRPr="00DD0C56" w14:paraId="56F68EB0" w14:textId="77777777" w:rsidTr="00B76A4A">
        <w:tblPrEx>
          <w:tblLook w:val="0000" w:firstRow="0" w:lastRow="0" w:firstColumn="0" w:lastColumn="0" w:noHBand="0" w:noVBand="0"/>
        </w:tblPrEx>
        <w:tc>
          <w:tcPr>
            <w:tcW w:w="1247" w:type="dxa"/>
            <w:shd w:val="clear" w:color="auto" w:fill="FFF1DA" w:themeFill="accent2" w:themeFillTint="33"/>
            <w:tcMar>
              <w:top w:w="55" w:type="dxa"/>
              <w:left w:w="55" w:type="dxa"/>
              <w:bottom w:w="55" w:type="dxa"/>
              <w:right w:w="55" w:type="dxa"/>
            </w:tcMar>
          </w:tcPr>
          <w:p w14:paraId="338D5556" w14:textId="77777777" w:rsidR="00DD0C56" w:rsidRPr="00DD0C56" w:rsidRDefault="00DD0C56" w:rsidP="008C25ED">
            <w:pPr>
              <w:pStyle w:val="TableContents"/>
              <w:rPr>
                <w:rFonts w:ascii="Arial" w:hAnsi="Arial" w:cs="Arial"/>
                <w:sz w:val="20"/>
                <w:szCs w:val="20"/>
              </w:rPr>
            </w:pPr>
            <w:r w:rsidRPr="00DD0C56">
              <w:rPr>
                <w:rFonts w:ascii="Arial" w:hAnsi="Arial" w:cs="Arial"/>
                <w:sz w:val="20"/>
                <w:szCs w:val="20"/>
              </w:rPr>
              <w:t>Kog-G-8</w:t>
            </w:r>
          </w:p>
        </w:tc>
        <w:tc>
          <w:tcPr>
            <w:tcW w:w="2098" w:type="dxa"/>
            <w:shd w:val="clear" w:color="auto" w:fill="FFF1DA" w:themeFill="accent2" w:themeFillTint="33"/>
            <w:tcMar>
              <w:top w:w="55" w:type="dxa"/>
              <w:left w:w="55" w:type="dxa"/>
              <w:bottom w:w="55" w:type="dxa"/>
              <w:right w:w="55" w:type="dxa"/>
            </w:tcMar>
          </w:tcPr>
          <w:p w14:paraId="500F935E" w14:textId="05E4ABAB" w:rsidR="00DD0C56" w:rsidRPr="00DD0C56" w:rsidRDefault="00DD0C56" w:rsidP="008C25ED">
            <w:pPr>
              <w:pStyle w:val="TableContents"/>
              <w:rPr>
                <w:rFonts w:ascii="Arial" w:hAnsi="Arial" w:cs="Arial"/>
                <w:sz w:val="20"/>
                <w:szCs w:val="20"/>
              </w:rPr>
            </w:pPr>
            <w:r w:rsidRPr="00DD0C56">
              <w:rPr>
                <w:rFonts w:ascii="Arial" w:hAnsi="Arial" w:cs="Arial"/>
                <w:sz w:val="20"/>
                <w:szCs w:val="20"/>
              </w:rPr>
              <w:t>Gelingendes Erinnern des gespeicherte</w:t>
            </w:r>
            <w:r w:rsidR="000C6A9C">
              <w:rPr>
                <w:rFonts w:ascii="Arial" w:hAnsi="Arial" w:cs="Arial"/>
                <w:sz w:val="20"/>
                <w:szCs w:val="20"/>
              </w:rPr>
              <w:t>n</w:t>
            </w:r>
            <w:r w:rsidRPr="00DD0C56">
              <w:rPr>
                <w:rFonts w:ascii="Arial" w:hAnsi="Arial" w:cs="Arial"/>
                <w:sz w:val="20"/>
                <w:szCs w:val="20"/>
              </w:rPr>
              <w:t xml:space="preserve"> (Erfahrungs-)Wissens zu und mit den angebotenen Optionen (Langzeitgedächtnis)</w:t>
            </w:r>
          </w:p>
        </w:tc>
        <w:tc>
          <w:tcPr>
            <w:tcW w:w="2100" w:type="dxa"/>
            <w:shd w:val="clear" w:color="auto" w:fill="FFF1DA" w:themeFill="accent2" w:themeFillTint="33"/>
            <w:tcMar>
              <w:top w:w="55" w:type="dxa"/>
              <w:left w:w="55" w:type="dxa"/>
              <w:bottom w:w="55" w:type="dxa"/>
              <w:right w:w="55" w:type="dxa"/>
            </w:tcMar>
          </w:tcPr>
          <w:p w14:paraId="00954FCC" w14:textId="77777777" w:rsidR="00DD0C56" w:rsidRPr="00DD0C56" w:rsidRDefault="00DD0C56" w:rsidP="008C25ED">
            <w:pPr>
              <w:pStyle w:val="TableContents"/>
              <w:rPr>
                <w:rFonts w:ascii="Arial" w:hAnsi="Arial" w:cs="Arial"/>
                <w:sz w:val="20"/>
                <w:szCs w:val="20"/>
              </w:rPr>
            </w:pPr>
            <w:r w:rsidRPr="00DD0C56">
              <w:rPr>
                <w:rFonts w:ascii="Arial" w:hAnsi="Arial" w:cs="Arial"/>
                <w:sz w:val="20"/>
                <w:szCs w:val="20"/>
              </w:rPr>
              <w:t>Verständnis, welche Optionen angeboten werden</w:t>
            </w:r>
          </w:p>
        </w:tc>
        <w:tc>
          <w:tcPr>
            <w:tcW w:w="2100" w:type="dxa"/>
            <w:shd w:val="clear" w:color="auto" w:fill="FFF1DA" w:themeFill="accent2" w:themeFillTint="33"/>
            <w:tcMar>
              <w:top w:w="55" w:type="dxa"/>
              <w:left w:w="55" w:type="dxa"/>
              <w:bottom w:w="55" w:type="dxa"/>
              <w:right w:w="55" w:type="dxa"/>
            </w:tcMar>
          </w:tcPr>
          <w:p w14:paraId="7B2305FE" w14:textId="6ACAD083" w:rsidR="00DD0C56" w:rsidRPr="00DD0C56"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100" w:type="dxa"/>
            <w:shd w:val="clear" w:color="auto" w:fill="FFF1DA" w:themeFill="accent2" w:themeFillTint="33"/>
            <w:tcMar>
              <w:top w:w="55" w:type="dxa"/>
              <w:left w:w="55" w:type="dxa"/>
              <w:bottom w:w="55" w:type="dxa"/>
              <w:right w:w="55" w:type="dxa"/>
            </w:tcMar>
          </w:tcPr>
          <w:p w14:paraId="09A9ED05" w14:textId="3D2CFEAC" w:rsidR="00DD0C56" w:rsidRPr="00DD0C56" w:rsidRDefault="00DD0C56" w:rsidP="008C25ED">
            <w:pPr>
              <w:pStyle w:val="TableContents"/>
              <w:rPr>
                <w:rFonts w:ascii="Arial" w:hAnsi="Arial" w:cs="Arial"/>
                <w:sz w:val="20"/>
                <w:szCs w:val="20"/>
              </w:rPr>
            </w:pPr>
            <w:r w:rsidRPr="00DD0C56">
              <w:rPr>
                <w:rFonts w:ascii="Arial" w:hAnsi="Arial" w:cs="Arial"/>
                <w:sz w:val="20"/>
                <w:szCs w:val="20"/>
              </w:rPr>
              <w:t>Freedman et al.,</w:t>
            </w:r>
            <w:r w:rsidR="002B40A3">
              <w:rPr>
                <w:rFonts w:ascii="Arial" w:hAnsi="Arial" w:cs="Arial"/>
                <w:sz w:val="20"/>
                <w:szCs w:val="20"/>
              </w:rPr>
              <w:t xml:space="preserve"> </w:t>
            </w:r>
            <w:r w:rsidRPr="00DD0C56">
              <w:rPr>
                <w:rFonts w:ascii="Arial" w:hAnsi="Arial" w:cs="Arial"/>
                <w:sz w:val="20"/>
                <w:szCs w:val="20"/>
              </w:rPr>
              <w:t>1991, 205; Weber &amp; Johnson,</w:t>
            </w:r>
            <w:r w:rsidR="002B40A3">
              <w:rPr>
                <w:rFonts w:ascii="Arial" w:hAnsi="Arial" w:cs="Arial"/>
                <w:sz w:val="20"/>
                <w:szCs w:val="20"/>
              </w:rPr>
              <w:t xml:space="preserve"> </w:t>
            </w:r>
            <w:r w:rsidRPr="00DD0C56">
              <w:rPr>
                <w:rFonts w:ascii="Arial" w:hAnsi="Arial" w:cs="Arial"/>
                <w:sz w:val="20"/>
                <w:szCs w:val="20"/>
              </w:rPr>
              <w:t>2009, S. 56; Thistle &amp; Wilkinson,</w:t>
            </w:r>
            <w:r w:rsidR="002B40A3">
              <w:rPr>
                <w:rFonts w:ascii="Arial" w:hAnsi="Arial" w:cs="Arial"/>
                <w:sz w:val="20"/>
                <w:szCs w:val="20"/>
              </w:rPr>
              <w:t xml:space="preserve"> </w:t>
            </w:r>
            <w:r w:rsidRPr="00DD0C56">
              <w:rPr>
                <w:rFonts w:ascii="Arial" w:hAnsi="Arial" w:cs="Arial"/>
                <w:sz w:val="20"/>
                <w:szCs w:val="20"/>
              </w:rPr>
              <w:t>2013, S. 237; Pfister et al., 2017,</w:t>
            </w:r>
            <w:r w:rsidR="002B40A3">
              <w:rPr>
                <w:rFonts w:ascii="Arial" w:hAnsi="Arial" w:cs="Arial"/>
                <w:sz w:val="20"/>
                <w:szCs w:val="20"/>
              </w:rPr>
              <w:t xml:space="preserve"> </w:t>
            </w:r>
            <w:r w:rsidRPr="00DD0C56">
              <w:rPr>
                <w:rFonts w:ascii="Arial" w:hAnsi="Arial" w:cs="Arial"/>
                <w:sz w:val="20"/>
                <w:szCs w:val="20"/>
              </w:rPr>
              <w:t>S. 344</w:t>
            </w:r>
          </w:p>
        </w:tc>
      </w:tr>
      <w:tr w:rsidR="00DD0C56" w:rsidRPr="00DD0C56" w14:paraId="0572B084" w14:textId="77777777" w:rsidTr="00B76A4A">
        <w:tblPrEx>
          <w:tblLook w:val="0000" w:firstRow="0" w:lastRow="0" w:firstColumn="0" w:lastColumn="0" w:noHBand="0" w:noVBand="0"/>
        </w:tblPrEx>
        <w:tc>
          <w:tcPr>
            <w:tcW w:w="1247" w:type="dxa"/>
            <w:tcMar>
              <w:top w:w="55" w:type="dxa"/>
              <w:left w:w="55" w:type="dxa"/>
              <w:bottom w:w="55" w:type="dxa"/>
              <w:right w:w="55" w:type="dxa"/>
            </w:tcMar>
          </w:tcPr>
          <w:p w14:paraId="4BCCE6C7" w14:textId="77777777" w:rsidR="00DD0C56" w:rsidRPr="00DD0C56" w:rsidRDefault="00DD0C56" w:rsidP="008C25ED">
            <w:pPr>
              <w:pStyle w:val="TableContents"/>
              <w:rPr>
                <w:rFonts w:ascii="Arial" w:hAnsi="Arial" w:cs="Arial"/>
                <w:sz w:val="20"/>
                <w:szCs w:val="20"/>
              </w:rPr>
            </w:pPr>
            <w:r w:rsidRPr="00DD0C56">
              <w:rPr>
                <w:rFonts w:ascii="Arial" w:hAnsi="Arial" w:cs="Arial"/>
                <w:sz w:val="20"/>
                <w:szCs w:val="20"/>
              </w:rPr>
              <w:t>Kog-G-9</w:t>
            </w:r>
          </w:p>
        </w:tc>
        <w:tc>
          <w:tcPr>
            <w:tcW w:w="2098" w:type="dxa"/>
            <w:tcMar>
              <w:top w:w="55" w:type="dxa"/>
              <w:left w:w="55" w:type="dxa"/>
              <w:bottom w:w="55" w:type="dxa"/>
              <w:right w:w="55" w:type="dxa"/>
            </w:tcMar>
          </w:tcPr>
          <w:p w14:paraId="0EBE4F44" w14:textId="77777777" w:rsidR="00DD0C56" w:rsidRPr="00DD0C56" w:rsidRDefault="00DD0C56" w:rsidP="008C25ED">
            <w:pPr>
              <w:pStyle w:val="TableContents"/>
              <w:rPr>
                <w:rFonts w:ascii="Arial" w:hAnsi="Arial" w:cs="Arial"/>
                <w:sz w:val="20"/>
                <w:szCs w:val="20"/>
              </w:rPr>
            </w:pPr>
            <w:r w:rsidRPr="00DD0C56">
              <w:rPr>
                <w:rFonts w:ascii="Arial" w:hAnsi="Arial" w:cs="Arial"/>
                <w:sz w:val="20"/>
                <w:szCs w:val="20"/>
              </w:rPr>
              <w:t>Gelingendes Erinnern des gespeicherten (Erfahrungs-)Wissens zum Feedback vergangener Entscheidungen (Langzeitgedächtnis)</w:t>
            </w:r>
          </w:p>
        </w:tc>
        <w:tc>
          <w:tcPr>
            <w:tcW w:w="2100" w:type="dxa"/>
            <w:tcMar>
              <w:top w:w="55" w:type="dxa"/>
              <w:left w:w="55" w:type="dxa"/>
              <w:bottom w:w="55" w:type="dxa"/>
              <w:right w:w="55" w:type="dxa"/>
            </w:tcMar>
          </w:tcPr>
          <w:p w14:paraId="35F3978E" w14:textId="0232E08F" w:rsidR="00DD0C56" w:rsidRPr="00DD0C56" w:rsidRDefault="00DD0C56" w:rsidP="008C25ED">
            <w:pPr>
              <w:pStyle w:val="TableContents"/>
              <w:rPr>
                <w:rFonts w:ascii="Arial" w:hAnsi="Arial" w:cs="Arial"/>
                <w:sz w:val="20"/>
                <w:szCs w:val="20"/>
              </w:rPr>
            </w:pPr>
            <w:r w:rsidRPr="00DD0C56">
              <w:rPr>
                <w:rFonts w:ascii="Arial" w:hAnsi="Arial" w:cs="Arial"/>
                <w:sz w:val="20"/>
                <w:szCs w:val="20"/>
              </w:rPr>
              <w:t>Abruf entscheidungs</w:t>
            </w:r>
            <w:r w:rsidR="002B40A3">
              <w:rPr>
                <w:rFonts w:ascii="Arial" w:hAnsi="Arial" w:cs="Arial"/>
                <w:sz w:val="20"/>
                <w:szCs w:val="20"/>
              </w:rPr>
              <w:t>-</w:t>
            </w:r>
            <w:r w:rsidRPr="00DD0C56">
              <w:rPr>
                <w:rFonts w:ascii="Arial" w:hAnsi="Arial" w:cs="Arial"/>
                <w:sz w:val="20"/>
                <w:szCs w:val="20"/>
              </w:rPr>
              <w:t>relevanter Informationen aus dem Gedächtnis</w:t>
            </w:r>
          </w:p>
        </w:tc>
        <w:tc>
          <w:tcPr>
            <w:tcW w:w="2100" w:type="dxa"/>
            <w:tcMar>
              <w:top w:w="55" w:type="dxa"/>
              <w:left w:w="55" w:type="dxa"/>
              <w:bottom w:w="55" w:type="dxa"/>
              <w:right w:w="55" w:type="dxa"/>
            </w:tcMar>
          </w:tcPr>
          <w:p w14:paraId="5D09F0BC" w14:textId="12FE0764" w:rsidR="00DD0C56" w:rsidRPr="00DD0C56"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100" w:type="dxa"/>
            <w:tcMar>
              <w:top w:w="55" w:type="dxa"/>
              <w:left w:w="55" w:type="dxa"/>
              <w:bottom w:w="55" w:type="dxa"/>
              <w:right w:w="55" w:type="dxa"/>
            </w:tcMar>
          </w:tcPr>
          <w:p w14:paraId="61654771" w14:textId="2FF6DEBF" w:rsidR="00DD0C56" w:rsidRPr="00DD0C56" w:rsidRDefault="00DD0C56" w:rsidP="008C25ED">
            <w:pPr>
              <w:pStyle w:val="TableContents"/>
              <w:rPr>
                <w:rFonts w:ascii="Arial" w:hAnsi="Arial" w:cs="Arial"/>
                <w:sz w:val="20"/>
                <w:szCs w:val="20"/>
              </w:rPr>
            </w:pPr>
            <w:r w:rsidRPr="00DD0C56">
              <w:rPr>
                <w:rFonts w:ascii="Arial" w:hAnsi="Arial" w:cs="Arial"/>
                <w:sz w:val="20"/>
                <w:szCs w:val="20"/>
              </w:rPr>
              <w:t>Freedman et al.,</w:t>
            </w:r>
            <w:r w:rsidR="002B40A3">
              <w:rPr>
                <w:rFonts w:ascii="Arial" w:hAnsi="Arial" w:cs="Arial"/>
                <w:sz w:val="20"/>
                <w:szCs w:val="20"/>
              </w:rPr>
              <w:t xml:space="preserve"> </w:t>
            </w:r>
            <w:r w:rsidRPr="00DD0C56">
              <w:rPr>
                <w:rFonts w:ascii="Arial" w:hAnsi="Arial" w:cs="Arial"/>
                <w:sz w:val="20"/>
                <w:szCs w:val="20"/>
              </w:rPr>
              <w:t>1991, 205; Weber &amp; Johnson,</w:t>
            </w:r>
            <w:r w:rsidR="002B40A3">
              <w:rPr>
                <w:rFonts w:ascii="Arial" w:hAnsi="Arial" w:cs="Arial"/>
                <w:sz w:val="20"/>
                <w:szCs w:val="20"/>
              </w:rPr>
              <w:t xml:space="preserve"> </w:t>
            </w:r>
            <w:r w:rsidRPr="00DD0C56">
              <w:rPr>
                <w:rFonts w:ascii="Arial" w:hAnsi="Arial" w:cs="Arial"/>
                <w:sz w:val="20"/>
                <w:szCs w:val="20"/>
              </w:rPr>
              <w:t>2009, S. 56; Thistle &amp; Wilkinson,</w:t>
            </w:r>
            <w:r w:rsidR="002B40A3">
              <w:rPr>
                <w:rFonts w:ascii="Arial" w:hAnsi="Arial" w:cs="Arial"/>
                <w:sz w:val="20"/>
                <w:szCs w:val="20"/>
              </w:rPr>
              <w:t xml:space="preserve"> </w:t>
            </w:r>
            <w:r w:rsidRPr="00DD0C56">
              <w:rPr>
                <w:rFonts w:ascii="Arial" w:hAnsi="Arial" w:cs="Arial"/>
                <w:sz w:val="20"/>
                <w:szCs w:val="20"/>
              </w:rPr>
              <w:t>2013, S. 237; Pfister et al., 2017,</w:t>
            </w:r>
            <w:r w:rsidR="002B40A3">
              <w:rPr>
                <w:rFonts w:ascii="Arial" w:hAnsi="Arial" w:cs="Arial"/>
                <w:sz w:val="20"/>
                <w:szCs w:val="20"/>
              </w:rPr>
              <w:t xml:space="preserve"> </w:t>
            </w:r>
            <w:r w:rsidRPr="00DD0C56">
              <w:rPr>
                <w:rFonts w:ascii="Arial" w:hAnsi="Arial" w:cs="Arial"/>
                <w:sz w:val="20"/>
                <w:szCs w:val="20"/>
              </w:rPr>
              <w:t>S. 344</w:t>
            </w:r>
          </w:p>
        </w:tc>
      </w:tr>
      <w:tr w:rsidR="00DD0C56" w:rsidRPr="00DD0C56" w14:paraId="7A9A5462" w14:textId="77777777" w:rsidTr="00B76A4A">
        <w:tblPrEx>
          <w:tblLook w:val="0000" w:firstRow="0" w:lastRow="0" w:firstColumn="0" w:lastColumn="0" w:noHBand="0" w:noVBand="0"/>
        </w:tblPrEx>
        <w:tc>
          <w:tcPr>
            <w:tcW w:w="1247" w:type="dxa"/>
            <w:tcBorders>
              <w:bottom w:val="single" w:sz="2" w:space="0" w:color="000000"/>
            </w:tcBorders>
            <w:shd w:val="clear" w:color="auto" w:fill="FFF1DA" w:themeFill="accent2" w:themeFillTint="33"/>
            <w:tcMar>
              <w:top w:w="55" w:type="dxa"/>
              <w:left w:w="55" w:type="dxa"/>
              <w:bottom w:w="55" w:type="dxa"/>
              <w:right w:w="55" w:type="dxa"/>
            </w:tcMar>
          </w:tcPr>
          <w:p w14:paraId="1BEA721A" w14:textId="77777777" w:rsidR="00DD0C56" w:rsidRPr="00DD0C56" w:rsidRDefault="00DD0C56" w:rsidP="008C25ED">
            <w:pPr>
              <w:pStyle w:val="TableContents"/>
              <w:rPr>
                <w:rFonts w:ascii="Arial" w:hAnsi="Arial" w:cs="Arial"/>
                <w:sz w:val="20"/>
                <w:szCs w:val="20"/>
              </w:rPr>
            </w:pPr>
            <w:r w:rsidRPr="00DD0C56">
              <w:rPr>
                <w:rFonts w:ascii="Arial" w:hAnsi="Arial" w:cs="Arial"/>
                <w:sz w:val="20"/>
                <w:szCs w:val="20"/>
              </w:rPr>
              <w:t>Kog-G-10</w:t>
            </w:r>
          </w:p>
        </w:tc>
        <w:tc>
          <w:tcPr>
            <w:tcW w:w="2098" w:type="dxa"/>
            <w:tcBorders>
              <w:bottom w:val="single" w:sz="2" w:space="0" w:color="000000"/>
            </w:tcBorders>
            <w:shd w:val="clear" w:color="auto" w:fill="FFF1DA" w:themeFill="accent2" w:themeFillTint="33"/>
            <w:tcMar>
              <w:top w:w="55" w:type="dxa"/>
              <w:left w:w="55" w:type="dxa"/>
              <w:bottom w:w="55" w:type="dxa"/>
              <w:right w:w="55" w:type="dxa"/>
            </w:tcMar>
          </w:tcPr>
          <w:p w14:paraId="0C280120" w14:textId="4D6E8792" w:rsidR="00DD0C56" w:rsidRPr="00DD0C56" w:rsidRDefault="00DD0C56" w:rsidP="008C25ED">
            <w:pPr>
              <w:pStyle w:val="TableContents"/>
              <w:rPr>
                <w:rFonts w:ascii="Arial" w:hAnsi="Arial" w:cs="Arial"/>
                <w:sz w:val="20"/>
                <w:szCs w:val="20"/>
              </w:rPr>
            </w:pPr>
            <w:r w:rsidRPr="00DD0C56">
              <w:rPr>
                <w:rFonts w:ascii="Arial" w:hAnsi="Arial" w:cs="Arial"/>
                <w:sz w:val="20"/>
                <w:szCs w:val="20"/>
              </w:rPr>
              <w:t>Gelingendes Erinnern des gespeicherten (Erfahrungs-)</w:t>
            </w:r>
            <w:r w:rsidR="002B40A3">
              <w:rPr>
                <w:rFonts w:ascii="Arial" w:hAnsi="Arial" w:cs="Arial"/>
                <w:sz w:val="20"/>
                <w:szCs w:val="20"/>
              </w:rPr>
              <w:t xml:space="preserve"> </w:t>
            </w:r>
            <w:r w:rsidRPr="00DD0C56">
              <w:rPr>
                <w:rFonts w:ascii="Arial" w:hAnsi="Arial" w:cs="Arial"/>
                <w:sz w:val="20"/>
                <w:szCs w:val="20"/>
              </w:rPr>
              <w:t>Wissens, dass die eigene Auswahl zu einem erwünschten Ergebnis führt (Langzeitgedächtnis)</w:t>
            </w:r>
          </w:p>
        </w:tc>
        <w:tc>
          <w:tcPr>
            <w:tcW w:w="2100" w:type="dxa"/>
            <w:tcBorders>
              <w:bottom w:val="single" w:sz="2" w:space="0" w:color="000000"/>
            </w:tcBorders>
            <w:shd w:val="clear" w:color="auto" w:fill="FFF1DA" w:themeFill="accent2" w:themeFillTint="33"/>
            <w:tcMar>
              <w:top w:w="55" w:type="dxa"/>
              <w:left w:w="55" w:type="dxa"/>
              <w:bottom w:w="55" w:type="dxa"/>
              <w:right w:w="55" w:type="dxa"/>
            </w:tcMar>
          </w:tcPr>
          <w:p w14:paraId="75BFEC82" w14:textId="2453D0F8" w:rsidR="00DD0C56" w:rsidRPr="00DD0C56" w:rsidRDefault="00DD0C56" w:rsidP="008C25ED">
            <w:pPr>
              <w:pStyle w:val="TableContents"/>
              <w:rPr>
                <w:rFonts w:ascii="Arial" w:hAnsi="Arial" w:cs="Arial"/>
                <w:sz w:val="20"/>
                <w:szCs w:val="20"/>
              </w:rPr>
            </w:pPr>
            <w:r w:rsidRPr="00DD0C56">
              <w:rPr>
                <w:rFonts w:ascii="Arial" w:hAnsi="Arial" w:cs="Arial"/>
                <w:sz w:val="20"/>
                <w:szCs w:val="20"/>
              </w:rPr>
              <w:t>Abruf entscheidungs</w:t>
            </w:r>
            <w:r w:rsidR="002B40A3">
              <w:rPr>
                <w:rFonts w:ascii="Arial" w:hAnsi="Arial" w:cs="Arial"/>
                <w:sz w:val="20"/>
                <w:szCs w:val="20"/>
              </w:rPr>
              <w:t>-</w:t>
            </w:r>
            <w:r w:rsidRPr="00DD0C56">
              <w:rPr>
                <w:rFonts w:ascii="Arial" w:hAnsi="Arial" w:cs="Arial"/>
                <w:sz w:val="20"/>
                <w:szCs w:val="20"/>
              </w:rPr>
              <w:t>relevanter Informationen aus dem Gedächtnis</w:t>
            </w:r>
          </w:p>
        </w:tc>
        <w:tc>
          <w:tcPr>
            <w:tcW w:w="2100" w:type="dxa"/>
            <w:tcBorders>
              <w:bottom w:val="single" w:sz="2" w:space="0" w:color="000000"/>
            </w:tcBorders>
            <w:shd w:val="clear" w:color="auto" w:fill="FFF1DA" w:themeFill="accent2" w:themeFillTint="33"/>
            <w:tcMar>
              <w:top w:w="55" w:type="dxa"/>
              <w:left w:w="55" w:type="dxa"/>
              <w:bottom w:w="55" w:type="dxa"/>
              <w:right w:w="55" w:type="dxa"/>
            </w:tcMar>
          </w:tcPr>
          <w:p w14:paraId="5EE126CB" w14:textId="4139D253" w:rsidR="00DD0C56" w:rsidRPr="00DD0C56"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100" w:type="dxa"/>
            <w:tcBorders>
              <w:bottom w:val="single" w:sz="2" w:space="0" w:color="000000"/>
            </w:tcBorders>
            <w:shd w:val="clear" w:color="auto" w:fill="FFF1DA" w:themeFill="accent2" w:themeFillTint="33"/>
            <w:tcMar>
              <w:top w:w="55" w:type="dxa"/>
              <w:left w:w="55" w:type="dxa"/>
              <w:bottom w:w="55" w:type="dxa"/>
              <w:right w:w="55" w:type="dxa"/>
            </w:tcMar>
          </w:tcPr>
          <w:p w14:paraId="7E9A256A" w14:textId="15A0C8E1" w:rsidR="00DD0C56" w:rsidRPr="00DD0C56" w:rsidRDefault="00DD0C56" w:rsidP="008C25ED">
            <w:pPr>
              <w:pStyle w:val="TableContents"/>
              <w:rPr>
                <w:rFonts w:ascii="Arial" w:hAnsi="Arial" w:cs="Arial"/>
                <w:sz w:val="20"/>
                <w:szCs w:val="20"/>
              </w:rPr>
            </w:pPr>
            <w:r w:rsidRPr="00DD0C56">
              <w:rPr>
                <w:rFonts w:ascii="Arial" w:hAnsi="Arial" w:cs="Arial"/>
                <w:sz w:val="20"/>
                <w:szCs w:val="20"/>
              </w:rPr>
              <w:t>Freedman et al.,</w:t>
            </w:r>
            <w:r w:rsidR="002B40A3">
              <w:rPr>
                <w:rFonts w:ascii="Arial" w:hAnsi="Arial" w:cs="Arial"/>
                <w:sz w:val="20"/>
                <w:szCs w:val="20"/>
              </w:rPr>
              <w:t xml:space="preserve"> </w:t>
            </w:r>
            <w:r w:rsidRPr="00DD0C56">
              <w:rPr>
                <w:rFonts w:ascii="Arial" w:hAnsi="Arial" w:cs="Arial"/>
                <w:sz w:val="20"/>
                <w:szCs w:val="20"/>
              </w:rPr>
              <w:t>1991, 205; Weber &amp; Johnson,</w:t>
            </w:r>
            <w:r w:rsidR="002B40A3">
              <w:rPr>
                <w:rFonts w:ascii="Arial" w:hAnsi="Arial" w:cs="Arial"/>
                <w:sz w:val="20"/>
                <w:szCs w:val="20"/>
              </w:rPr>
              <w:t xml:space="preserve"> </w:t>
            </w:r>
            <w:r w:rsidRPr="00DD0C56">
              <w:rPr>
                <w:rFonts w:ascii="Arial" w:hAnsi="Arial" w:cs="Arial"/>
                <w:sz w:val="20"/>
                <w:szCs w:val="20"/>
              </w:rPr>
              <w:t>2009, S. 56; Thistle &amp; Wilkinson,</w:t>
            </w:r>
            <w:r w:rsidR="002B40A3">
              <w:rPr>
                <w:rFonts w:ascii="Arial" w:hAnsi="Arial" w:cs="Arial"/>
                <w:sz w:val="20"/>
                <w:szCs w:val="20"/>
              </w:rPr>
              <w:t xml:space="preserve"> </w:t>
            </w:r>
            <w:r w:rsidRPr="00DD0C56">
              <w:rPr>
                <w:rFonts w:ascii="Arial" w:hAnsi="Arial" w:cs="Arial"/>
                <w:sz w:val="20"/>
                <w:szCs w:val="20"/>
              </w:rPr>
              <w:t>2013, S. 237; Pfister et al., 2017,</w:t>
            </w:r>
            <w:r w:rsidR="002B40A3">
              <w:rPr>
                <w:rFonts w:ascii="Arial" w:hAnsi="Arial" w:cs="Arial"/>
                <w:sz w:val="20"/>
                <w:szCs w:val="20"/>
              </w:rPr>
              <w:t xml:space="preserve"> </w:t>
            </w:r>
            <w:r w:rsidRPr="00DD0C56">
              <w:rPr>
                <w:rFonts w:ascii="Arial" w:hAnsi="Arial" w:cs="Arial"/>
                <w:sz w:val="20"/>
                <w:szCs w:val="20"/>
              </w:rPr>
              <w:t>S. 344</w:t>
            </w:r>
          </w:p>
        </w:tc>
      </w:tr>
    </w:tbl>
    <w:p w14:paraId="70ECAF18" w14:textId="6405D944" w:rsidR="00DD0C56" w:rsidRDefault="00DD0C56" w:rsidP="00DD0C56">
      <w:pPr>
        <w:rPr>
          <w:lang w:val="en-GB"/>
        </w:rPr>
      </w:pPr>
    </w:p>
    <w:p w14:paraId="4F6CF3B2" w14:textId="21CDE662" w:rsidR="00F76356" w:rsidRDefault="00F76356" w:rsidP="00DD0C56">
      <w:pPr>
        <w:rPr>
          <w:lang w:val="en-GB"/>
        </w:rPr>
      </w:pPr>
    </w:p>
    <w:p w14:paraId="5F434C37" w14:textId="77777777" w:rsidR="00F76356" w:rsidRPr="00DD0C56" w:rsidRDefault="00F76356" w:rsidP="00DD0C56">
      <w:pPr>
        <w:rPr>
          <w:lang w:val="en-GB"/>
        </w:rPr>
      </w:pPr>
    </w:p>
    <w:p w14:paraId="3EF3F60C" w14:textId="77777777" w:rsidR="00F04B34" w:rsidRDefault="00F04B34" w:rsidP="00057570">
      <w:pPr>
        <w:pStyle w:val="berschrift3"/>
        <w:rPr>
          <w:color w:val="FFBD47" w:themeColor="accent2"/>
          <w:lang w:val="de-DE"/>
        </w:rPr>
        <w:sectPr w:rsidR="00F04B34" w:rsidSect="003510E2">
          <w:pgSz w:w="11906" w:h="16838" w:code="9"/>
          <w:pgMar w:top="1134" w:right="1134" w:bottom="1134" w:left="1134" w:header="709" w:footer="709" w:gutter="0"/>
          <w:cols w:space="708"/>
          <w:docGrid w:linePitch="360"/>
        </w:sectPr>
      </w:pPr>
    </w:p>
    <w:p w14:paraId="5917CC67" w14:textId="00C42DC4" w:rsidR="00057570" w:rsidRDefault="00057570" w:rsidP="00057570">
      <w:pPr>
        <w:pStyle w:val="berschrift3"/>
        <w:rPr>
          <w:color w:val="FFBD47" w:themeColor="accent2"/>
          <w:lang w:val="de-DE"/>
        </w:rPr>
      </w:pPr>
      <w:bookmarkStart w:id="73" w:name="_Toc104385445"/>
      <w:r w:rsidRPr="003A674E">
        <w:rPr>
          <w:color w:val="FFBD47" w:themeColor="accent2"/>
          <w:lang w:val="de-DE"/>
        </w:rPr>
        <w:lastRenderedPageBreak/>
        <w:t>Wahrnehmung</w:t>
      </w:r>
      <w:bookmarkEnd w:id="73"/>
    </w:p>
    <w:p w14:paraId="011C7161" w14:textId="77777777" w:rsidR="00FD1F0E" w:rsidRPr="00FD1F0E" w:rsidRDefault="00FD1F0E" w:rsidP="00FD1F0E">
      <w:pPr>
        <w:rPr>
          <w:lang w:val="de-DE"/>
        </w:rPr>
      </w:pPr>
    </w:p>
    <w:tbl>
      <w:tblPr>
        <w:tblW w:w="9638" w:type="dxa"/>
        <w:tblBorders>
          <w:top w:val="single" w:sz="2" w:space="0" w:color="000000"/>
          <w:bottom w:val="single" w:sz="2" w:space="0" w:color="000000"/>
          <w:insideH w:val="single" w:sz="2" w:space="0" w:color="000000"/>
        </w:tblBorders>
        <w:tblLayout w:type="fixed"/>
        <w:tblCellMar>
          <w:left w:w="10" w:type="dxa"/>
          <w:right w:w="10" w:type="dxa"/>
        </w:tblCellMar>
        <w:tblLook w:val="0000" w:firstRow="0" w:lastRow="0" w:firstColumn="0" w:lastColumn="0" w:noHBand="0" w:noVBand="0"/>
      </w:tblPr>
      <w:tblGrid>
        <w:gridCol w:w="1246"/>
        <w:gridCol w:w="2098"/>
        <w:gridCol w:w="2098"/>
        <w:gridCol w:w="2098"/>
        <w:gridCol w:w="2098"/>
      </w:tblGrid>
      <w:tr w:rsidR="0042532A" w:rsidRPr="0042532A" w14:paraId="29DD4C6F" w14:textId="77777777" w:rsidTr="0042532A">
        <w:tc>
          <w:tcPr>
            <w:tcW w:w="1247" w:type="dxa"/>
            <w:shd w:val="clear" w:color="auto" w:fill="FFF1DA" w:themeFill="accent2" w:themeFillTint="33"/>
            <w:tcMar>
              <w:top w:w="55" w:type="dxa"/>
              <w:left w:w="55" w:type="dxa"/>
              <w:bottom w:w="55" w:type="dxa"/>
              <w:right w:w="55" w:type="dxa"/>
            </w:tcMar>
          </w:tcPr>
          <w:p w14:paraId="5AA55905" w14:textId="77777777" w:rsidR="0042532A" w:rsidRPr="0042532A" w:rsidRDefault="0042532A" w:rsidP="008C25ED">
            <w:pPr>
              <w:pStyle w:val="TableContents"/>
              <w:rPr>
                <w:rFonts w:ascii="Arial" w:hAnsi="Arial" w:cs="Arial"/>
                <w:b/>
                <w:bCs/>
                <w:sz w:val="20"/>
                <w:szCs w:val="20"/>
              </w:rPr>
            </w:pPr>
          </w:p>
        </w:tc>
        <w:tc>
          <w:tcPr>
            <w:tcW w:w="2098" w:type="dxa"/>
            <w:shd w:val="clear" w:color="auto" w:fill="FFF1DA" w:themeFill="accent2" w:themeFillTint="33"/>
            <w:tcMar>
              <w:top w:w="55" w:type="dxa"/>
              <w:left w:w="55" w:type="dxa"/>
              <w:bottom w:w="55" w:type="dxa"/>
              <w:right w:w="55" w:type="dxa"/>
            </w:tcMar>
          </w:tcPr>
          <w:p w14:paraId="1454F57A" w14:textId="4F9DEB65" w:rsidR="0042532A" w:rsidRPr="0042532A" w:rsidRDefault="0042532A" w:rsidP="008C25ED">
            <w:pPr>
              <w:pStyle w:val="TableContents"/>
              <w:rPr>
                <w:rFonts w:ascii="Arial" w:hAnsi="Arial" w:cs="Arial"/>
                <w:b/>
                <w:bCs/>
                <w:sz w:val="20"/>
                <w:szCs w:val="20"/>
              </w:rPr>
            </w:pPr>
            <w:r w:rsidRPr="0042532A">
              <w:rPr>
                <w:rFonts w:ascii="Arial" w:hAnsi="Arial" w:cs="Arial"/>
                <w:b/>
                <w:bCs/>
                <w:sz w:val="20"/>
                <w:szCs w:val="20"/>
              </w:rPr>
              <w:t>Die Voraussetzung von Entscheidungs</w:t>
            </w:r>
            <w:r w:rsidR="002549C9">
              <w:rPr>
                <w:rFonts w:ascii="Arial" w:hAnsi="Arial" w:cs="Arial"/>
                <w:b/>
                <w:bCs/>
                <w:sz w:val="20"/>
                <w:szCs w:val="20"/>
              </w:rPr>
              <w:t>-</w:t>
            </w:r>
            <w:r w:rsidRPr="0042532A">
              <w:rPr>
                <w:rFonts w:ascii="Arial" w:hAnsi="Arial" w:cs="Arial"/>
                <w:b/>
                <w:bCs/>
                <w:sz w:val="20"/>
                <w:szCs w:val="20"/>
              </w:rPr>
              <w:t>kompetenz...</w:t>
            </w:r>
          </w:p>
        </w:tc>
        <w:tc>
          <w:tcPr>
            <w:tcW w:w="2098" w:type="dxa"/>
            <w:shd w:val="clear" w:color="auto" w:fill="FFF1DA" w:themeFill="accent2" w:themeFillTint="33"/>
            <w:tcMar>
              <w:top w:w="55" w:type="dxa"/>
              <w:left w:w="55" w:type="dxa"/>
              <w:bottom w:w="55" w:type="dxa"/>
              <w:right w:w="55" w:type="dxa"/>
            </w:tcMar>
          </w:tcPr>
          <w:p w14:paraId="1A5A08F0" w14:textId="4DCF77B5" w:rsidR="0042532A" w:rsidRPr="0042532A" w:rsidRDefault="0042532A" w:rsidP="008C25ED">
            <w:pPr>
              <w:pStyle w:val="TableContents"/>
              <w:rPr>
                <w:rFonts w:ascii="Arial" w:hAnsi="Arial" w:cs="Arial"/>
                <w:b/>
                <w:bCs/>
                <w:sz w:val="20"/>
                <w:szCs w:val="20"/>
              </w:rPr>
            </w:pPr>
            <w:r w:rsidRPr="0042532A">
              <w:rPr>
                <w:rFonts w:ascii="Arial" w:hAnsi="Arial" w:cs="Arial"/>
                <w:b/>
                <w:bCs/>
                <w:sz w:val="20"/>
                <w:szCs w:val="20"/>
              </w:rPr>
              <w:t xml:space="preserve">… ermöglicht bzw. beeinflusst diesen </w:t>
            </w:r>
            <w:r w:rsidR="00EB0691">
              <w:rPr>
                <w:rFonts w:ascii="Arial" w:hAnsi="Arial" w:cs="Arial"/>
                <w:b/>
                <w:bCs/>
                <w:sz w:val="20"/>
                <w:szCs w:val="20"/>
              </w:rPr>
              <w:t>Teilschritt</w:t>
            </w:r>
            <w:r w:rsidRPr="0042532A">
              <w:rPr>
                <w:rFonts w:ascii="Arial" w:hAnsi="Arial" w:cs="Arial"/>
                <w:b/>
                <w:bCs/>
                <w:sz w:val="20"/>
                <w:szCs w:val="20"/>
              </w:rPr>
              <w:t xml:space="preserve"> des Entscheidungs</w:t>
            </w:r>
            <w:r>
              <w:rPr>
                <w:rFonts w:ascii="Arial" w:hAnsi="Arial" w:cs="Arial"/>
                <w:b/>
                <w:bCs/>
                <w:sz w:val="20"/>
                <w:szCs w:val="20"/>
              </w:rPr>
              <w:t>-</w:t>
            </w:r>
            <w:r w:rsidRPr="0042532A">
              <w:rPr>
                <w:rFonts w:ascii="Arial" w:hAnsi="Arial" w:cs="Arial"/>
                <w:b/>
                <w:bCs/>
                <w:sz w:val="20"/>
                <w:szCs w:val="20"/>
              </w:rPr>
              <w:t>prozesses...</w:t>
            </w:r>
          </w:p>
        </w:tc>
        <w:tc>
          <w:tcPr>
            <w:tcW w:w="2098" w:type="dxa"/>
            <w:shd w:val="clear" w:color="auto" w:fill="FFF1DA" w:themeFill="accent2" w:themeFillTint="33"/>
            <w:tcMar>
              <w:top w:w="55" w:type="dxa"/>
              <w:left w:w="55" w:type="dxa"/>
              <w:bottom w:w="55" w:type="dxa"/>
              <w:right w:w="55" w:type="dxa"/>
            </w:tcMar>
          </w:tcPr>
          <w:p w14:paraId="0B159AD5" w14:textId="6992F176" w:rsidR="0042532A" w:rsidRPr="0042532A" w:rsidRDefault="0042532A" w:rsidP="008C25ED">
            <w:pPr>
              <w:pStyle w:val="TableContents"/>
              <w:rPr>
                <w:rFonts w:ascii="Arial" w:hAnsi="Arial" w:cs="Arial"/>
                <w:b/>
                <w:bCs/>
                <w:sz w:val="20"/>
                <w:szCs w:val="20"/>
              </w:rPr>
            </w:pPr>
            <w:r w:rsidRPr="0042532A">
              <w:rPr>
                <w:rFonts w:ascii="Arial" w:hAnsi="Arial" w:cs="Arial"/>
                <w:b/>
                <w:bCs/>
                <w:sz w:val="20"/>
                <w:szCs w:val="20"/>
              </w:rPr>
              <w:t>… in dieser Phase des Entscheidungs</w:t>
            </w:r>
            <w:r>
              <w:rPr>
                <w:rFonts w:ascii="Arial" w:hAnsi="Arial" w:cs="Arial"/>
                <w:b/>
                <w:bCs/>
                <w:sz w:val="20"/>
                <w:szCs w:val="20"/>
              </w:rPr>
              <w:t>-</w:t>
            </w:r>
            <w:r w:rsidRPr="0042532A">
              <w:rPr>
                <w:rFonts w:ascii="Arial" w:hAnsi="Arial" w:cs="Arial"/>
                <w:b/>
                <w:bCs/>
                <w:sz w:val="20"/>
                <w:szCs w:val="20"/>
              </w:rPr>
              <w:t>prozesses.</w:t>
            </w:r>
          </w:p>
        </w:tc>
        <w:tc>
          <w:tcPr>
            <w:tcW w:w="2098" w:type="dxa"/>
            <w:shd w:val="clear" w:color="auto" w:fill="FFF1DA" w:themeFill="accent2" w:themeFillTint="33"/>
            <w:tcMar>
              <w:top w:w="55" w:type="dxa"/>
              <w:left w:w="55" w:type="dxa"/>
              <w:bottom w:w="55" w:type="dxa"/>
              <w:right w:w="55" w:type="dxa"/>
            </w:tcMar>
          </w:tcPr>
          <w:p w14:paraId="56E1A755" w14:textId="77777777" w:rsidR="0042532A" w:rsidRPr="0042532A" w:rsidRDefault="0042532A" w:rsidP="008C25ED">
            <w:pPr>
              <w:pStyle w:val="TableContents"/>
              <w:rPr>
                <w:rFonts w:ascii="Arial" w:hAnsi="Arial" w:cs="Arial"/>
                <w:b/>
                <w:bCs/>
                <w:sz w:val="20"/>
                <w:szCs w:val="20"/>
              </w:rPr>
            </w:pPr>
            <w:r w:rsidRPr="0042532A">
              <w:rPr>
                <w:rFonts w:ascii="Arial" w:hAnsi="Arial" w:cs="Arial"/>
                <w:b/>
                <w:bCs/>
                <w:sz w:val="20"/>
                <w:szCs w:val="20"/>
              </w:rPr>
              <w:t>Quellen</w:t>
            </w:r>
          </w:p>
        </w:tc>
      </w:tr>
      <w:tr w:rsidR="0042532A" w:rsidRPr="0042532A" w14:paraId="521FF181" w14:textId="77777777" w:rsidTr="0042532A">
        <w:tc>
          <w:tcPr>
            <w:tcW w:w="1247" w:type="dxa"/>
            <w:vMerge w:val="restart"/>
            <w:tcMar>
              <w:top w:w="55" w:type="dxa"/>
              <w:left w:w="55" w:type="dxa"/>
              <w:bottom w:w="55" w:type="dxa"/>
              <w:right w:w="55" w:type="dxa"/>
            </w:tcMar>
          </w:tcPr>
          <w:p w14:paraId="29CA0F06" w14:textId="77777777" w:rsidR="0042532A" w:rsidRPr="0042532A" w:rsidRDefault="0042532A" w:rsidP="008C25ED">
            <w:pPr>
              <w:pStyle w:val="TableContents"/>
              <w:rPr>
                <w:rFonts w:ascii="Arial" w:hAnsi="Arial" w:cs="Arial"/>
                <w:sz w:val="20"/>
                <w:szCs w:val="20"/>
              </w:rPr>
            </w:pPr>
            <w:r w:rsidRPr="0042532A">
              <w:rPr>
                <w:rFonts w:ascii="Arial" w:hAnsi="Arial" w:cs="Arial"/>
                <w:sz w:val="20"/>
                <w:szCs w:val="20"/>
              </w:rPr>
              <w:t>Wah-1</w:t>
            </w:r>
          </w:p>
        </w:tc>
        <w:tc>
          <w:tcPr>
            <w:tcW w:w="2098" w:type="dxa"/>
            <w:vMerge w:val="restart"/>
            <w:tcMar>
              <w:top w:w="55" w:type="dxa"/>
              <w:left w:w="55" w:type="dxa"/>
              <w:bottom w:w="55" w:type="dxa"/>
              <w:right w:w="55" w:type="dxa"/>
            </w:tcMar>
          </w:tcPr>
          <w:p w14:paraId="47AF24B5" w14:textId="77777777" w:rsidR="0042532A" w:rsidRPr="0042532A" w:rsidRDefault="0042532A" w:rsidP="008C25ED">
            <w:pPr>
              <w:pStyle w:val="TableContents"/>
              <w:rPr>
                <w:rFonts w:ascii="Arial" w:hAnsi="Arial" w:cs="Arial"/>
                <w:sz w:val="20"/>
                <w:szCs w:val="20"/>
              </w:rPr>
            </w:pPr>
            <w:r w:rsidRPr="0042532A">
              <w:rPr>
                <w:rFonts w:ascii="Arial" w:hAnsi="Arial" w:cs="Arial"/>
                <w:sz w:val="20"/>
                <w:szCs w:val="20"/>
              </w:rPr>
              <w:t>Mindestens eine nutzbare Sinnesmodalität</w:t>
            </w:r>
          </w:p>
        </w:tc>
        <w:tc>
          <w:tcPr>
            <w:tcW w:w="2098" w:type="dxa"/>
            <w:tcMar>
              <w:top w:w="55" w:type="dxa"/>
              <w:left w:w="55" w:type="dxa"/>
              <w:bottom w:w="55" w:type="dxa"/>
              <w:right w:w="55" w:type="dxa"/>
            </w:tcMar>
          </w:tcPr>
          <w:p w14:paraId="5A404BAF" w14:textId="150F9BDB" w:rsidR="0042532A" w:rsidRPr="0042532A" w:rsidRDefault="0042532A" w:rsidP="008C25ED">
            <w:pPr>
              <w:pStyle w:val="TableContents"/>
              <w:rPr>
                <w:rFonts w:ascii="Arial" w:hAnsi="Arial" w:cs="Arial"/>
                <w:sz w:val="20"/>
                <w:szCs w:val="20"/>
              </w:rPr>
            </w:pPr>
            <w:r w:rsidRPr="0042532A">
              <w:rPr>
                <w:rFonts w:ascii="Arial" w:hAnsi="Arial" w:cs="Arial"/>
                <w:sz w:val="20"/>
                <w:szCs w:val="20"/>
              </w:rPr>
              <w:t>Wahrnehmung der Entscheidungs</w:t>
            </w:r>
            <w:r>
              <w:rPr>
                <w:rFonts w:ascii="Arial" w:hAnsi="Arial" w:cs="Arial"/>
                <w:sz w:val="20"/>
                <w:szCs w:val="20"/>
              </w:rPr>
              <w:t>-</w:t>
            </w:r>
            <w:r w:rsidRPr="0042532A">
              <w:rPr>
                <w:rFonts w:ascii="Arial" w:hAnsi="Arial" w:cs="Arial"/>
                <w:sz w:val="20"/>
                <w:szCs w:val="20"/>
              </w:rPr>
              <w:t>situation bzw. der Entscheidungsfrage</w:t>
            </w:r>
          </w:p>
        </w:tc>
        <w:tc>
          <w:tcPr>
            <w:tcW w:w="2098" w:type="dxa"/>
            <w:vMerge w:val="restart"/>
            <w:tcMar>
              <w:top w:w="55" w:type="dxa"/>
              <w:left w:w="55" w:type="dxa"/>
              <w:bottom w:w="55" w:type="dxa"/>
              <w:right w:w="55" w:type="dxa"/>
            </w:tcMar>
          </w:tcPr>
          <w:p w14:paraId="6FA44BF8" w14:textId="49D33B7F" w:rsidR="0042532A" w:rsidRPr="0042532A"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098" w:type="dxa"/>
            <w:vMerge w:val="restart"/>
            <w:tcMar>
              <w:top w:w="55" w:type="dxa"/>
              <w:left w:w="55" w:type="dxa"/>
              <w:bottom w:w="55" w:type="dxa"/>
              <w:right w:w="55" w:type="dxa"/>
            </w:tcMar>
          </w:tcPr>
          <w:p w14:paraId="0D03494E" w14:textId="2E23A3C5" w:rsidR="0042532A" w:rsidRPr="0042532A" w:rsidRDefault="0042532A" w:rsidP="008C25ED">
            <w:pPr>
              <w:pStyle w:val="TableContents"/>
              <w:rPr>
                <w:rFonts w:ascii="Arial" w:hAnsi="Arial" w:cs="Arial"/>
                <w:sz w:val="20"/>
                <w:szCs w:val="20"/>
              </w:rPr>
            </w:pPr>
            <w:r w:rsidRPr="0042532A">
              <w:rPr>
                <w:rFonts w:ascii="Arial" w:hAnsi="Arial" w:cs="Arial"/>
                <w:sz w:val="20"/>
                <w:szCs w:val="20"/>
              </w:rPr>
              <w:t>Becker-Carus &amp;</w:t>
            </w:r>
            <w:r>
              <w:rPr>
                <w:rFonts w:ascii="Arial" w:hAnsi="Arial" w:cs="Arial"/>
                <w:sz w:val="20"/>
                <w:szCs w:val="20"/>
              </w:rPr>
              <w:t xml:space="preserve"> </w:t>
            </w:r>
            <w:r w:rsidRPr="0042532A">
              <w:rPr>
                <w:rFonts w:ascii="Arial" w:hAnsi="Arial" w:cs="Arial"/>
                <w:sz w:val="20"/>
                <w:szCs w:val="20"/>
              </w:rPr>
              <w:t>Wendt,</w:t>
            </w:r>
            <w:r>
              <w:rPr>
                <w:rFonts w:ascii="Arial" w:hAnsi="Arial" w:cs="Arial"/>
                <w:sz w:val="20"/>
                <w:szCs w:val="20"/>
              </w:rPr>
              <w:t xml:space="preserve"> </w:t>
            </w:r>
            <w:r w:rsidRPr="0042532A">
              <w:rPr>
                <w:rFonts w:ascii="Arial" w:hAnsi="Arial" w:cs="Arial"/>
                <w:sz w:val="20"/>
                <w:szCs w:val="20"/>
              </w:rPr>
              <w:t>2017, S. 74; Six et al., 2007, S. 21</w:t>
            </w:r>
          </w:p>
        </w:tc>
      </w:tr>
      <w:tr w:rsidR="0042532A" w:rsidRPr="0042532A" w14:paraId="1790E1FA" w14:textId="77777777" w:rsidTr="0042532A">
        <w:tc>
          <w:tcPr>
            <w:tcW w:w="1247" w:type="dxa"/>
            <w:vMerge/>
            <w:tcMar>
              <w:top w:w="55" w:type="dxa"/>
              <w:left w:w="55" w:type="dxa"/>
              <w:bottom w:w="55" w:type="dxa"/>
              <w:right w:w="55" w:type="dxa"/>
            </w:tcMar>
          </w:tcPr>
          <w:p w14:paraId="2E80B63C" w14:textId="77777777" w:rsidR="0042532A" w:rsidRPr="0042532A" w:rsidRDefault="0042532A" w:rsidP="008C25ED">
            <w:pPr>
              <w:rPr>
                <w:rFonts w:cs="Arial"/>
                <w:sz w:val="18"/>
                <w:szCs w:val="18"/>
              </w:rPr>
            </w:pPr>
          </w:p>
        </w:tc>
        <w:tc>
          <w:tcPr>
            <w:tcW w:w="2098" w:type="dxa"/>
            <w:vMerge/>
            <w:tcMar>
              <w:top w:w="55" w:type="dxa"/>
              <w:left w:w="55" w:type="dxa"/>
              <w:bottom w:w="55" w:type="dxa"/>
              <w:right w:w="55" w:type="dxa"/>
            </w:tcMar>
          </w:tcPr>
          <w:p w14:paraId="1ADBE381" w14:textId="77777777" w:rsidR="0042532A" w:rsidRPr="0042532A" w:rsidRDefault="0042532A" w:rsidP="008C25ED">
            <w:pPr>
              <w:rPr>
                <w:rFonts w:cs="Arial"/>
                <w:sz w:val="18"/>
                <w:szCs w:val="18"/>
              </w:rPr>
            </w:pPr>
          </w:p>
        </w:tc>
        <w:tc>
          <w:tcPr>
            <w:tcW w:w="2098" w:type="dxa"/>
            <w:tcMar>
              <w:top w:w="55" w:type="dxa"/>
              <w:left w:w="55" w:type="dxa"/>
              <w:bottom w:w="55" w:type="dxa"/>
              <w:right w:w="55" w:type="dxa"/>
            </w:tcMar>
          </w:tcPr>
          <w:p w14:paraId="00B39F30" w14:textId="77777777" w:rsidR="0042532A" w:rsidRPr="0042532A" w:rsidRDefault="0042532A" w:rsidP="008C25ED">
            <w:pPr>
              <w:pStyle w:val="TableContents"/>
              <w:rPr>
                <w:rFonts w:ascii="Arial" w:hAnsi="Arial" w:cs="Arial"/>
                <w:sz w:val="20"/>
                <w:szCs w:val="20"/>
              </w:rPr>
            </w:pPr>
            <w:r w:rsidRPr="0042532A">
              <w:rPr>
                <w:rFonts w:ascii="Arial" w:hAnsi="Arial" w:cs="Arial"/>
                <w:sz w:val="20"/>
                <w:szCs w:val="20"/>
              </w:rPr>
              <w:t>Wahrnehmung der angebotenen Optionen</w:t>
            </w:r>
          </w:p>
        </w:tc>
        <w:tc>
          <w:tcPr>
            <w:tcW w:w="2098" w:type="dxa"/>
            <w:vMerge/>
            <w:tcMar>
              <w:top w:w="55" w:type="dxa"/>
              <w:left w:w="55" w:type="dxa"/>
              <w:bottom w:w="55" w:type="dxa"/>
              <w:right w:w="55" w:type="dxa"/>
            </w:tcMar>
          </w:tcPr>
          <w:p w14:paraId="05EEA751" w14:textId="77777777" w:rsidR="0042532A" w:rsidRPr="0042532A" w:rsidRDefault="0042532A" w:rsidP="008C25ED">
            <w:pPr>
              <w:rPr>
                <w:rFonts w:cs="Arial"/>
                <w:sz w:val="18"/>
                <w:szCs w:val="18"/>
              </w:rPr>
            </w:pPr>
          </w:p>
        </w:tc>
        <w:tc>
          <w:tcPr>
            <w:tcW w:w="2098" w:type="dxa"/>
            <w:vMerge/>
            <w:tcMar>
              <w:top w:w="55" w:type="dxa"/>
              <w:left w:w="55" w:type="dxa"/>
              <w:bottom w:w="55" w:type="dxa"/>
              <w:right w:w="55" w:type="dxa"/>
            </w:tcMar>
          </w:tcPr>
          <w:p w14:paraId="2F958EB7" w14:textId="77777777" w:rsidR="0042532A" w:rsidRPr="0042532A" w:rsidRDefault="0042532A" w:rsidP="008C25ED">
            <w:pPr>
              <w:rPr>
                <w:rFonts w:cs="Arial"/>
                <w:sz w:val="18"/>
                <w:szCs w:val="18"/>
              </w:rPr>
            </w:pPr>
          </w:p>
        </w:tc>
      </w:tr>
      <w:tr w:rsidR="0042532A" w:rsidRPr="0042532A" w14:paraId="6ACC2A6A" w14:textId="77777777" w:rsidTr="0042532A">
        <w:tc>
          <w:tcPr>
            <w:tcW w:w="1247" w:type="dxa"/>
            <w:vMerge/>
            <w:tcMar>
              <w:top w:w="55" w:type="dxa"/>
              <w:left w:w="55" w:type="dxa"/>
              <w:bottom w:w="55" w:type="dxa"/>
              <w:right w:w="55" w:type="dxa"/>
            </w:tcMar>
          </w:tcPr>
          <w:p w14:paraId="2C39DFB1" w14:textId="77777777" w:rsidR="0042532A" w:rsidRPr="0042532A" w:rsidRDefault="0042532A" w:rsidP="008C25ED">
            <w:pPr>
              <w:rPr>
                <w:rFonts w:cs="Arial"/>
                <w:sz w:val="18"/>
                <w:szCs w:val="18"/>
              </w:rPr>
            </w:pPr>
          </w:p>
        </w:tc>
        <w:tc>
          <w:tcPr>
            <w:tcW w:w="2098" w:type="dxa"/>
            <w:vMerge/>
            <w:tcMar>
              <w:top w:w="55" w:type="dxa"/>
              <w:left w:w="55" w:type="dxa"/>
              <w:bottom w:w="55" w:type="dxa"/>
              <w:right w:w="55" w:type="dxa"/>
            </w:tcMar>
          </w:tcPr>
          <w:p w14:paraId="43475D68" w14:textId="77777777" w:rsidR="0042532A" w:rsidRPr="0042532A" w:rsidRDefault="0042532A" w:rsidP="008C25ED">
            <w:pPr>
              <w:rPr>
                <w:rFonts w:cs="Arial"/>
                <w:sz w:val="18"/>
                <w:szCs w:val="18"/>
              </w:rPr>
            </w:pPr>
          </w:p>
        </w:tc>
        <w:tc>
          <w:tcPr>
            <w:tcW w:w="2098" w:type="dxa"/>
            <w:tcMar>
              <w:top w:w="55" w:type="dxa"/>
              <w:left w:w="55" w:type="dxa"/>
              <w:bottom w:w="55" w:type="dxa"/>
              <w:right w:w="55" w:type="dxa"/>
            </w:tcMar>
          </w:tcPr>
          <w:p w14:paraId="23D747A5" w14:textId="662FB084" w:rsidR="0042532A" w:rsidRPr="0042532A" w:rsidRDefault="0042532A" w:rsidP="008C25ED">
            <w:pPr>
              <w:pStyle w:val="TableContents"/>
              <w:rPr>
                <w:rFonts w:ascii="Arial" w:hAnsi="Arial" w:cs="Arial"/>
                <w:sz w:val="20"/>
                <w:szCs w:val="20"/>
              </w:rPr>
            </w:pPr>
            <w:r w:rsidRPr="0042532A">
              <w:rPr>
                <w:rFonts w:ascii="Arial" w:hAnsi="Arial" w:cs="Arial"/>
                <w:sz w:val="20"/>
                <w:szCs w:val="20"/>
              </w:rPr>
              <w:t>Wahrnehmung von Nachfragen, die die Kommunikations</w:t>
            </w:r>
            <w:r>
              <w:rPr>
                <w:rFonts w:ascii="Arial" w:hAnsi="Arial" w:cs="Arial"/>
                <w:sz w:val="20"/>
                <w:szCs w:val="20"/>
              </w:rPr>
              <w:t>-</w:t>
            </w:r>
            <w:r w:rsidRPr="0042532A">
              <w:rPr>
                <w:rFonts w:ascii="Arial" w:hAnsi="Arial" w:cs="Arial"/>
                <w:sz w:val="20"/>
                <w:szCs w:val="20"/>
              </w:rPr>
              <w:t>partner*innen ggf. zu ihrer Verständnis</w:t>
            </w:r>
            <w:r>
              <w:rPr>
                <w:rFonts w:ascii="Arial" w:hAnsi="Arial" w:cs="Arial"/>
                <w:sz w:val="20"/>
                <w:szCs w:val="20"/>
              </w:rPr>
              <w:t>-</w:t>
            </w:r>
            <w:r w:rsidRPr="0042532A">
              <w:rPr>
                <w:rFonts w:ascii="Arial" w:hAnsi="Arial" w:cs="Arial"/>
                <w:sz w:val="20"/>
                <w:szCs w:val="20"/>
              </w:rPr>
              <w:t>sicherung stellen</w:t>
            </w:r>
          </w:p>
        </w:tc>
        <w:tc>
          <w:tcPr>
            <w:tcW w:w="2098" w:type="dxa"/>
            <w:tcMar>
              <w:top w:w="55" w:type="dxa"/>
              <w:left w:w="55" w:type="dxa"/>
              <w:bottom w:w="55" w:type="dxa"/>
              <w:right w:w="55" w:type="dxa"/>
            </w:tcMar>
          </w:tcPr>
          <w:p w14:paraId="14E45378" w14:textId="4E93AEF0" w:rsidR="0042532A" w:rsidRPr="0042532A" w:rsidRDefault="0042532A" w:rsidP="008C25ED">
            <w:pPr>
              <w:pStyle w:val="TableContents"/>
              <w:rPr>
                <w:rFonts w:ascii="Arial" w:hAnsi="Arial" w:cs="Arial"/>
                <w:sz w:val="20"/>
                <w:szCs w:val="20"/>
              </w:rPr>
            </w:pPr>
            <w:r w:rsidRPr="0042532A">
              <w:rPr>
                <w:rFonts w:ascii="Arial" w:hAnsi="Arial" w:cs="Arial"/>
                <w:sz w:val="20"/>
                <w:szCs w:val="20"/>
              </w:rPr>
              <w:t>Entscheidungs</w:t>
            </w:r>
            <w:r>
              <w:rPr>
                <w:rFonts w:ascii="Arial" w:hAnsi="Arial" w:cs="Arial"/>
                <w:sz w:val="20"/>
                <w:szCs w:val="20"/>
              </w:rPr>
              <w:t>-</w:t>
            </w:r>
            <w:r w:rsidRPr="0042532A">
              <w:rPr>
                <w:rFonts w:ascii="Arial" w:hAnsi="Arial" w:cs="Arial"/>
                <w:sz w:val="20"/>
                <w:szCs w:val="20"/>
              </w:rPr>
              <w:t>verständigung</w:t>
            </w:r>
          </w:p>
        </w:tc>
        <w:tc>
          <w:tcPr>
            <w:tcW w:w="2098" w:type="dxa"/>
            <w:vMerge/>
            <w:tcMar>
              <w:top w:w="55" w:type="dxa"/>
              <w:left w:w="55" w:type="dxa"/>
              <w:bottom w:w="55" w:type="dxa"/>
              <w:right w:w="55" w:type="dxa"/>
            </w:tcMar>
          </w:tcPr>
          <w:p w14:paraId="1662E3DC" w14:textId="77777777" w:rsidR="0042532A" w:rsidRPr="0042532A" w:rsidRDefault="0042532A" w:rsidP="008C25ED">
            <w:pPr>
              <w:rPr>
                <w:rFonts w:cs="Arial"/>
                <w:sz w:val="18"/>
                <w:szCs w:val="18"/>
              </w:rPr>
            </w:pPr>
          </w:p>
        </w:tc>
      </w:tr>
    </w:tbl>
    <w:p w14:paraId="1F723413" w14:textId="4E354B5C" w:rsidR="0042532A" w:rsidRDefault="0042532A" w:rsidP="0042532A">
      <w:pPr>
        <w:rPr>
          <w:lang w:val="de-DE"/>
        </w:rPr>
      </w:pPr>
    </w:p>
    <w:p w14:paraId="6D98DA17" w14:textId="24ABB8AE" w:rsidR="00F76356" w:rsidRDefault="00F76356" w:rsidP="0042532A">
      <w:pPr>
        <w:rPr>
          <w:lang w:val="de-DE"/>
        </w:rPr>
      </w:pPr>
    </w:p>
    <w:p w14:paraId="6AD8B311" w14:textId="348CCBEF" w:rsidR="00F76356" w:rsidRDefault="00F76356" w:rsidP="0042532A">
      <w:pPr>
        <w:rPr>
          <w:lang w:val="de-DE"/>
        </w:rPr>
      </w:pPr>
    </w:p>
    <w:p w14:paraId="18785489" w14:textId="5021C2BD" w:rsidR="00F76356" w:rsidRDefault="00F76356" w:rsidP="0042532A">
      <w:pPr>
        <w:rPr>
          <w:lang w:val="de-DE"/>
        </w:rPr>
      </w:pPr>
    </w:p>
    <w:p w14:paraId="3A38BA6E" w14:textId="6427D209" w:rsidR="00F76356" w:rsidRDefault="00F76356" w:rsidP="0042532A">
      <w:pPr>
        <w:rPr>
          <w:lang w:val="de-DE"/>
        </w:rPr>
      </w:pPr>
    </w:p>
    <w:p w14:paraId="66B18559" w14:textId="5A410373" w:rsidR="00F76356" w:rsidRDefault="00F76356" w:rsidP="0042532A">
      <w:pPr>
        <w:rPr>
          <w:lang w:val="de-DE"/>
        </w:rPr>
      </w:pPr>
    </w:p>
    <w:p w14:paraId="0B2E4126" w14:textId="56D7623E" w:rsidR="00F76356" w:rsidRDefault="00F76356" w:rsidP="0042532A">
      <w:pPr>
        <w:rPr>
          <w:lang w:val="de-DE"/>
        </w:rPr>
      </w:pPr>
    </w:p>
    <w:p w14:paraId="3738F8B6" w14:textId="3B294971" w:rsidR="00F76356" w:rsidRDefault="00F76356" w:rsidP="0042532A">
      <w:pPr>
        <w:rPr>
          <w:lang w:val="de-DE"/>
        </w:rPr>
      </w:pPr>
    </w:p>
    <w:p w14:paraId="39F35622" w14:textId="5A7E575B" w:rsidR="00F76356" w:rsidRDefault="00F76356" w:rsidP="0042532A">
      <w:pPr>
        <w:rPr>
          <w:lang w:val="de-DE"/>
        </w:rPr>
      </w:pPr>
    </w:p>
    <w:p w14:paraId="3BEA2C6E" w14:textId="66AB3AA6" w:rsidR="00F76356" w:rsidRDefault="00F76356" w:rsidP="0042532A">
      <w:pPr>
        <w:rPr>
          <w:lang w:val="de-DE"/>
        </w:rPr>
      </w:pPr>
    </w:p>
    <w:p w14:paraId="51F5DE93" w14:textId="214B3235" w:rsidR="00F76356" w:rsidRDefault="00F76356" w:rsidP="0042532A">
      <w:pPr>
        <w:rPr>
          <w:lang w:val="de-DE"/>
        </w:rPr>
      </w:pPr>
    </w:p>
    <w:p w14:paraId="5CD1D0AD" w14:textId="77777777" w:rsidR="00F76356" w:rsidRPr="0042532A" w:rsidRDefault="00F76356" w:rsidP="0042532A">
      <w:pPr>
        <w:rPr>
          <w:lang w:val="de-DE"/>
        </w:rPr>
      </w:pPr>
    </w:p>
    <w:p w14:paraId="1C3E0E7D" w14:textId="2DE64E61" w:rsidR="00057570" w:rsidRDefault="00057570" w:rsidP="00057570">
      <w:pPr>
        <w:pStyle w:val="berschrift3"/>
        <w:rPr>
          <w:color w:val="FFBD47" w:themeColor="accent2"/>
          <w:lang w:val="de-DE"/>
        </w:rPr>
      </w:pPr>
      <w:bookmarkStart w:id="74" w:name="_Toc104385446"/>
      <w:r w:rsidRPr="003A674E">
        <w:rPr>
          <w:color w:val="FFBD47" w:themeColor="accent2"/>
          <w:lang w:val="de-DE"/>
        </w:rPr>
        <w:t>Kommunikation</w:t>
      </w:r>
      <w:bookmarkEnd w:id="74"/>
    </w:p>
    <w:p w14:paraId="7759A25F" w14:textId="77777777" w:rsidR="00FD1F0E" w:rsidRPr="00FD1F0E" w:rsidRDefault="00FD1F0E" w:rsidP="00FD1F0E">
      <w:pPr>
        <w:rPr>
          <w:lang w:val="de-DE"/>
        </w:rPr>
      </w:pPr>
    </w:p>
    <w:p w14:paraId="1FCA13F7" w14:textId="44B70D20" w:rsidR="0042532A" w:rsidRDefault="0042532A" w:rsidP="0042532A">
      <w:pPr>
        <w:pStyle w:val="berschrift4"/>
        <w:rPr>
          <w:color w:val="FFBD47" w:themeColor="accent2"/>
          <w:lang w:val="de-DE"/>
        </w:rPr>
      </w:pPr>
      <w:bookmarkStart w:id="75" w:name="_Toc104385447"/>
      <w:r w:rsidRPr="0042532A">
        <w:rPr>
          <w:color w:val="FFBD47" w:themeColor="accent2"/>
          <w:lang w:val="de-DE"/>
        </w:rPr>
        <w:t>Linguistische Kompetenz</w:t>
      </w:r>
      <w:bookmarkEnd w:id="75"/>
    </w:p>
    <w:p w14:paraId="3D7F4CC8" w14:textId="77777777" w:rsidR="00FD1F0E" w:rsidRPr="00FD1F0E" w:rsidRDefault="00FD1F0E" w:rsidP="00FD1F0E">
      <w:pPr>
        <w:rPr>
          <w:lang w:val="de-DE"/>
        </w:rPr>
      </w:pPr>
    </w:p>
    <w:tbl>
      <w:tblPr>
        <w:tblW w:w="9641" w:type="dxa"/>
        <w:tblBorders>
          <w:top w:val="single" w:sz="2" w:space="0" w:color="000000"/>
          <w:bottom w:val="single" w:sz="2" w:space="0" w:color="000000"/>
          <w:insideH w:val="single" w:sz="2" w:space="0" w:color="000000"/>
        </w:tblBorders>
        <w:tblLayout w:type="fixed"/>
        <w:tblCellMar>
          <w:left w:w="10" w:type="dxa"/>
          <w:right w:w="10" w:type="dxa"/>
        </w:tblCellMar>
        <w:tblLook w:val="0000" w:firstRow="0" w:lastRow="0" w:firstColumn="0" w:lastColumn="0" w:noHBand="0" w:noVBand="0"/>
      </w:tblPr>
      <w:tblGrid>
        <w:gridCol w:w="1245"/>
        <w:gridCol w:w="2099"/>
        <w:gridCol w:w="2099"/>
        <w:gridCol w:w="2099"/>
        <w:gridCol w:w="2099"/>
      </w:tblGrid>
      <w:tr w:rsidR="00C30A3E" w:rsidRPr="0042532A" w14:paraId="6BBE3CB0" w14:textId="77777777" w:rsidTr="00C30A3E">
        <w:tc>
          <w:tcPr>
            <w:tcW w:w="1245" w:type="dxa"/>
            <w:shd w:val="clear" w:color="auto" w:fill="FFF1DA" w:themeFill="accent2" w:themeFillTint="33"/>
            <w:tcMar>
              <w:top w:w="55" w:type="dxa"/>
              <w:left w:w="55" w:type="dxa"/>
              <w:bottom w:w="55" w:type="dxa"/>
              <w:right w:w="55" w:type="dxa"/>
            </w:tcMar>
          </w:tcPr>
          <w:p w14:paraId="0CF6C981" w14:textId="77777777" w:rsidR="00C30A3E" w:rsidRPr="0042532A" w:rsidRDefault="00C30A3E" w:rsidP="008C25ED">
            <w:pPr>
              <w:pStyle w:val="TableContents"/>
              <w:rPr>
                <w:rFonts w:ascii="Arial" w:hAnsi="Arial" w:cs="Arial"/>
                <w:b/>
                <w:bCs/>
                <w:sz w:val="20"/>
                <w:szCs w:val="20"/>
              </w:rPr>
            </w:pPr>
          </w:p>
        </w:tc>
        <w:tc>
          <w:tcPr>
            <w:tcW w:w="2099" w:type="dxa"/>
            <w:shd w:val="clear" w:color="auto" w:fill="FFF1DA" w:themeFill="accent2" w:themeFillTint="33"/>
            <w:tcMar>
              <w:top w:w="55" w:type="dxa"/>
              <w:left w:w="55" w:type="dxa"/>
              <w:bottom w:w="55" w:type="dxa"/>
              <w:right w:w="55" w:type="dxa"/>
            </w:tcMar>
          </w:tcPr>
          <w:p w14:paraId="729D1D5F" w14:textId="7499E974" w:rsidR="00C30A3E" w:rsidRPr="0042532A" w:rsidRDefault="00C30A3E" w:rsidP="008C25ED">
            <w:pPr>
              <w:pStyle w:val="TableContents"/>
              <w:rPr>
                <w:rFonts w:ascii="Arial" w:hAnsi="Arial" w:cs="Arial"/>
                <w:b/>
                <w:bCs/>
                <w:sz w:val="20"/>
                <w:szCs w:val="20"/>
              </w:rPr>
            </w:pPr>
            <w:r w:rsidRPr="0042532A">
              <w:rPr>
                <w:rFonts w:ascii="Arial" w:hAnsi="Arial" w:cs="Arial"/>
                <w:b/>
                <w:bCs/>
                <w:sz w:val="20"/>
                <w:szCs w:val="20"/>
              </w:rPr>
              <w:t>Die Voraussetzung von Entscheidungs</w:t>
            </w:r>
            <w:r w:rsidR="002549C9">
              <w:rPr>
                <w:rFonts w:ascii="Arial" w:hAnsi="Arial" w:cs="Arial"/>
                <w:b/>
                <w:bCs/>
                <w:sz w:val="20"/>
                <w:szCs w:val="20"/>
              </w:rPr>
              <w:t>-</w:t>
            </w:r>
            <w:r w:rsidRPr="0042532A">
              <w:rPr>
                <w:rFonts w:ascii="Arial" w:hAnsi="Arial" w:cs="Arial"/>
                <w:b/>
                <w:bCs/>
                <w:sz w:val="20"/>
                <w:szCs w:val="20"/>
              </w:rPr>
              <w:t>kompetenz...</w:t>
            </w:r>
          </w:p>
        </w:tc>
        <w:tc>
          <w:tcPr>
            <w:tcW w:w="2099" w:type="dxa"/>
            <w:shd w:val="clear" w:color="auto" w:fill="FFF1DA" w:themeFill="accent2" w:themeFillTint="33"/>
            <w:tcMar>
              <w:top w:w="55" w:type="dxa"/>
              <w:left w:w="55" w:type="dxa"/>
              <w:bottom w:w="55" w:type="dxa"/>
              <w:right w:w="55" w:type="dxa"/>
            </w:tcMar>
          </w:tcPr>
          <w:p w14:paraId="107CB89B" w14:textId="751EE8B6" w:rsidR="00C30A3E" w:rsidRPr="0042532A" w:rsidRDefault="00C30A3E" w:rsidP="008C25ED">
            <w:pPr>
              <w:pStyle w:val="TableContents"/>
              <w:rPr>
                <w:rFonts w:ascii="Arial" w:hAnsi="Arial" w:cs="Arial"/>
                <w:b/>
                <w:bCs/>
                <w:sz w:val="20"/>
                <w:szCs w:val="20"/>
              </w:rPr>
            </w:pPr>
            <w:r w:rsidRPr="0042532A">
              <w:rPr>
                <w:rFonts w:ascii="Arial" w:hAnsi="Arial" w:cs="Arial"/>
                <w:b/>
                <w:bCs/>
                <w:sz w:val="20"/>
                <w:szCs w:val="20"/>
              </w:rPr>
              <w:t xml:space="preserve">… ermöglicht bzw. beeinflusst diesen </w:t>
            </w:r>
            <w:r w:rsidR="00EB0691">
              <w:rPr>
                <w:rFonts w:ascii="Arial" w:hAnsi="Arial" w:cs="Arial"/>
                <w:b/>
                <w:bCs/>
                <w:sz w:val="20"/>
                <w:szCs w:val="20"/>
              </w:rPr>
              <w:t>Teilschritt</w:t>
            </w:r>
            <w:r w:rsidRPr="0042532A">
              <w:rPr>
                <w:rFonts w:ascii="Arial" w:hAnsi="Arial" w:cs="Arial"/>
                <w:b/>
                <w:bCs/>
                <w:sz w:val="20"/>
                <w:szCs w:val="20"/>
              </w:rPr>
              <w:t xml:space="preserve"> des Entscheidungs</w:t>
            </w:r>
            <w:r>
              <w:rPr>
                <w:rFonts w:ascii="Arial" w:hAnsi="Arial" w:cs="Arial"/>
                <w:b/>
                <w:bCs/>
                <w:sz w:val="20"/>
                <w:szCs w:val="20"/>
              </w:rPr>
              <w:t>-</w:t>
            </w:r>
            <w:r w:rsidRPr="0042532A">
              <w:rPr>
                <w:rFonts w:ascii="Arial" w:hAnsi="Arial" w:cs="Arial"/>
                <w:b/>
                <w:bCs/>
                <w:sz w:val="20"/>
                <w:szCs w:val="20"/>
              </w:rPr>
              <w:t>prozesses...</w:t>
            </w:r>
          </w:p>
        </w:tc>
        <w:tc>
          <w:tcPr>
            <w:tcW w:w="2099" w:type="dxa"/>
            <w:shd w:val="clear" w:color="auto" w:fill="FFF1DA" w:themeFill="accent2" w:themeFillTint="33"/>
            <w:tcMar>
              <w:top w:w="55" w:type="dxa"/>
              <w:left w:w="55" w:type="dxa"/>
              <w:bottom w:w="55" w:type="dxa"/>
              <w:right w:w="55" w:type="dxa"/>
            </w:tcMar>
          </w:tcPr>
          <w:p w14:paraId="1BC2C5C9" w14:textId="77777777" w:rsidR="00C30A3E" w:rsidRPr="0042532A" w:rsidRDefault="00C30A3E" w:rsidP="008C25ED">
            <w:pPr>
              <w:pStyle w:val="TableContents"/>
              <w:rPr>
                <w:rFonts w:ascii="Arial" w:hAnsi="Arial" w:cs="Arial"/>
                <w:b/>
                <w:bCs/>
                <w:sz w:val="20"/>
                <w:szCs w:val="20"/>
              </w:rPr>
            </w:pPr>
            <w:r w:rsidRPr="0042532A">
              <w:rPr>
                <w:rFonts w:ascii="Arial" w:hAnsi="Arial" w:cs="Arial"/>
                <w:b/>
                <w:bCs/>
                <w:sz w:val="20"/>
                <w:szCs w:val="20"/>
              </w:rPr>
              <w:t>… in dieser Phase des Entscheidungs</w:t>
            </w:r>
            <w:r>
              <w:rPr>
                <w:rFonts w:ascii="Arial" w:hAnsi="Arial" w:cs="Arial"/>
                <w:b/>
                <w:bCs/>
                <w:sz w:val="20"/>
                <w:szCs w:val="20"/>
              </w:rPr>
              <w:t>-</w:t>
            </w:r>
            <w:r w:rsidRPr="0042532A">
              <w:rPr>
                <w:rFonts w:ascii="Arial" w:hAnsi="Arial" w:cs="Arial"/>
                <w:b/>
                <w:bCs/>
                <w:sz w:val="20"/>
                <w:szCs w:val="20"/>
              </w:rPr>
              <w:t>prozesses.</w:t>
            </w:r>
          </w:p>
        </w:tc>
        <w:tc>
          <w:tcPr>
            <w:tcW w:w="2099" w:type="dxa"/>
            <w:shd w:val="clear" w:color="auto" w:fill="FFF1DA" w:themeFill="accent2" w:themeFillTint="33"/>
            <w:tcMar>
              <w:top w:w="55" w:type="dxa"/>
              <w:left w:w="55" w:type="dxa"/>
              <w:bottom w:w="55" w:type="dxa"/>
              <w:right w:w="55" w:type="dxa"/>
            </w:tcMar>
          </w:tcPr>
          <w:p w14:paraId="1A2A81B2" w14:textId="77777777" w:rsidR="00C30A3E" w:rsidRPr="0042532A" w:rsidRDefault="00C30A3E" w:rsidP="008C25ED">
            <w:pPr>
              <w:pStyle w:val="TableContents"/>
              <w:rPr>
                <w:rFonts w:ascii="Arial" w:hAnsi="Arial" w:cs="Arial"/>
                <w:b/>
                <w:bCs/>
                <w:sz w:val="20"/>
                <w:szCs w:val="20"/>
              </w:rPr>
            </w:pPr>
            <w:r w:rsidRPr="0042532A">
              <w:rPr>
                <w:rFonts w:ascii="Arial" w:hAnsi="Arial" w:cs="Arial"/>
                <w:b/>
                <w:bCs/>
                <w:sz w:val="20"/>
                <w:szCs w:val="20"/>
              </w:rPr>
              <w:t>Quellen</w:t>
            </w:r>
          </w:p>
        </w:tc>
      </w:tr>
      <w:tr w:rsidR="00C30A3E" w:rsidRPr="00C30A3E" w14:paraId="76375D14" w14:textId="77777777" w:rsidTr="00C30A3E">
        <w:tc>
          <w:tcPr>
            <w:tcW w:w="1245" w:type="dxa"/>
            <w:vMerge w:val="restart"/>
            <w:tcMar>
              <w:top w:w="55" w:type="dxa"/>
              <w:left w:w="55" w:type="dxa"/>
              <w:bottom w:w="55" w:type="dxa"/>
              <w:right w:w="55" w:type="dxa"/>
            </w:tcMar>
          </w:tcPr>
          <w:p w14:paraId="14C5B3F7" w14:textId="77777777" w:rsidR="00C30A3E" w:rsidRPr="00C30A3E" w:rsidRDefault="00C30A3E" w:rsidP="008C25ED">
            <w:pPr>
              <w:pStyle w:val="TableContents"/>
              <w:rPr>
                <w:rFonts w:ascii="Arial" w:hAnsi="Arial" w:cs="Arial"/>
                <w:sz w:val="20"/>
                <w:szCs w:val="20"/>
              </w:rPr>
            </w:pPr>
            <w:r w:rsidRPr="00C30A3E">
              <w:rPr>
                <w:rFonts w:ascii="Arial" w:hAnsi="Arial" w:cs="Arial"/>
                <w:sz w:val="20"/>
                <w:szCs w:val="20"/>
              </w:rPr>
              <w:t>Kom-L-1</w:t>
            </w:r>
          </w:p>
        </w:tc>
        <w:tc>
          <w:tcPr>
            <w:tcW w:w="2099" w:type="dxa"/>
            <w:vMerge w:val="restart"/>
            <w:tcMar>
              <w:top w:w="55" w:type="dxa"/>
              <w:left w:w="55" w:type="dxa"/>
              <w:bottom w:w="55" w:type="dxa"/>
              <w:right w:w="55" w:type="dxa"/>
            </w:tcMar>
          </w:tcPr>
          <w:p w14:paraId="7F95C013" w14:textId="2DC6B0C0" w:rsidR="00C30A3E" w:rsidRPr="00C30A3E" w:rsidRDefault="00C30A3E" w:rsidP="008C25ED">
            <w:pPr>
              <w:pStyle w:val="TableContents"/>
              <w:rPr>
                <w:rFonts w:ascii="Arial" w:hAnsi="Arial" w:cs="Arial"/>
                <w:sz w:val="20"/>
                <w:szCs w:val="20"/>
              </w:rPr>
            </w:pPr>
            <w:r w:rsidRPr="00C30A3E">
              <w:rPr>
                <w:rFonts w:ascii="Arial" w:hAnsi="Arial" w:cs="Arial"/>
                <w:sz w:val="20"/>
                <w:szCs w:val="20"/>
              </w:rPr>
              <w:t>Den Kommunikations</w:t>
            </w:r>
            <w:r>
              <w:rPr>
                <w:rFonts w:ascii="Arial" w:hAnsi="Arial" w:cs="Arial"/>
                <w:sz w:val="20"/>
                <w:szCs w:val="20"/>
              </w:rPr>
              <w:t>-</w:t>
            </w:r>
            <w:r w:rsidRPr="00C30A3E">
              <w:rPr>
                <w:rFonts w:ascii="Arial" w:hAnsi="Arial" w:cs="Arial"/>
                <w:sz w:val="20"/>
                <w:szCs w:val="20"/>
              </w:rPr>
              <w:t>modus der Kommunikations</w:t>
            </w:r>
            <w:r>
              <w:rPr>
                <w:rFonts w:ascii="Arial" w:hAnsi="Arial" w:cs="Arial"/>
                <w:sz w:val="20"/>
                <w:szCs w:val="20"/>
              </w:rPr>
              <w:t>-</w:t>
            </w:r>
            <w:r w:rsidRPr="00C30A3E">
              <w:rPr>
                <w:rFonts w:ascii="Arial" w:hAnsi="Arial" w:cs="Arial"/>
                <w:sz w:val="20"/>
                <w:szCs w:val="20"/>
              </w:rPr>
              <w:t>partner*innen grundsätzlich verstehen und die verwendeten Zeichen kennen</w:t>
            </w:r>
          </w:p>
        </w:tc>
        <w:tc>
          <w:tcPr>
            <w:tcW w:w="2099" w:type="dxa"/>
            <w:tcMar>
              <w:top w:w="55" w:type="dxa"/>
              <w:left w:w="55" w:type="dxa"/>
              <w:bottom w:w="55" w:type="dxa"/>
              <w:right w:w="55" w:type="dxa"/>
            </w:tcMar>
          </w:tcPr>
          <w:p w14:paraId="2EF6A5B2" w14:textId="77777777" w:rsidR="00C30A3E" w:rsidRPr="00C30A3E" w:rsidRDefault="00C30A3E" w:rsidP="008C25ED">
            <w:pPr>
              <w:pStyle w:val="TableContents"/>
              <w:rPr>
                <w:rFonts w:ascii="Arial" w:hAnsi="Arial" w:cs="Arial"/>
                <w:sz w:val="20"/>
                <w:szCs w:val="20"/>
              </w:rPr>
            </w:pPr>
            <w:r w:rsidRPr="00C30A3E">
              <w:rPr>
                <w:rFonts w:ascii="Arial" w:hAnsi="Arial" w:cs="Arial"/>
                <w:sz w:val="20"/>
                <w:szCs w:val="20"/>
              </w:rPr>
              <w:t>Verständnis der gestellten Entscheidungsfrage</w:t>
            </w:r>
          </w:p>
        </w:tc>
        <w:tc>
          <w:tcPr>
            <w:tcW w:w="2099" w:type="dxa"/>
            <w:vMerge w:val="restart"/>
            <w:tcMar>
              <w:top w:w="55" w:type="dxa"/>
              <w:left w:w="55" w:type="dxa"/>
              <w:bottom w:w="55" w:type="dxa"/>
              <w:right w:w="55" w:type="dxa"/>
            </w:tcMar>
          </w:tcPr>
          <w:p w14:paraId="473F5CD4" w14:textId="1E8724A7" w:rsidR="00C30A3E" w:rsidRPr="00C30A3E"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099" w:type="dxa"/>
            <w:vMerge w:val="restart"/>
            <w:tcMar>
              <w:top w:w="55" w:type="dxa"/>
              <w:left w:w="55" w:type="dxa"/>
              <w:bottom w:w="55" w:type="dxa"/>
              <w:right w:w="55" w:type="dxa"/>
            </w:tcMar>
          </w:tcPr>
          <w:p w14:paraId="64D90F93" w14:textId="60C5868D" w:rsidR="00C30A3E" w:rsidRPr="00C30A3E" w:rsidRDefault="00C30A3E" w:rsidP="008C25ED">
            <w:pPr>
              <w:pStyle w:val="TableContents"/>
              <w:rPr>
                <w:rFonts w:ascii="Arial" w:hAnsi="Arial" w:cs="Arial"/>
                <w:sz w:val="20"/>
                <w:szCs w:val="20"/>
                <w:lang w:val="en-GB"/>
              </w:rPr>
            </w:pPr>
            <w:r w:rsidRPr="00C30A3E">
              <w:rPr>
                <w:rFonts w:ascii="Arial" w:hAnsi="Arial" w:cs="Arial"/>
                <w:sz w:val="20"/>
                <w:szCs w:val="20"/>
                <w:lang w:val="en-GB"/>
              </w:rPr>
              <w:t>Light &amp; McNaughton, 2014, S. 2f. und 12; Beukelman &amp; Light,</w:t>
            </w:r>
            <w:r>
              <w:rPr>
                <w:rFonts w:ascii="Arial" w:hAnsi="Arial" w:cs="Arial"/>
                <w:sz w:val="20"/>
                <w:szCs w:val="20"/>
                <w:lang w:val="en-GB"/>
              </w:rPr>
              <w:t xml:space="preserve"> </w:t>
            </w:r>
            <w:r w:rsidRPr="00C30A3E">
              <w:rPr>
                <w:rFonts w:ascii="Arial" w:hAnsi="Arial" w:cs="Arial"/>
                <w:sz w:val="20"/>
                <w:szCs w:val="20"/>
                <w:lang w:val="en-GB"/>
              </w:rPr>
              <w:t>2020, S. 128</w:t>
            </w:r>
          </w:p>
        </w:tc>
      </w:tr>
      <w:tr w:rsidR="00C30A3E" w:rsidRPr="00C30A3E" w14:paraId="13733487" w14:textId="77777777" w:rsidTr="00C30A3E">
        <w:tc>
          <w:tcPr>
            <w:tcW w:w="1245" w:type="dxa"/>
            <w:vMerge/>
            <w:tcMar>
              <w:top w:w="55" w:type="dxa"/>
              <w:left w:w="55" w:type="dxa"/>
              <w:bottom w:w="55" w:type="dxa"/>
              <w:right w:w="55" w:type="dxa"/>
            </w:tcMar>
          </w:tcPr>
          <w:p w14:paraId="44FAD0EF" w14:textId="77777777" w:rsidR="00C30A3E" w:rsidRPr="00C30A3E" w:rsidRDefault="00C30A3E" w:rsidP="008C25ED">
            <w:pPr>
              <w:rPr>
                <w:rFonts w:cs="Arial"/>
                <w:sz w:val="20"/>
                <w:szCs w:val="20"/>
                <w:lang w:val="en-GB"/>
              </w:rPr>
            </w:pPr>
          </w:p>
        </w:tc>
        <w:tc>
          <w:tcPr>
            <w:tcW w:w="2099" w:type="dxa"/>
            <w:vMerge/>
            <w:tcMar>
              <w:top w:w="55" w:type="dxa"/>
              <w:left w:w="55" w:type="dxa"/>
              <w:bottom w:w="55" w:type="dxa"/>
              <w:right w:w="55" w:type="dxa"/>
            </w:tcMar>
          </w:tcPr>
          <w:p w14:paraId="652E46A6" w14:textId="77777777" w:rsidR="00C30A3E" w:rsidRPr="00C30A3E" w:rsidRDefault="00C30A3E" w:rsidP="008C25ED">
            <w:pPr>
              <w:rPr>
                <w:rFonts w:cs="Arial"/>
                <w:sz w:val="20"/>
                <w:szCs w:val="20"/>
                <w:lang w:val="en-GB"/>
              </w:rPr>
            </w:pPr>
          </w:p>
        </w:tc>
        <w:tc>
          <w:tcPr>
            <w:tcW w:w="2099" w:type="dxa"/>
            <w:tcMar>
              <w:top w:w="55" w:type="dxa"/>
              <w:left w:w="55" w:type="dxa"/>
              <w:bottom w:w="55" w:type="dxa"/>
              <w:right w:w="55" w:type="dxa"/>
            </w:tcMar>
          </w:tcPr>
          <w:p w14:paraId="3B5948BD" w14:textId="77777777" w:rsidR="00C30A3E" w:rsidRPr="00C30A3E" w:rsidRDefault="00C30A3E" w:rsidP="008C25ED">
            <w:pPr>
              <w:pStyle w:val="TableContents"/>
              <w:rPr>
                <w:rFonts w:ascii="Arial" w:hAnsi="Arial" w:cs="Arial"/>
                <w:sz w:val="20"/>
                <w:szCs w:val="20"/>
              </w:rPr>
            </w:pPr>
            <w:r w:rsidRPr="00C30A3E">
              <w:rPr>
                <w:rFonts w:ascii="Arial" w:hAnsi="Arial" w:cs="Arial"/>
                <w:sz w:val="20"/>
                <w:szCs w:val="20"/>
              </w:rPr>
              <w:t>Verständnis, welche Optionen angeboten werden</w:t>
            </w:r>
          </w:p>
        </w:tc>
        <w:tc>
          <w:tcPr>
            <w:tcW w:w="2099" w:type="dxa"/>
            <w:vMerge/>
            <w:tcMar>
              <w:top w:w="55" w:type="dxa"/>
              <w:left w:w="55" w:type="dxa"/>
              <w:bottom w:w="55" w:type="dxa"/>
              <w:right w:w="55" w:type="dxa"/>
            </w:tcMar>
          </w:tcPr>
          <w:p w14:paraId="6B484CDB" w14:textId="77777777" w:rsidR="00C30A3E" w:rsidRPr="00C30A3E" w:rsidRDefault="00C30A3E" w:rsidP="008C25ED">
            <w:pPr>
              <w:rPr>
                <w:rFonts w:cs="Arial"/>
                <w:sz w:val="20"/>
                <w:szCs w:val="20"/>
              </w:rPr>
            </w:pPr>
          </w:p>
        </w:tc>
        <w:tc>
          <w:tcPr>
            <w:tcW w:w="2099" w:type="dxa"/>
            <w:vMerge/>
            <w:tcMar>
              <w:top w:w="55" w:type="dxa"/>
              <w:left w:w="55" w:type="dxa"/>
              <w:bottom w:w="55" w:type="dxa"/>
              <w:right w:w="55" w:type="dxa"/>
            </w:tcMar>
          </w:tcPr>
          <w:p w14:paraId="4FB9515D" w14:textId="77777777" w:rsidR="00C30A3E" w:rsidRPr="00C30A3E" w:rsidRDefault="00C30A3E" w:rsidP="008C25ED">
            <w:pPr>
              <w:rPr>
                <w:rFonts w:cs="Arial"/>
                <w:sz w:val="20"/>
                <w:szCs w:val="20"/>
              </w:rPr>
            </w:pPr>
          </w:p>
        </w:tc>
      </w:tr>
      <w:tr w:rsidR="00C30A3E" w:rsidRPr="00C30A3E" w14:paraId="1950598C" w14:textId="77777777" w:rsidTr="00B76A4A">
        <w:tc>
          <w:tcPr>
            <w:tcW w:w="1245" w:type="dxa"/>
            <w:vMerge/>
            <w:tcBorders>
              <w:bottom w:val="nil"/>
            </w:tcBorders>
            <w:tcMar>
              <w:top w:w="55" w:type="dxa"/>
              <w:left w:w="55" w:type="dxa"/>
              <w:bottom w:w="55" w:type="dxa"/>
              <w:right w:w="55" w:type="dxa"/>
            </w:tcMar>
          </w:tcPr>
          <w:p w14:paraId="45B2ED6B" w14:textId="77777777" w:rsidR="00C30A3E" w:rsidRPr="00C30A3E" w:rsidRDefault="00C30A3E" w:rsidP="008C25ED">
            <w:pPr>
              <w:rPr>
                <w:rFonts w:cs="Arial"/>
                <w:sz w:val="20"/>
                <w:szCs w:val="20"/>
              </w:rPr>
            </w:pPr>
          </w:p>
        </w:tc>
        <w:tc>
          <w:tcPr>
            <w:tcW w:w="2099" w:type="dxa"/>
            <w:vMerge/>
            <w:tcBorders>
              <w:bottom w:val="nil"/>
            </w:tcBorders>
            <w:tcMar>
              <w:top w:w="55" w:type="dxa"/>
              <w:left w:w="55" w:type="dxa"/>
              <w:bottom w:w="55" w:type="dxa"/>
              <w:right w:w="55" w:type="dxa"/>
            </w:tcMar>
          </w:tcPr>
          <w:p w14:paraId="7C4AFB8F" w14:textId="77777777" w:rsidR="00C30A3E" w:rsidRPr="00C30A3E" w:rsidRDefault="00C30A3E" w:rsidP="008C25ED">
            <w:pPr>
              <w:rPr>
                <w:rFonts w:cs="Arial"/>
                <w:sz w:val="20"/>
                <w:szCs w:val="20"/>
              </w:rPr>
            </w:pPr>
          </w:p>
        </w:tc>
        <w:tc>
          <w:tcPr>
            <w:tcW w:w="2099" w:type="dxa"/>
            <w:tcBorders>
              <w:bottom w:val="nil"/>
            </w:tcBorders>
            <w:tcMar>
              <w:top w:w="55" w:type="dxa"/>
              <w:left w:w="55" w:type="dxa"/>
              <w:bottom w:w="55" w:type="dxa"/>
              <w:right w:w="55" w:type="dxa"/>
            </w:tcMar>
          </w:tcPr>
          <w:p w14:paraId="63A1870C" w14:textId="16B871F2" w:rsidR="00C30A3E" w:rsidRPr="00C30A3E" w:rsidRDefault="00C30A3E" w:rsidP="008C25ED">
            <w:pPr>
              <w:pStyle w:val="TableContents"/>
              <w:rPr>
                <w:rFonts w:ascii="Arial" w:hAnsi="Arial" w:cs="Arial"/>
                <w:sz w:val="20"/>
                <w:szCs w:val="20"/>
              </w:rPr>
            </w:pPr>
            <w:r w:rsidRPr="00C30A3E">
              <w:rPr>
                <w:rFonts w:ascii="Arial" w:hAnsi="Arial" w:cs="Arial"/>
                <w:sz w:val="20"/>
                <w:szCs w:val="20"/>
              </w:rPr>
              <w:t>Verständnis von Nachfragen, die die Kommunikations</w:t>
            </w:r>
            <w:r>
              <w:rPr>
                <w:rFonts w:ascii="Arial" w:hAnsi="Arial" w:cs="Arial"/>
                <w:sz w:val="20"/>
                <w:szCs w:val="20"/>
              </w:rPr>
              <w:t>-</w:t>
            </w:r>
            <w:r w:rsidRPr="00C30A3E">
              <w:rPr>
                <w:rFonts w:ascii="Arial" w:hAnsi="Arial" w:cs="Arial"/>
                <w:sz w:val="20"/>
                <w:szCs w:val="20"/>
              </w:rPr>
              <w:t>partner*innen ggf. zu ihrer Verständnis</w:t>
            </w:r>
            <w:r>
              <w:rPr>
                <w:rFonts w:ascii="Arial" w:hAnsi="Arial" w:cs="Arial"/>
                <w:sz w:val="20"/>
                <w:szCs w:val="20"/>
              </w:rPr>
              <w:t>-</w:t>
            </w:r>
            <w:r w:rsidRPr="00C30A3E">
              <w:rPr>
                <w:rFonts w:ascii="Arial" w:hAnsi="Arial" w:cs="Arial"/>
                <w:sz w:val="20"/>
                <w:szCs w:val="20"/>
              </w:rPr>
              <w:t>sicherung stellen</w:t>
            </w:r>
          </w:p>
        </w:tc>
        <w:tc>
          <w:tcPr>
            <w:tcW w:w="2099" w:type="dxa"/>
            <w:tcBorders>
              <w:bottom w:val="nil"/>
            </w:tcBorders>
            <w:tcMar>
              <w:top w:w="55" w:type="dxa"/>
              <w:left w:w="55" w:type="dxa"/>
              <w:bottom w:w="55" w:type="dxa"/>
              <w:right w:w="55" w:type="dxa"/>
            </w:tcMar>
          </w:tcPr>
          <w:p w14:paraId="46C6B8FE" w14:textId="3CF80FEE" w:rsidR="00C30A3E" w:rsidRPr="00C30A3E" w:rsidRDefault="00C30A3E" w:rsidP="008C25ED">
            <w:pPr>
              <w:pStyle w:val="TableContents"/>
              <w:rPr>
                <w:rFonts w:ascii="Arial" w:hAnsi="Arial" w:cs="Arial"/>
                <w:sz w:val="20"/>
                <w:szCs w:val="20"/>
              </w:rPr>
            </w:pPr>
            <w:r w:rsidRPr="00C30A3E">
              <w:rPr>
                <w:rFonts w:ascii="Arial" w:hAnsi="Arial" w:cs="Arial"/>
                <w:sz w:val="20"/>
                <w:szCs w:val="20"/>
              </w:rPr>
              <w:t>Entscheidungs</w:t>
            </w:r>
            <w:r>
              <w:rPr>
                <w:rFonts w:ascii="Arial" w:hAnsi="Arial" w:cs="Arial"/>
                <w:sz w:val="20"/>
                <w:szCs w:val="20"/>
              </w:rPr>
              <w:t>-</w:t>
            </w:r>
            <w:r w:rsidRPr="00C30A3E">
              <w:rPr>
                <w:rFonts w:ascii="Arial" w:hAnsi="Arial" w:cs="Arial"/>
                <w:sz w:val="20"/>
                <w:szCs w:val="20"/>
              </w:rPr>
              <w:t>verständigung</w:t>
            </w:r>
          </w:p>
        </w:tc>
        <w:tc>
          <w:tcPr>
            <w:tcW w:w="2099" w:type="dxa"/>
            <w:vMerge/>
            <w:tcBorders>
              <w:bottom w:val="nil"/>
            </w:tcBorders>
            <w:tcMar>
              <w:top w:w="55" w:type="dxa"/>
              <w:left w:w="55" w:type="dxa"/>
              <w:bottom w:w="55" w:type="dxa"/>
              <w:right w:w="55" w:type="dxa"/>
            </w:tcMar>
          </w:tcPr>
          <w:p w14:paraId="50B3B5C0" w14:textId="77777777" w:rsidR="00C30A3E" w:rsidRPr="00C30A3E" w:rsidRDefault="00C30A3E" w:rsidP="008C25ED">
            <w:pPr>
              <w:rPr>
                <w:rFonts w:cs="Arial"/>
                <w:sz w:val="20"/>
                <w:szCs w:val="20"/>
              </w:rPr>
            </w:pPr>
          </w:p>
        </w:tc>
      </w:tr>
      <w:tr w:rsidR="00C30A3E" w:rsidRPr="00C30A3E" w14:paraId="43FB9879" w14:textId="77777777" w:rsidTr="00B76A4A">
        <w:tc>
          <w:tcPr>
            <w:tcW w:w="1245" w:type="dxa"/>
            <w:vMerge w:val="restart"/>
            <w:tcBorders>
              <w:top w:val="nil"/>
            </w:tcBorders>
            <w:shd w:val="clear" w:color="auto" w:fill="FFF1DA" w:themeFill="accent2" w:themeFillTint="33"/>
            <w:tcMar>
              <w:top w:w="55" w:type="dxa"/>
              <w:left w:w="55" w:type="dxa"/>
              <w:bottom w:w="55" w:type="dxa"/>
              <w:right w:w="55" w:type="dxa"/>
            </w:tcMar>
          </w:tcPr>
          <w:p w14:paraId="3A881EAF" w14:textId="77777777" w:rsidR="00C30A3E" w:rsidRPr="00C30A3E" w:rsidRDefault="00C30A3E" w:rsidP="008C25ED">
            <w:pPr>
              <w:pStyle w:val="TableContents"/>
              <w:rPr>
                <w:rFonts w:ascii="Arial" w:hAnsi="Arial" w:cs="Arial"/>
                <w:sz w:val="20"/>
                <w:szCs w:val="20"/>
              </w:rPr>
            </w:pPr>
            <w:r w:rsidRPr="00C30A3E">
              <w:rPr>
                <w:rFonts w:ascii="Arial" w:hAnsi="Arial" w:cs="Arial"/>
                <w:sz w:val="20"/>
                <w:szCs w:val="20"/>
              </w:rPr>
              <w:lastRenderedPageBreak/>
              <w:t>Kom-L-2</w:t>
            </w:r>
          </w:p>
        </w:tc>
        <w:tc>
          <w:tcPr>
            <w:tcW w:w="2099" w:type="dxa"/>
            <w:vMerge w:val="restart"/>
            <w:tcBorders>
              <w:top w:val="nil"/>
            </w:tcBorders>
            <w:shd w:val="clear" w:color="auto" w:fill="FFF1DA" w:themeFill="accent2" w:themeFillTint="33"/>
            <w:tcMar>
              <w:top w:w="55" w:type="dxa"/>
              <w:left w:w="55" w:type="dxa"/>
              <w:bottom w:w="55" w:type="dxa"/>
              <w:right w:w="55" w:type="dxa"/>
            </w:tcMar>
          </w:tcPr>
          <w:p w14:paraId="130DFCB7" w14:textId="77777777" w:rsidR="00C30A3E" w:rsidRPr="00C30A3E" w:rsidRDefault="00C30A3E" w:rsidP="008C25ED">
            <w:pPr>
              <w:pStyle w:val="TableContents"/>
              <w:rPr>
                <w:rFonts w:ascii="Arial" w:hAnsi="Arial" w:cs="Arial"/>
                <w:sz w:val="20"/>
                <w:szCs w:val="20"/>
              </w:rPr>
            </w:pPr>
            <w:r w:rsidRPr="00C30A3E">
              <w:rPr>
                <w:rFonts w:ascii="Arial" w:hAnsi="Arial" w:cs="Arial"/>
                <w:sz w:val="20"/>
                <w:szCs w:val="20"/>
              </w:rPr>
              <w:t>Mindestens eine nutzbare expressive Ausdrucksform</w:t>
            </w:r>
          </w:p>
        </w:tc>
        <w:tc>
          <w:tcPr>
            <w:tcW w:w="2099" w:type="dxa"/>
            <w:tcBorders>
              <w:top w:val="nil"/>
            </w:tcBorders>
            <w:shd w:val="clear" w:color="auto" w:fill="FFF1DA" w:themeFill="accent2" w:themeFillTint="33"/>
            <w:tcMar>
              <w:top w:w="55" w:type="dxa"/>
              <w:left w:w="55" w:type="dxa"/>
              <w:bottom w:w="55" w:type="dxa"/>
              <w:right w:w="55" w:type="dxa"/>
            </w:tcMar>
          </w:tcPr>
          <w:p w14:paraId="1AA4A37E" w14:textId="14C7B0C8" w:rsidR="00C30A3E" w:rsidRPr="00C30A3E" w:rsidRDefault="00C30A3E" w:rsidP="008C25ED">
            <w:pPr>
              <w:pStyle w:val="TableContents"/>
              <w:rPr>
                <w:rFonts w:ascii="Arial" w:hAnsi="Arial" w:cs="Arial"/>
                <w:sz w:val="20"/>
                <w:szCs w:val="20"/>
              </w:rPr>
            </w:pPr>
            <w:r w:rsidRPr="00C30A3E">
              <w:rPr>
                <w:rFonts w:ascii="Arial" w:hAnsi="Arial" w:cs="Arial"/>
                <w:sz w:val="20"/>
                <w:szCs w:val="20"/>
              </w:rPr>
              <w:t>Hinweis auf ein ggf. aufgetretenes Verständigungs</w:t>
            </w:r>
            <w:r>
              <w:rPr>
                <w:rFonts w:ascii="Arial" w:hAnsi="Arial" w:cs="Arial"/>
                <w:sz w:val="20"/>
                <w:szCs w:val="20"/>
              </w:rPr>
              <w:t>-</w:t>
            </w:r>
            <w:r w:rsidRPr="00C30A3E">
              <w:rPr>
                <w:rFonts w:ascii="Arial" w:hAnsi="Arial" w:cs="Arial"/>
                <w:sz w:val="20"/>
                <w:szCs w:val="20"/>
              </w:rPr>
              <w:t>problem geben, wenn die entscheidende Person die Entscheidungsfrage nicht verstanden hat</w:t>
            </w:r>
          </w:p>
        </w:tc>
        <w:tc>
          <w:tcPr>
            <w:tcW w:w="2099" w:type="dxa"/>
            <w:vMerge w:val="restart"/>
            <w:tcBorders>
              <w:top w:val="nil"/>
            </w:tcBorders>
            <w:shd w:val="clear" w:color="auto" w:fill="FFF1DA" w:themeFill="accent2" w:themeFillTint="33"/>
            <w:tcMar>
              <w:top w:w="55" w:type="dxa"/>
              <w:left w:w="55" w:type="dxa"/>
              <w:bottom w:w="55" w:type="dxa"/>
              <w:right w:w="55" w:type="dxa"/>
            </w:tcMar>
          </w:tcPr>
          <w:p w14:paraId="3920D64A" w14:textId="2B90AD6D" w:rsidR="00C30A3E" w:rsidRPr="00C30A3E"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099" w:type="dxa"/>
            <w:vMerge w:val="restart"/>
            <w:tcBorders>
              <w:top w:val="nil"/>
            </w:tcBorders>
            <w:shd w:val="clear" w:color="auto" w:fill="FFF1DA" w:themeFill="accent2" w:themeFillTint="33"/>
            <w:tcMar>
              <w:top w:w="55" w:type="dxa"/>
              <w:left w:w="55" w:type="dxa"/>
              <w:bottom w:w="55" w:type="dxa"/>
              <w:right w:w="55" w:type="dxa"/>
            </w:tcMar>
          </w:tcPr>
          <w:p w14:paraId="3BC9B398" w14:textId="2B31A5B3" w:rsidR="00C30A3E" w:rsidRPr="00C30A3E" w:rsidRDefault="00C30A3E" w:rsidP="008C25ED">
            <w:pPr>
              <w:pStyle w:val="TableContents"/>
              <w:rPr>
                <w:rFonts w:ascii="Arial" w:hAnsi="Arial" w:cs="Arial"/>
                <w:sz w:val="20"/>
                <w:szCs w:val="20"/>
              </w:rPr>
            </w:pPr>
            <w:r w:rsidRPr="00C30A3E">
              <w:rPr>
                <w:rFonts w:ascii="Arial" w:hAnsi="Arial" w:cs="Arial"/>
                <w:sz w:val="20"/>
                <w:szCs w:val="20"/>
              </w:rPr>
              <w:t>Light &amp; McNaughton, 2014, S. 2f. und 12; Beukelman &amp; Light,</w:t>
            </w:r>
            <w:r w:rsidR="002549C9">
              <w:rPr>
                <w:rFonts w:ascii="Arial" w:hAnsi="Arial" w:cs="Arial"/>
                <w:sz w:val="20"/>
                <w:szCs w:val="20"/>
              </w:rPr>
              <w:t xml:space="preserve"> </w:t>
            </w:r>
            <w:r w:rsidRPr="00C30A3E">
              <w:rPr>
                <w:rFonts w:ascii="Arial" w:hAnsi="Arial" w:cs="Arial"/>
                <w:sz w:val="20"/>
                <w:szCs w:val="20"/>
              </w:rPr>
              <w:t>2020, 129; Bambara &amp; Kroger,</w:t>
            </w:r>
            <w:r w:rsidR="002549C9">
              <w:rPr>
                <w:rFonts w:ascii="Arial" w:hAnsi="Arial" w:cs="Arial"/>
                <w:sz w:val="20"/>
                <w:szCs w:val="20"/>
              </w:rPr>
              <w:t xml:space="preserve"> </w:t>
            </w:r>
            <w:r w:rsidRPr="00C30A3E">
              <w:rPr>
                <w:rFonts w:ascii="Arial" w:hAnsi="Arial" w:cs="Arial"/>
                <w:sz w:val="20"/>
                <w:szCs w:val="20"/>
              </w:rPr>
              <w:t>2005, S. 216; Diener et al., 2004,</w:t>
            </w:r>
            <w:r w:rsidR="002549C9">
              <w:rPr>
                <w:rFonts w:ascii="Arial" w:hAnsi="Arial" w:cs="Arial"/>
                <w:sz w:val="20"/>
                <w:szCs w:val="20"/>
              </w:rPr>
              <w:t xml:space="preserve"> </w:t>
            </w:r>
            <w:r w:rsidRPr="00C30A3E">
              <w:rPr>
                <w:rFonts w:ascii="Arial" w:hAnsi="Arial" w:cs="Arial"/>
                <w:sz w:val="20"/>
                <w:szCs w:val="20"/>
              </w:rPr>
              <w:t>S. 87f; Browder et al., 1998, S. 236</w:t>
            </w:r>
          </w:p>
        </w:tc>
      </w:tr>
      <w:tr w:rsidR="00C30A3E" w:rsidRPr="00C30A3E" w14:paraId="0AE181BD" w14:textId="77777777" w:rsidTr="00C30A3E">
        <w:tc>
          <w:tcPr>
            <w:tcW w:w="1245" w:type="dxa"/>
            <w:vMerge/>
            <w:shd w:val="clear" w:color="auto" w:fill="FFF1DA" w:themeFill="accent2" w:themeFillTint="33"/>
            <w:tcMar>
              <w:top w:w="55" w:type="dxa"/>
              <w:left w:w="55" w:type="dxa"/>
              <w:bottom w:w="55" w:type="dxa"/>
              <w:right w:w="55" w:type="dxa"/>
            </w:tcMar>
          </w:tcPr>
          <w:p w14:paraId="26153406" w14:textId="77777777" w:rsidR="00C30A3E" w:rsidRPr="00C30A3E" w:rsidRDefault="00C30A3E" w:rsidP="008C25ED">
            <w:pPr>
              <w:rPr>
                <w:rFonts w:cs="Arial"/>
                <w:sz w:val="20"/>
                <w:szCs w:val="20"/>
              </w:rPr>
            </w:pPr>
          </w:p>
        </w:tc>
        <w:tc>
          <w:tcPr>
            <w:tcW w:w="2099" w:type="dxa"/>
            <w:vMerge/>
            <w:shd w:val="clear" w:color="auto" w:fill="FFF1DA" w:themeFill="accent2" w:themeFillTint="33"/>
            <w:tcMar>
              <w:top w:w="55" w:type="dxa"/>
              <w:left w:w="55" w:type="dxa"/>
              <w:bottom w:w="55" w:type="dxa"/>
              <w:right w:w="55" w:type="dxa"/>
            </w:tcMar>
          </w:tcPr>
          <w:p w14:paraId="16798A65" w14:textId="77777777" w:rsidR="00C30A3E" w:rsidRPr="00C30A3E" w:rsidRDefault="00C30A3E" w:rsidP="008C25ED">
            <w:pPr>
              <w:rPr>
                <w:rFonts w:cs="Arial"/>
                <w:sz w:val="20"/>
                <w:szCs w:val="20"/>
              </w:rPr>
            </w:pPr>
          </w:p>
        </w:tc>
        <w:tc>
          <w:tcPr>
            <w:tcW w:w="2099" w:type="dxa"/>
            <w:shd w:val="clear" w:color="auto" w:fill="FFF1DA" w:themeFill="accent2" w:themeFillTint="33"/>
            <w:tcMar>
              <w:top w:w="55" w:type="dxa"/>
              <w:left w:w="55" w:type="dxa"/>
              <w:bottom w:w="55" w:type="dxa"/>
              <w:right w:w="55" w:type="dxa"/>
            </w:tcMar>
          </w:tcPr>
          <w:p w14:paraId="4FBF11B8" w14:textId="4BD5AF2A" w:rsidR="00C30A3E" w:rsidRPr="00C30A3E" w:rsidRDefault="00C30A3E" w:rsidP="008C25ED">
            <w:pPr>
              <w:pStyle w:val="TableContents"/>
              <w:rPr>
                <w:rFonts w:ascii="Arial" w:hAnsi="Arial" w:cs="Arial"/>
                <w:sz w:val="20"/>
                <w:szCs w:val="20"/>
              </w:rPr>
            </w:pPr>
            <w:r w:rsidRPr="00C30A3E">
              <w:rPr>
                <w:rFonts w:ascii="Arial" w:hAnsi="Arial" w:cs="Arial"/>
                <w:sz w:val="20"/>
                <w:szCs w:val="20"/>
              </w:rPr>
              <w:t>Mitteilung einer Reparatur bei einem ggf. aufgetretenen Verständigungs</w:t>
            </w:r>
            <w:r>
              <w:rPr>
                <w:rFonts w:ascii="Arial" w:hAnsi="Arial" w:cs="Arial"/>
                <w:sz w:val="20"/>
                <w:szCs w:val="20"/>
              </w:rPr>
              <w:t>-</w:t>
            </w:r>
            <w:r w:rsidRPr="00C30A3E">
              <w:rPr>
                <w:rFonts w:ascii="Arial" w:hAnsi="Arial" w:cs="Arial"/>
                <w:sz w:val="20"/>
                <w:szCs w:val="20"/>
              </w:rPr>
              <w:t>problem</w:t>
            </w:r>
          </w:p>
        </w:tc>
        <w:tc>
          <w:tcPr>
            <w:tcW w:w="2099" w:type="dxa"/>
            <w:vMerge/>
            <w:shd w:val="clear" w:color="auto" w:fill="FFF1DA" w:themeFill="accent2" w:themeFillTint="33"/>
            <w:tcMar>
              <w:top w:w="55" w:type="dxa"/>
              <w:left w:w="55" w:type="dxa"/>
              <w:bottom w:w="55" w:type="dxa"/>
              <w:right w:w="55" w:type="dxa"/>
            </w:tcMar>
          </w:tcPr>
          <w:p w14:paraId="70178F31" w14:textId="77777777" w:rsidR="00C30A3E" w:rsidRPr="00C30A3E" w:rsidRDefault="00C30A3E" w:rsidP="008C25ED">
            <w:pPr>
              <w:rPr>
                <w:rFonts w:cs="Arial"/>
                <w:sz w:val="20"/>
                <w:szCs w:val="20"/>
              </w:rPr>
            </w:pPr>
          </w:p>
        </w:tc>
        <w:tc>
          <w:tcPr>
            <w:tcW w:w="2099" w:type="dxa"/>
            <w:vMerge/>
            <w:shd w:val="clear" w:color="auto" w:fill="FFF1DA" w:themeFill="accent2" w:themeFillTint="33"/>
            <w:tcMar>
              <w:top w:w="55" w:type="dxa"/>
              <w:left w:w="55" w:type="dxa"/>
              <w:bottom w:w="55" w:type="dxa"/>
              <w:right w:w="55" w:type="dxa"/>
            </w:tcMar>
          </w:tcPr>
          <w:p w14:paraId="52DD325A" w14:textId="77777777" w:rsidR="00C30A3E" w:rsidRPr="00C30A3E" w:rsidRDefault="00C30A3E" w:rsidP="008C25ED">
            <w:pPr>
              <w:rPr>
                <w:rFonts w:cs="Arial"/>
                <w:sz w:val="20"/>
                <w:szCs w:val="20"/>
              </w:rPr>
            </w:pPr>
          </w:p>
        </w:tc>
      </w:tr>
      <w:tr w:rsidR="00C30A3E" w:rsidRPr="00C30A3E" w14:paraId="18C0E819" w14:textId="77777777" w:rsidTr="00C30A3E">
        <w:tc>
          <w:tcPr>
            <w:tcW w:w="1245" w:type="dxa"/>
            <w:vMerge/>
            <w:shd w:val="clear" w:color="auto" w:fill="FFF1DA" w:themeFill="accent2" w:themeFillTint="33"/>
            <w:tcMar>
              <w:top w:w="55" w:type="dxa"/>
              <w:left w:w="55" w:type="dxa"/>
              <w:bottom w:w="55" w:type="dxa"/>
              <w:right w:w="55" w:type="dxa"/>
            </w:tcMar>
          </w:tcPr>
          <w:p w14:paraId="083AD760" w14:textId="77777777" w:rsidR="00C30A3E" w:rsidRPr="00C30A3E" w:rsidRDefault="00C30A3E" w:rsidP="008C25ED">
            <w:pPr>
              <w:rPr>
                <w:rFonts w:cs="Arial"/>
                <w:sz w:val="20"/>
                <w:szCs w:val="20"/>
              </w:rPr>
            </w:pPr>
          </w:p>
        </w:tc>
        <w:tc>
          <w:tcPr>
            <w:tcW w:w="2099" w:type="dxa"/>
            <w:vMerge/>
            <w:shd w:val="clear" w:color="auto" w:fill="FFF1DA" w:themeFill="accent2" w:themeFillTint="33"/>
            <w:tcMar>
              <w:top w:w="55" w:type="dxa"/>
              <w:left w:w="55" w:type="dxa"/>
              <w:bottom w:w="55" w:type="dxa"/>
              <w:right w:w="55" w:type="dxa"/>
            </w:tcMar>
          </w:tcPr>
          <w:p w14:paraId="54653BB1" w14:textId="77777777" w:rsidR="00C30A3E" w:rsidRPr="00C30A3E" w:rsidRDefault="00C30A3E" w:rsidP="008C25ED">
            <w:pPr>
              <w:rPr>
                <w:rFonts w:cs="Arial"/>
                <w:sz w:val="20"/>
                <w:szCs w:val="20"/>
              </w:rPr>
            </w:pPr>
          </w:p>
        </w:tc>
        <w:tc>
          <w:tcPr>
            <w:tcW w:w="2099" w:type="dxa"/>
            <w:shd w:val="clear" w:color="auto" w:fill="FFF1DA" w:themeFill="accent2" w:themeFillTint="33"/>
            <w:tcMar>
              <w:top w:w="55" w:type="dxa"/>
              <w:left w:w="55" w:type="dxa"/>
              <w:bottom w:w="55" w:type="dxa"/>
              <w:right w:w="55" w:type="dxa"/>
            </w:tcMar>
          </w:tcPr>
          <w:p w14:paraId="4AAFC985" w14:textId="77777777" w:rsidR="00C30A3E" w:rsidRPr="00C30A3E" w:rsidRDefault="00C30A3E" w:rsidP="008C25ED">
            <w:pPr>
              <w:pStyle w:val="TableContents"/>
              <w:rPr>
                <w:rFonts w:ascii="Arial" w:hAnsi="Arial" w:cs="Arial"/>
                <w:sz w:val="20"/>
                <w:szCs w:val="20"/>
              </w:rPr>
            </w:pPr>
            <w:r w:rsidRPr="00C30A3E">
              <w:rPr>
                <w:rFonts w:ascii="Arial" w:hAnsi="Arial" w:cs="Arial"/>
                <w:sz w:val="20"/>
                <w:szCs w:val="20"/>
              </w:rPr>
              <w:t>Mitteilung der getroffenen Entscheidung</w:t>
            </w:r>
          </w:p>
        </w:tc>
        <w:tc>
          <w:tcPr>
            <w:tcW w:w="2099" w:type="dxa"/>
            <w:shd w:val="clear" w:color="auto" w:fill="FFF1DA" w:themeFill="accent2" w:themeFillTint="33"/>
            <w:tcMar>
              <w:top w:w="55" w:type="dxa"/>
              <w:left w:w="55" w:type="dxa"/>
              <w:bottom w:w="55" w:type="dxa"/>
              <w:right w:w="55" w:type="dxa"/>
            </w:tcMar>
          </w:tcPr>
          <w:p w14:paraId="54D2D373" w14:textId="3DB16FA0" w:rsidR="00C30A3E" w:rsidRPr="00C30A3E" w:rsidRDefault="00415BBB" w:rsidP="008C25ED">
            <w:pPr>
              <w:pStyle w:val="TableContents"/>
              <w:rPr>
                <w:rFonts w:ascii="Arial" w:hAnsi="Arial" w:cs="Arial"/>
                <w:sz w:val="20"/>
                <w:szCs w:val="20"/>
              </w:rPr>
            </w:pPr>
            <w:r>
              <w:rPr>
                <w:rFonts w:ascii="Arial" w:hAnsi="Arial" w:cs="Arial"/>
                <w:sz w:val="20"/>
                <w:szCs w:val="20"/>
              </w:rPr>
              <w:t>Entscheidungs-mitteilung</w:t>
            </w:r>
          </w:p>
        </w:tc>
        <w:tc>
          <w:tcPr>
            <w:tcW w:w="2099" w:type="dxa"/>
            <w:vMerge/>
            <w:shd w:val="clear" w:color="auto" w:fill="FFF1DA" w:themeFill="accent2" w:themeFillTint="33"/>
            <w:tcMar>
              <w:top w:w="55" w:type="dxa"/>
              <w:left w:w="55" w:type="dxa"/>
              <w:bottom w:w="55" w:type="dxa"/>
              <w:right w:w="55" w:type="dxa"/>
            </w:tcMar>
          </w:tcPr>
          <w:p w14:paraId="3706BE57" w14:textId="77777777" w:rsidR="00C30A3E" w:rsidRPr="00C30A3E" w:rsidRDefault="00C30A3E" w:rsidP="008C25ED">
            <w:pPr>
              <w:rPr>
                <w:rFonts w:cs="Arial"/>
                <w:sz w:val="20"/>
                <w:szCs w:val="20"/>
              </w:rPr>
            </w:pPr>
          </w:p>
        </w:tc>
      </w:tr>
      <w:tr w:rsidR="00C30A3E" w:rsidRPr="00C30A3E" w14:paraId="4D1AF199" w14:textId="77777777" w:rsidTr="00C30A3E">
        <w:tc>
          <w:tcPr>
            <w:tcW w:w="1245" w:type="dxa"/>
            <w:vMerge/>
            <w:shd w:val="clear" w:color="auto" w:fill="FFF1DA" w:themeFill="accent2" w:themeFillTint="33"/>
            <w:tcMar>
              <w:top w:w="55" w:type="dxa"/>
              <w:left w:w="55" w:type="dxa"/>
              <w:bottom w:w="55" w:type="dxa"/>
              <w:right w:w="55" w:type="dxa"/>
            </w:tcMar>
          </w:tcPr>
          <w:p w14:paraId="3B94CE6A" w14:textId="77777777" w:rsidR="00C30A3E" w:rsidRPr="00C30A3E" w:rsidRDefault="00C30A3E" w:rsidP="008C25ED">
            <w:pPr>
              <w:rPr>
                <w:rFonts w:cs="Arial"/>
                <w:sz w:val="20"/>
                <w:szCs w:val="20"/>
              </w:rPr>
            </w:pPr>
          </w:p>
        </w:tc>
        <w:tc>
          <w:tcPr>
            <w:tcW w:w="2099" w:type="dxa"/>
            <w:vMerge/>
            <w:shd w:val="clear" w:color="auto" w:fill="FFF1DA" w:themeFill="accent2" w:themeFillTint="33"/>
            <w:tcMar>
              <w:top w:w="55" w:type="dxa"/>
              <w:left w:w="55" w:type="dxa"/>
              <w:bottom w:w="55" w:type="dxa"/>
              <w:right w:w="55" w:type="dxa"/>
            </w:tcMar>
          </w:tcPr>
          <w:p w14:paraId="56BF8F59" w14:textId="77777777" w:rsidR="00C30A3E" w:rsidRPr="00C30A3E" w:rsidRDefault="00C30A3E" w:rsidP="008C25ED">
            <w:pPr>
              <w:rPr>
                <w:rFonts w:cs="Arial"/>
                <w:sz w:val="20"/>
                <w:szCs w:val="20"/>
              </w:rPr>
            </w:pPr>
          </w:p>
        </w:tc>
        <w:tc>
          <w:tcPr>
            <w:tcW w:w="2099" w:type="dxa"/>
            <w:shd w:val="clear" w:color="auto" w:fill="FFF1DA" w:themeFill="accent2" w:themeFillTint="33"/>
            <w:tcMar>
              <w:top w:w="55" w:type="dxa"/>
              <w:left w:w="55" w:type="dxa"/>
              <w:bottom w:w="55" w:type="dxa"/>
              <w:right w:w="55" w:type="dxa"/>
            </w:tcMar>
          </w:tcPr>
          <w:p w14:paraId="0DEB372E" w14:textId="5FADB52C" w:rsidR="00C30A3E" w:rsidRPr="00C30A3E" w:rsidRDefault="00C30A3E" w:rsidP="008C25ED">
            <w:pPr>
              <w:pStyle w:val="TableContents"/>
              <w:rPr>
                <w:rFonts w:ascii="Arial" w:hAnsi="Arial" w:cs="Arial"/>
                <w:sz w:val="20"/>
                <w:szCs w:val="20"/>
              </w:rPr>
            </w:pPr>
            <w:r w:rsidRPr="00C30A3E">
              <w:rPr>
                <w:rFonts w:ascii="Arial" w:hAnsi="Arial" w:cs="Arial"/>
                <w:sz w:val="20"/>
                <w:szCs w:val="20"/>
              </w:rPr>
              <w:t>Mitteilung einer Reparatur bei einem ggf. aufgetretenen Verständigungs</w:t>
            </w:r>
            <w:r>
              <w:rPr>
                <w:rFonts w:ascii="Arial" w:hAnsi="Arial" w:cs="Arial"/>
                <w:sz w:val="20"/>
                <w:szCs w:val="20"/>
              </w:rPr>
              <w:t>-</w:t>
            </w:r>
            <w:r w:rsidRPr="00C30A3E">
              <w:rPr>
                <w:rFonts w:ascii="Arial" w:hAnsi="Arial" w:cs="Arial"/>
                <w:sz w:val="20"/>
                <w:szCs w:val="20"/>
              </w:rPr>
              <w:t>problem</w:t>
            </w:r>
          </w:p>
        </w:tc>
        <w:tc>
          <w:tcPr>
            <w:tcW w:w="2099" w:type="dxa"/>
            <w:vMerge w:val="restart"/>
            <w:shd w:val="clear" w:color="auto" w:fill="FFF1DA" w:themeFill="accent2" w:themeFillTint="33"/>
            <w:tcMar>
              <w:top w:w="55" w:type="dxa"/>
              <w:left w:w="55" w:type="dxa"/>
              <w:bottom w:w="55" w:type="dxa"/>
              <w:right w:w="55" w:type="dxa"/>
            </w:tcMar>
          </w:tcPr>
          <w:p w14:paraId="13B09E21" w14:textId="260C4DCD" w:rsidR="00C30A3E" w:rsidRPr="00C30A3E" w:rsidRDefault="00C30A3E" w:rsidP="008C25ED">
            <w:pPr>
              <w:pStyle w:val="TableContents"/>
              <w:rPr>
                <w:rFonts w:ascii="Arial" w:hAnsi="Arial" w:cs="Arial"/>
                <w:sz w:val="20"/>
                <w:szCs w:val="20"/>
              </w:rPr>
            </w:pPr>
            <w:r w:rsidRPr="00C30A3E">
              <w:rPr>
                <w:rFonts w:ascii="Arial" w:hAnsi="Arial" w:cs="Arial"/>
                <w:sz w:val="20"/>
                <w:szCs w:val="20"/>
              </w:rPr>
              <w:t>Entscheidungs</w:t>
            </w:r>
            <w:r>
              <w:rPr>
                <w:rFonts w:ascii="Arial" w:hAnsi="Arial" w:cs="Arial"/>
                <w:sz w:val="20"/>
                <w:szCs w:val="20"/>
              </w:rPr>
              <w:t>-</w:t>
            </w:r>
            <w:r w:rsidRPr="00C30A3E">
              <w:rPr>
                <w:rFonts w:ascii="Arial" w:hAnsi="Arial" w:cs="Arial"/>
                <w:sz w:val="20"/>
                <w:szCs w:val="20"/>
              </w:rPr>
              <w:t>verständigung</w:t>
            </w:r>
          </w:p>
        </w:tc>
        <w:tc>
          <w:tcPr>
            <w:tcW w:w="2099" w:type="dxa"/>
            <w:vMerge/>
            <w:shd w:val="clear" w:color="auto" w:fill="FFF1DA" w:themeFill="accent2" w:themeFillTint="33"/>
            <w:tcMar>
              <w:top w:w="55" w:type="dxa"/>
              <w:left w:w="55" w:type="dxa"/>
              <w:bottom w:w="55" w:type="dxa"/>
              <w:right w:w="55" w:type="dxa"/>
            </w:tcMar>
          </w:tcPr>
          <w:p w14:paraId="79AF1739" w14:textId="77777777" w:rsidR="00C30A3E" w:rsidRPr="00C30A3E" w:rsidRDefault="00C30A3E" w:rsidP="008C25ED">
            <w:pPr>
              <w:rPr>
                <w:rFonts w:cs="Arial"/>
                <w:sz w:val="20"/>
                <w:szCs w:val="20"/>
              </w:rPr>
            </w:pPr>
          </w:p>
        </w:tc>
      </w:tr>
      <w:tr w:rsidR="00C30A3E" w:rsidRPr="00C30A3E" w14:paraId="75592713" w14:textId="77777777" w:rsidTr="00B76A4A">
        <w:tc>
          <w:tcPr>
            <w:tcW w:w="1245" w:type="dxa"/>
            <w:vMerge/>
            <w:tcBorders>
              <w:bottom w:val="nil"/>
            </w:tcBorders>
            <w:shd w:val="clear" w:color="auto" w:fill="FFF1DA" w:themeFill="accent2" w:themeFillTint="33"/>
            <w:tcMar>
              <w:top w:w="55" w:type="dxa"/>
              <w:left w:w="55" w:type="dxa"/>
              <w:bottom w:w="55" w:type="dxa"/>
              <w:right w:w="55" w:type="dxa"/>
            </w:tcMar>
          </w:tcPr>
          <w:p w14:paraId="1DB35938" w14:textId="77777777" w:rsidR="00C30A3E" w:rsidRPr="00C30A3E" w:rsidRDefault="00C30A3E" w:rsidP="008C25ED">
            <w:pPr>
              <w:rPr>
                <w:rFonts w:cs="Arial"/>
                <w:sz w:val="20"/>
                <w:szCs w:val="20"/>
              </w:rPr>
            </w:pPr>
          </w:p>
        </w:tc>
        <w:tc>
          <w:tcPr>
            <w:tcW w:w="2099" w:type="dxa"/>
            <w:vMerge/>
            <w:tcBorders>
              <w:bottom w:val="nil"/>
            </w:tcBorders>
            <w:shd w:val="clear" w:color="auto" w:fill="FFF1DA" w:themeFill="accent2" w:themeFillTint="33"/>
            <w:tcMar>
              <w:top w:w="55" w:type="dxa"/>
              <w:left w:w="55" w:type="dxa"/>
              <w:bottom w:w="55" w:type="dxa"/>
              <w:right w:w="55" w:type="dxa"/>
            </w:tcMar>
          </w:tcPr>
          <w:p w14:paraId="04727CA2" w14:textId="77777777" w:rsidR="00C30A3E" w:rsidRPr="00C30A3E" w:rsidRDefault="00C30A3E" w:rsidP="008C25ED">
            <w:pPr>
              <w:rPr>
                <w:rFonts w:cs="Arial"/>
                <w:sz w:val="20"/>
                <w:szCs w:val="20"/>
              </w:rPr>
            </w:pPr>
          </w:p>
        </w:tc>
        <w:tc>
          <w:tcPr>
            <w:tcW w:w="2099" w:type="dxa"/>
            <w:tcBorders>
              <w:bottom w:val="nil"/>
            </w:tcBorders>
            <w:shd w:val="clear" w:color="auto" w:fill="FFF1DA" w:themeFill="accent2" w:themeFillTint="33"/>
            <w:tcMar>
              <w:top w:w="55" w:type="dxa"/>
              <w:left w:w="55" w:type="dxa"/>
              <w:bottom w:w="55" w:type="dxa"/>
              <w:right w:w="55" w:type="dxa"/>
            </w:tcMar>
          </w:tcPr>
          <w:p w14:paraId="3D9C7916" w14:textId="77777777" w:rsidR="00C30A3E" w:rsidRDefault="00C30A3E" w:rsidP="008C25ED">
            <w:pPr>
              <w:pStyle w:val="TableContents"/>
              <w:rPr>
                <w:rFonts w:ascii="Arial" w:hAnsi="Arial" w:cs="Arial"/>
                <w:sz w:val="20"/>
                <w:szCs w:val="20"/>
              </w:rPr>
            </w:pPr>
            <w:r w:rsidRPr="00C30A3E">
              <w:rPr>
                <w:rFonts w:ascii="Arial" w:hAnsi="Arial" w:cs="Arial"/>
                <w:sz w:val="20"/>
                <w:szCs w:val="20"/>
              </w:rPr>
              <w:t>Hinweis auf ein ggf. aufgetretenes Verständigungs</w:t>
            </w:r>
            <w:r w:rsidR="002549C9">
              <w:rPr>
                <w:rFonts w:ascii="Arial" w:hAnsi="Arial" w:cs="Arial"/>
                <w:sz w:val="20"/>
                <w:szCs w:val="20"/>
              </w:rPr>
              <w:t>-</w:t>
            </w:r>
            <w:r w:rsidRPr="00C30A3E">
              <w:rPr>
                <w:rFonts w:ascii="Arial" w:hAnsi="Arial" w:cs="Arial"/>
                <w:sz w:val="20"/>
                <w:szCs w:val="20"/>
              </w:rPr>
              <w:t>problem geben, wenn die mitgeteilte Entscheidung von den Kommunikations</w:t>
            </w:r>
            <w:r w:rsidR="002549C9">
              <w:rPr>
                <w:rFonts w:ascii="Arial" w:hAnsi="Arial" w:cs="Arial"/>
                <w:sz w:val="20"/>
                <w:szCs w:val="20"/>
              </w:rPr>
              <w:t>-</w:t>
            </w:r>
            <w:r w:rsidRPr="00C30A3E">
              <w:rPr>
                <w:rFonts w:ascii="Arial" w:hAnsi="Arial" w:cs="Arial"/>
                <w:sz w:val="20"/>
                <w:szCs w:val="20"/>
              </w:rPr>
              <w:t>partner*innen falsch verstanden wurde</w:t>
            </w:r>
          </w:p>
          <w:p w14:paraId="017BD1C5" w14:textId="77777777" w:rsidR="00F76356" w:rsidRDefault="00F76356" w:rsidP="008C25ED">
            <w:pPr>
              <w:pStyle w:val="TableContents"/>
              <w:rPr>
                <w:rFonts w:ascii="Arial" w:hAnsi="Arial" w:cs="Arial"/>
                <w:sz w:val="20"/>
                <w:szCs w:val="20"/>
              </w:rPr>
            </w:pPr>
          </w:p>
          <w:p w14:paraId="37240AAD" w14:textId="36DE1942" w:rsidR="00F76356" w:rsidRPr="00C30A3E" w:rsidRDefault="00F76356" w:rsidP="008C25ED">
            <w:pPr>
              <w:pStyle w:val="TableContents"/>
              <w:rPr>
                <w:rFonts w:ascii="Arial" w:hAnsi="Arial" w:cs="Arial"/>
                <w:sz w:val="20"/>
                <w:szCs w:val="20"/>
              </w:rPr>
            </w:pPr>
          </w:p>
        </w:tc>
        <w:tc>
          <w:tcPr>
            <w:tcW w:w="2099" w:type="dxa"/>
            <w:vMerge/>
            <w:tcBorders>
              <w:bottom w:val="nil"/>
            </w:tcBorders>
            <w:shd w:val="clear" w:color="auto" w:fill="FFF1DA" w:themeFill="accent2" w:themeFillTint="33"/>
            <w:tcMar>
              <w:top w:w="55" w:type="dxa"/>
              <w:left w:w="55" w:type="dxa"/>
              <w:bottom w:w="55" w:type="dxa"/>
              <w:right w:w="55" w:type="dxa"/>
            </w:tcMar>
          </w:tcPr>
          <w:p w14:paraId="7CBA4EAF" w14:textId="77777777" w:rsidR="00C30A3E" w:rsidRPr="00C30A3E" w:rsidRDefault="00C30A3E" w:rsidP="008C25ED">
            <w:pPr>
              <w:rPr>
                <w:rFonts w:cs="Arial"/>
                <w:sz w:val="20"/>
                <w:szCs w:val="20"/>
              </w:rPr>
            </w:pPr>
          </w:p>
        </w:tc>
        <w:tc>
          <w:tcPr>
            <w:tcW w:w="2099" w:type="dxa"/>
            <w:vMerge/>
            <w:tcBorders>
              <w:bottom w:val="nil"/>
            </w:tcBorders>
            <w:shd w:val="clear" w:color="auto" w:fill="FFF1DA" w:themeFill="accent2" w:themeFillTint="33"/>
            <w:tcMar>
              <w:top w:w="55" w:type="dxa"/>
              <w:left w:w="55" w:type="dxa"/>
              <w:bottom w:w="55" w:type="dxa"/>
              <w:right w:w="55" w:type="dxa"/>
            </w:tcMar>
          </w:tcPr>
          <w:p w14:paraId="1269867D" w14:textId="77777777" w:rsidR="00C30A3E" w:rsidRPr="00C30A3E" w:rsidRDefault="00C30A3E" w:rsidP="008C25ED">
            <w:pPr>
              <w:rPr>
                <w:rFonts w:cs="Arial"/>
                <w:sz w:val="20"/>
                <w:szCs w:val="20"/>
              </w:rPr>
            </w:pPr>
          </w:p>
        </w:tc>
      </w:tr>
      <w:tr w:rsidR="00C30A3E" w:rsidRPr="00C30A3E" w14:paraId="62881E1A" w14:textId="77777777" w:rsidTr="00B76A4A">
        <w:tc>
          <w:tcPr>
            <w:tcW w:w="1245" w:type="dxa"/>
            <w:tcBorders>
              <w:top w:val="nil"/>
              <w:bottom w:val="nil"/>
            </w:tcBorders>
            <w:tcMar>
              <w:top w:w="55" w:type="dxa"/>
              <w:left w:w="55" w:type="dxa"/>
              <w:bottom w:w="55" w:type="dxa"/>
              <w:right w:w="55" w:type="dxa"/>
            </w:tcMar>
          </w:tcPr>
          <w:p w14:paraId="783CF08C" w14:textId="77777777" w:rsidR="00C30A3E" w:rsidRPr="00C30A3E" w:rsidRDefault="00C30A3E" w:rsidP="008C25ED">
            <w:pPr>
              <w:pStyle w:val="TableContents"/>
              <w:rPr>
                <w:rFonts w:ascii="Arial" w:hAnsi="Arial" w:cs="Arial"/>
                <w:sz w:val="20"/>
                <w:szCs w:val="20"/>
              </w:rPr>
            </w:pPr>
            <w:r w:rsidRPr="00C30A3E">
              <w:rPr>
                <w:rFonts w:ascii="Arial" w:hAnsi="Arial" w:cs="Arial"/>
                <w:sz w:val="20"/>
                <w:szCs w:val="20"/>
              </w:rPr>
              <w:t>Kom-L-3</w:t>
            </w:r>
          </w:p>
        </w:tc>
        <w:tc>
          <w:tcPr>
            <w:tcW w:w="2099" w:type="dxa"/>
            <w:tcBorders>
              <w:top w:val="nil"/>
              <w:bottom w:val="nil"/>
            </w:tcBorders>
            <w:tcMar>
              <w:top w:w="55" w:type="dxa"/>
              <w:left w:w="55" w:type="dxa"/>
              <w:bottom w:w="55" w:type="dxa"/>
              <w:right w:w="55" w:type="dxa"/>
            </w:tcMar>
          </w:tcPr>
          <w:p w14:paraId="56C75F12" w14:textId="77777777" w:rsidR="00C30A3E" w:rsidRDefault="00C30A3E" w:rsidP="008C25ED">
            <w:pPr>
              <w:pStyle w:val="TableContents"/>
              <w:rPr>
                <w:rFonts w:ascii="Arial" w:hAnsi="Arial" w:cs="Arial"/>
                <w:sz w:val="20"/>
                <w:szCs w:val="20"/>
              </w:rPr>
            </w:pPr>
            <w:r w:rsidRPr="00C30A3E">
              <w:rPr>
                <w:rFonts w:ascii="Arial" w:hAnsi="Arial" w:cs="Arial"/>
                <w:sz w:val="20"/>
                <w:szCs w:val="20"/>
              </w:rPr>
              <w:t>Das situationsspezifische „Vokabular“ für die Auswahl kennen</w:t>
            </w:r>
          </w:p>
          <w:p w14:paraId="73AE887A" w14:textId="77777777" w:rsidR="00F76356" w:rsidRDefault="00F76356" w:rsidP="008C25ED">
            <w:pPr>
              <w:pStyle w:val="TableContents"/>
              <w:rPr>
                <w:rFonts w:ascii="Arial" w:hAnsi="Arial" w:cs="Arial"/>
                <w:sz w:val="20"/>
                <w:szCs w:val="20"/>
              </w:rPr>
            </w:pPr>
          </w:p>
          <w:p w14:paraId="54E51362" w14:textId="39971287" w:rsidR="00F76356" w:rsidRPr="00C30A3E" w:rsidRDefault="00F76356" w:rsidP="008C25ED">
            <w:pPr>
              <w:pStyle w:val="TableContents"/>
              <w:rPr>
                <w:rFonts w:ascii="Arial" w:hAnsi="Arial" w:cs="Arial"/>
                <w:sz w:val="20"/>
                <w:szCs w:val="20"/>
              </w:rPr>
            </w:pPr>
          </w:p>
        </w:tc>
        <w:tc>
          <w:tcPr>
            <w:tcW w:w="2099" w:type="dxa"/>
            <w:tcBorders>
              <w:top w:val="nil"/>
              <w:bottom w:val="nil"/>
            </w:tcBorders>
            <w:tcMar>
              <w:top w:w="55" w:type="dxa"/>
              <w:left w:w="55" w:type="dxa"/>
              <w:bottom w:w="55" w:type="dxa"/>
              <w:right w:w="55" w:type="dxa"/>
            </w:tcMar>
          </w:tcPr>
          <w:p w14:paraId="73257F6C" w14:textId="77777777" w:rsidR="00C30A3E" w:rsidRPr="00C30A3E" w:rsidRDefault="00C30A3E" w:rsidP="008C25ED">
            <w:pPr>
              <w:pStyle w:val="TableContents"/>
              <w:rPr>
                <w:rFonts w:ascii="Arial" w:hAnsi="Arial" w:cs="Arial"/>
                <w:sz w:val="20"/>
                <w:szCs w:val="20"/>
              </w:rPr>
            </w:pPr>
            <w:r w:rsidRPr="00C30A3E">
              <w:rPr>
                <w:rFonts w:ascii="Arial" w:hAnsi="Arial" w:cs="Arial"/>
                <w:sz w:val="20"/>
                <w:szCs w:val="20"/>
              </w:rPr>
              <w:t>Mitteilung der getroffenen Entscheidung</w:t>
            </w:r>
          </w:p>
        </w:tc>
        <w:tc>
          <w:tcPr>
            <w:tcW w:w="2099" w:type="dxa"/>
            <w:tcBorders>
              <w:top w:val="nil"/>
              <w:bottom w:val="nil"/>
            </w:tcBorders>
            <w:tcMar>
              <w:top w:w="55" w:type="dxa"/>
              <w:left w:w="55" w:type="dxa"/>
              <w:bottom w:w="55" w:type="dxa"/>
              <w:right w:w="55" w:type="dxa"/>
            </w:tcMar>
          </w:tcPr>
          <w:p w14:paraId="009656DD" w14:textId="2D2ADA4B" w:rsidR="00C30A3E" w:rsidRPr="00C30A3E" w:rsidRDefault="00415BBB" w:rsidP="008C25ED">
            <w:pPr>
              <w:pStyle w:val="TableContents"/>
              <w:rPr>
                <w:rFonts w:ascii="Arial" w:hAnsi="Arial" w:cs="Arial"/>
                <w:sz w:val="20"/>
                <w:szCs w:val="20"/>
              </w:rPr>
            </w:pPr>
            <w:r>
              <w:rPr>
                <w:rFonts w:ascii="Arial" w:hAnsi="Arial" w:cs="Arial"/>
                <w:sz w:val="20"/>
                <w:szCs w:val="20"/>
              </w:rPr>
              <w:t>Entscheidungs-mitteilung</w:t>
            </w:r>
          </w:p>
        </w:tc>
        <w:tc>
          <w:tcPr>
            <w:tcW w:w="2099" w:type="dxa"/>
            <w:tcBorders>
              <w:top w:val="nil"/>
              <w:bottom w:val="nil"/>
            </w:tcBorders>
            <w:tcMar>
              <w:top w:w="55" w:type="dxa"/>
              <w:left w:w="55" w:type="dxa"/>
              <w:bottom w:w="55" w:type="dxa"/>
              <w:right w:w="55" w:type="dxa"/>
            </w:tcMar>
          </w:tcPr>
          <w:p w14:paraId="228EFCE2" w14:textId="046A47AD" w:rsidR="00C30A3E" w:rsidRPr="00C30A3E" w:rsidRDefault="00C30A3E" w:rsidP="008C25ED">
            <w:pPr>
              <w:pStyle w:val="TableContents"/>
              <w:rPr>
                <w:rFonts w:ascii="Arial" w:hAnsi="Arial" w:cs="Arial"/>
                <w:sz w:val="20"/>
                <w:szCs w:val="20"/>
              </w:rPr>
            </w:pPr>
            <w:r w:rsidRPr="00C30A3E">
              <w:rPr>
                <w:rFonts w:ascii="Arial" w:hAnsi="Arial" w:cs="Arial"/>
                <w:sz w:val="20"/>
                <w:szCs w:val="20"/>
              </w:rPr>
              <w:t>Feeley &amp; Jones,</w:t>
            </w:r>
            <w:r w:rsidR="002549C9">
              <w:rPr>
                <w:rFonts w:ascii="Arial" w:hAnsi="Arial" w:cs="Arial"/>
                <w:sz w:val="20"/>
                <w:szCs w:val="20"/>
              </w:rPr>
              <w:t xml:space="preserve"> </w:t>
            </w:r>
            <w:r w:rsidRPr="00C30A3E">
              <w:rPr>
                <w:rFonts w:ascii="Arial" w:hAnsi="Arial" w:cs="Arial"/>
                <w:sz w:val="20"/>
                <w:szCs w:val="20"/>
              </w:rPr>
              <w:t>2012, S. 281</w:t>
            </w:r>
          </w:p>
        </w:tc>
      </w:tr>
      <w:tr w:rsidR="00C30A3E" w:rsidRPr="00C30A3E" w14:paraId="7B3CF69A" w14:textId="77777777" w:rsidTr="00B76A4A">
        <w:tc>
          <w:tcPr>
            <w:tcW w:w="1245" w:type="dxa"/>
            <w:vMerge w:val="restart"/>
            <w:tcBorders>
              <w:top w:val="nil"/>
            </w:tcBorders>
            <w:shd w:val="clear" w:color="auto" w:fill="FFF1DA" w:themeFill="accent2" w:themeFillTint="33"/>
            <w:tcMar>
              <w:top w:w="55" w:type="dxa"/>
              <w:left w:w="55" w:type="dxa"/>
              <w:bottom w:w="55" w:type="dxa"/>
              <w:right w:w="55" w:type="dxa"/>
            </w:tcMar>
          </w:tcPr>
          <w:p w14:paraId="1AF7B309" w14:textId="77777777" w:rsidR="00C30A3E" w:rsidRPr="00C30A3E" w:rsidRDefault="00C30A3E" w:rsidP="008C25ED">
            <w:pPr>
              <w:pStyle w:val="TableContents"/>
              <w:rPr>
                <w:rFonts w:ascii="Arial" w:hAnsi="Arial" w:cs="Arial"/>
                <w:sz w:val="20"/>
                <w:szCs w:val="20"/>
              </w:rPr>
            </w:pPr>
            <w:r w:rsidRPr="00C30A3E">
              <w:rPr>
                <w:rFonts w:ascii="Arial" w:hAnsi="Arial" w:cs="Arial"/>
                <w:sz w:val="20"/>
                <w:szCs w:val="20"/>
              </w:rPr>
              <w:t>Kom-L-4</w:t>
            </w:r>
          </w:p>
        </w:tc>
        <w:tc>
          <w:tcPr>
            <w:tcW w:w="2099" w:type="dxa"/>
            <w:vMerge w:val="restart"/>
            <w:tcBorders>
              <w:top w:val="nil"/>
            </w:tcBorders>
            <w:shd w:val="clear" w:color="auto" w:fill="FFF1DA" w:themeFill="accent2" w:themeFillTint="33"/>
            <w:tcMar>
              <w:top w:w="55" w:type="dxa"/>
              <w:left w:w="55" w:type="dxa"/>
              <w:bottom w:w="55" w:type="dxa"/>
              <w:right w:w="55" w:type="dxa"/>
            </w:tcMar>
          </w:tcPr>
          <w:p w14:paraId="2B9C2B80" w14:textId="212107D1" w:rsidR="00C30A3E" w:rsidRPr="00C30A3E" w:rsidRDefault="00C30A3E" w:rsidP="008C25ED">
            <w:pPr>
              <w:pStyle w:val="TableContents"/>
              <w:rPr>
                <w:rFonts w:ascii="Arial" w:hAnsi="Arial" w:cs="Arial"/>
                <w:sz w:val="20"/>
                <w:szCs w:val="20"/>
              </w:rPr>
            </w:pPr>
            <w:r w:rsidRPr="00C30A3E">
              <w:rPr>
                <w:rFonts w:ascii="Arial" w:hAnsi="Arial" w:cs="Arial"/>
                <w:sz w:val="20"/>
                <w:szCs w:val="20"/>
              </w:rPr>
              <w:t>Das situationsspezifische „Vokabular“ für einen Hinweis auf ein Verständigungs</w:t>
            </w:r>
            <w:r w:rsidR="002549C9">
              <w:rPr>
                <w:rFonts w:ascii="Arial" w:hAnsi="Arial" w:cs="Arial"/>
                <w:sz w:val="20"/>
                <w:szCs w:val="20"/>
              </w:rPr>
              <w:t>-</w:t>
            </w:r>
            <w:r w:rsidRPr="00C30A3E">
              <w:rPr>
                <w:rFonts w:ascii="Arial" w:hAnsi="Arial" w:cs="Arial"/>
                <w:sz w:val="20"/>
                <w:szCs w:val="20"/>
              </w:rPr>
              <w:t>problem kennen</w:t>
            </w:r>
          </w:p>
        </w:tc>
        <w:tc>
          <w:tcPr>
            <w:tcW w:w="2099" w:type="dxa"/>
            <w:tcBorders>
              <w:top w:val="nil"/>
            </w:tcBorders>
            <w:shd w:val="clear" w:color="auto" w:fill="FFF1DA" w:themeFill="accent2" w:themeFillTint="33"/>
            <w:tcMar>
              <w:top w:w="55" w:type="dxa"/>
              <w:left w:w="55" w:type="dxa"/>
              <w:bottom w:w="55" w:type="dxa"/>
              <w:right w:w="55" w:type="dxa"/>
            </w:tcMar>
          </w:tcPr>
          <w:p w14:paraId="213D8F11" w14:textId="0B3598B9" w:rsidR="00C30A3E" w:rsidRPr="00C30A3E" w:rsidRDefault="00C30A3E" w:rsidP="008C25ED">
            <w:pPr>
              <w:pStyle w:val="TableContents"/>
              <w:rPr>
                <w:rFonts w:ascii="Arial" w:hAnsi="Arial" w:cs="Arial"/>
                <w:sz w:val="20"/>
                <w:szCs w:val="20"/>
              </w:rPr>
            </w:pPr>
            <w:r w:rsidRPr="00C30A3E">
              <w:rPr>
                <w:rFonts w:ascii="Arial" w:hAnsi="Arial" w:cs="Arial"/>
                <w:sz w:val="20"/>
                <w:szCs w:val="20"/>
              </w:rPr>
              <w:t>Hinweis auf ein ggf. aufgetretenes Verständigungs</w:t>
            </w:r>
            <w:r w:rsidR="002549C9">
              <w:rPr>
                <w:rFonts w:ascii="Arial" w:hAnsi="Arial" w:cs="Arial"/>
                <w:sz w:val="20"/>
                <w:szCs w:val="20"/>
              </w:rPr>
              <w:t>-</w:t>
            </w:r>
            <w:r w:rsidRPr="00C30A3E">
              <w:rPr>
                <w:rFonts w:ascii="Arial" w:hAnsi="Arial" w:cs="Arial"/>
                <w:sz w:val="20"/>
                <w:szCs w:val="20"/>
              </w:rPr>
              <w:t>problem geben, wenn die entscheidende Person die Entscheidungsfrage nicht verstanden hat</w:t>
            </w:r>
          </w:p>
        </w:tc>
        <w:tc>
          <w:tcPr>
            <w:tcW w:w="2099" w:type="dxa"/>
            <w:tcBorders>
              <w:top w:val="nil"/>
            </w:tcBorders>
            <w:shd w:val="clear" w:color="auto" w:fill="FFF1DA" w:themeFill="accent2" w:themeFillTint="33"/>
            <w:tcMar>
              <w:top w:w="55" w:type="dxa"/>
              <w:left w:w="55" w:type="dxa"/>
              <w:bottom w:w="55" w:type="dxa"/>
              <w:right w:w="55" w:type="dxa"/>
            </w:tcMar>
          </w:tcPr>
          <w:p w14:paraId="51A6302E" w14:textId="5CC3F33E" w:rsidR="00C30A3E" w:rsidRPr="00C30A3E"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099" w:type="dxa"/>
            <w:vMerge w:val="restart"/>
            <w:tcBorders>
              <w:top w:val="nil"/>
            </w:tcBorders>
            <w:shd w:val="clear" w:color="auto" w:fill="FFF1DA" w:themeFill="accent2" w:themeFillTint="33"/>
            <w:tcMar>
              <w:top w:w="55" w:type="dxa"/>
              <w:left w:w="55" w:type="dxa"/>
              <w:bottom w:w="55" w:type="dxa"/>
              <w:right w:w="55" w:type="dxa"/>
            </w:tcMar>
          </w:tcPr>
          <w:p w14:paraId="6F93269B" w14:textId="17E401AD" w:rsidR="00C30A3E" w:rsidRPr="00C30A3E" w:rsidRDefault="00C30A3E" w:rsidP="008C25ED">
            <w:pPr>
              <w:pStyle w:val="TableContents"/>
              <w:rPr>
                <w:rFonts w:ascii="Arial" w:hAnsi="Arial" w:cs="Arial"/>
                <w:sz w:val="20"/>
                <w:szCs w:val="20"/>
              </w:rPr>
            </w:pPr>
            <w:r w:rsidRPr="00C30A3E">
              <w:rPr>
                <w:rFonts w:ascii="Arial" w:hAnsi="Arial" w:cs="Arial"/>
                <w:sz w:val="20"/>
                <w:szCs w:val="20"/>
              </w:rPr>
              <w:t>Feeley &amp; Jones,</w:t>
            </w:r>
            <w:r w:rsidR="002549C9">
              <w:rPr>
                <w:rFonts w:ascii="Arial" w:hAnsi="Arial" w:cs="Arial"/>
                <w:sz w:val="20"/>
                <w:szCs w:val="20"/>
              </w:rPr>
              <w:t xml:space="preserve"> </w:t>
            </w:r>
            <w:r w:rsidRPr="00C30A3E">
              <w:rPr>
                <w:rFonts w:ascii="Arial" w:hAnsi="Arial" w:cs="Arial"/>
                <w:sz w:val="20"/>
                <w:szCs w:val="20"/>
              </w:rPr>
              <w:t>2012, S. 281</w:t>
            </w:r>
          </w:p>
        </w:tc>
      </w:tr>
      <w:tr w:rsidR="00C30A3E" w:rsidRPr="00C30A3E" w14:paraId="3D501B32" w14:textId="77777777" w:rsidTr="00B76A4A">
        <w:tc>
          <w:tcPr>
            <w:tcW w:w="1245" w:type="dxa"/>
            <w:vMerge/>
            <w:tcBorders>
              <w:bottom w:val="nil"/>
            </w:tcBorders>
            <w:tcMar>
              <w:top w:w="55" w:type="dxa"/>
              <w:left w:w="55" w:type="dxa"/>
              <w:bottom w:w="55" w:type="dxa"/>
              <w:right w:w="55" w:type="dxa"/>
            </w:tcMar>
          </w:tcPr>
          <w:p w14:paraId="6CCD5A2B" w14:textId="77777777" w:rsidR="00C30A3E" w:rsidRPr="00C30A3E" w:rsidRDefault="00C30A3E" w:rsidP="008C25ED">
            <w:pPr>
              <w:rPr>
                <w:rFonts w:cs="Arial"/>
                <w:sz w:val="20"/>
                <w:szCs w:val="20"/>
              </w:rPr>
            </w:pPr>
          </w:p>
        </w:tc>
        <w:tc>
          <w:tcPr>
            <w:tcW w:w="2099" w:type="dxa"/>
            <w:vMerge/>
            <w:tcBorders>
              <w:bottom w:val="nil"/>
            </w:tcBorders>
            <w:tcMar>
              <w:top w:w="55" w:type="dxa"/>
              <w:left w:w="55" w:type="dxa"/>
              <w:bottom w:w="55" w:type="dxa"/>
              <w:right w:w="55" w:type="dxa"/>
            </w:tcMar>
          </w:tcPr>
          <w:p w14:paraId="1D0916F0" w14:textId="77777777" w:rsidR="00C30A3E" w:rsidRPr="00C30A3E" w:rsidRDefault="00C30A3E" w:rsidP="008C25ED">
            <w:pPr>
              <w:rPr>
                <w:rFonts w:cs="Arial"/>
                <w:sz w:val="20"/>
                <w:szCs w:val="20"/>
              </w:rPr>
            </w:pPr>
          </w:p>
        </w:tc>
        <w:tc>
          <w:tcPr>
            <w:tcW w:w="2099" w:type="dxa"/>
            <w:tcBorders>
              <w:bottom w:val="nil"/>
            </w:tcBorders>
            <w:shd w:val="clear" w:color="auto" w:fill="FFF1DA" w:themeFill="accent2" w:themeFillTint="33"/>
            <w:tcMar>
              <w:top w:w="55" w:type="dxa"/>
              <w:left w:w="55" w:type="dxa"/>
              <w:bottom w:w="55" w:type="dxa"/>
              <w:right w:w="55" w:type="dxa"/>
            </w:tcMar>
          </w:tcPr>
          <w:p w14:paraId="3B0411D5" w14:textId="77777777" w:rsidR="00C30A3E" w:rsidRDefault="00C30A3E" w:rsidP="008C25ED">
            <w:pPr>
              <w:pStyle w:val="TableContents"/>
              <w:rPr>
                <w:rFonts w:ascii="Arial" w:hAnsi="Arial" w:cs="Arial"/>
                <w:sz w:val="20"/>
                <w:szCs w:val="20"/>
              </w:rPr>
            </w:pPr>
            <w:r w:rsidRPr="00C30A3E">
              <w:rPr>
                <w:rFonts w:ascii="Arial" w:hAnsi="Arial" w:cs="Arial"/>
                <w:sz w:val="20"/>
                <w:szCs w:val="20"/>
              </w:rPr>
              <w:t>Hinweis auf ein ggf. aufgetretenes Verständigungs</w:t>
            </w:r>
            <w:r w:rsidR="002549C9">
              <w:rPr>
                <w:rFonts w:ascii="Arial" w:hAnsi="Arial" w:cs="Arial"/>
                <w:sz w:val="20"/>
                <w:szCs w:val="20"/>
              </w:rPr>
              <w:t>-</w:t>
            </w:r>
            <w:r w:rsidRPr="00C30A3E">
              <w:rPr>
                <w:rFonts w:ascii="Arial" w:hAnsi="Arial" w:cs="Arial"/>
                <w:sz w:val="20"/>
                <w:szCs w:val="20"/>
              </w:rPr>
              <w:t>problem geben, wenn die mitgeteilte Entscheidung von den Kommunikations</w:t>
            </w:r>
            <w:r w:rsidR="002549C9">
              <w:rPr>
                <w:rFonts w:ascii="Arial" w:hAnsi="Arial" w:cs="Arial"/>
                <w:sz w:val="20"/>
                <w:szCs w:val="20"/>
              </w:rPr>
              <w:t>-</w:t>
            </w:r>
            <w:r w:rsidRPr="00C30A3E">
              <w:rPr>
                <w:rFonts w:ascii="Arial" w:hAnsi="Arial" w:cs="Arial"/>
                <w:sz w:val="20"/>
                <w:szCs w:val="20"/>
              </w:rPr>
              <w:t>partner*innen falsch verstanden wurde</w:t>
            </w:r>
          </w:p>
          <w:p w14:paraId="1A4429AF" w14:textId="77777777" w:rsidR="00F76356" w:rsidRDefault="00F76356" w:rsidP="008C25ED">
            <w:pPr>
              <w:pStyle w:val="TableContents"/>
              <w:rPr>
                <w:rFonts w:ascii="Arial" w:hAnsi="Arial" w:cs="Arial"/>
                <w:sz w:val="20"/>
                <w:szCs w:val="20"/>
              </w:rPr>
            </w:pPr>
          </w:p>
          <w:p w14:paraId="483B4D9E" w14:textId="77777777" w:rsidR="00F76356" w:rsidRDefault="00F76356" w:rsidP="008C25ED">
            <w:pPr>
              <w:pStyle w:val="TableContents"/>
              <w:rPr>
                <w:rFonts w:ascii="Arial" w:hAnsi="Arial" w:cs="Arial"/>
                <w:sz w:val="20"/>
                <w:szCs w:val="20"/>
              </w:rPr>
            </w:pPr>
          </w:p>
          <w:p w14:paraId="00C1BDA6" w14:textId="43FFD280" w:rsidR="00F76356" w:rsidRPr="00C30A3E" w:rsidRDefault="00F76356" w:rsidP="008C25ED">
            <w:pPr>
              <w:pStyle w:val="TableContents"/>
              <w:rPr>
                <w:rFonts w:ascii="Arial" w:hAnsi="Arial" w:cs="Arial"/>
                <w:sz w:val="20"/>
                <w:szCs w:val="20"/>
              </w:rPr>
            </w:pPr>
          </w:p>
        </w:tc>
        <w:tc>
          <w:tcPr>
            <w:tcW w:w="2099" w:type="dxa"/>
            <w:tcBorders>
              <w:bottom w:val="nil"/>
            </w:tcBorders>
            <w:shd w:val="clear" w:color="auto" w:fill="FFF1DA" w:themeFill="accent2" w:themeFillTint="33"/>
            <w:tcMar>
              <w:top w:w="55" w:type="dxa"/>
              <w:left w:w="55" w:type="dxa"/>
              <w:bottom w:w="55" w:type="dxa"/>
              <w:right w:w="55" w:type="dxa"/>
            </w:tcMar>
          </w:tcPr>
          <w:p w14:paraId="23952F38" w14:textId="2E054C1F" w:rsidR="00C30A3E" w:rsidRPr="00C30A3E" w:rsidRDefault="00C30A3E" w:rsidP="008C25ED">
            <w:pPr>
              <w:pStyle w:val="TableContents"/>
              <w:rPr>
                <w:rFonts w:ascii="Arial" w:hAnsi="Arial" w:cs="Arial"/>
                <w:sz w:val="20"/>
                <w:szCs w:val="20"/>
              </w:rPr>
            </w:pPr>
            <w:r w:rsidRPr="00C30A3E">
              <w:rPr>
                <w:rFonts w:ascii="Arial" w:hAnsi="Arial" w:cs="Arial"/>
                <w:sz w:val="20"/>
                <w:szCs w:val="20"/>
              </w:rPr>
              <w:t>Entscheidungs</w:t>
            </w:r>
            <w:r w:rsidR="002549C9">
              <w:rPr>
                <w:rFonts w:ascii="Arial" w:hAnsi="Arial" w:cs="Arial"/>
                <w:sz w:val="20"/>
                <w:szCs w:val="20"/>
              </w:rPr>
              <w:t>-</w:t>
            </w:r>
            <w:r w:rsidRPr="00C30A3E">
              <w:rPr>
                <w:rFonts w:ascii="Arial" w:hAnsi="Arial" w:cs="Arial"/>
                <w:sz w:val="20"/>
                <w:szCs w:val="20"/>
              </w:rPr>
              <w:t>verständigung</w:t>
            </w:r>
          </w:p>
        </w:tc>
        <w:tc>
          <w:tcPr>
            <w:tcW w:w="2099" w:type="dxa"/>
            <w:vMerge/>
            <w:tcBorders>
              <w:bottom w:val="nil"/>
            </w:tcBorders>
            <w:tcMar>
              <w:top w:w="55" w:type="dxa"/>
              <w:left w:w="55" w:type="dxa"/>
              <w:bottom w:w="55" w:type="dxa"/>
              <w:right w:w="55" w:type="dxa"/>
            </w:tcMar>
          </w:tcPr>
          <w:p w14:paraId="2D414DBD" w14:textId="77777777" w:rsidR="00C30A3E" w:rsidRPr="00C30A3E" w:rsidRDefault="00C30A3E" w:rsidP="008C25ED">
            <w:pPr>
              <w:rPr>
                <w:rFonts w:cs="Arial"/>
                <w:sz w:val="20"/>
                <w:szCs w:val="20"/>
              </w:rPr>
            </w:pPr>
          </w:p>
        </w:tc>
      </w:tr>
      <w:tr w:rsidR="00C30A3E" w:rsidRPr="00C30A3E" w14:paraId="2A49E832" w14:textId="77777777" w:rsidTr="00B76A4A">
        <w:tc>
          <w:tcPr>
            <w:tcW w:w="1245" w:type="dxa"/>
            <w:vMerge w:val="restart"/>
            <w:tcBorders>
              <w:top w:val="nil"/>
            </w:tcBorders>
            <w:tcMar>
              <w:top w:w="55" w:type="dxa"/>
              <w:left w:w="55" w:type="dxa"/>
              <w:bottom w:w="55" w:type="dxa"/>
              <w:right w:w="55" w:type="dxa"/>
            </w:tcMar>
          </w:tcPr>
          <w:p w14:paraId="453032F4" w14:textId="77777777" w:rsidR="00C30A3E" w:rsidRPr="00C30A3E" w:rsidRDefault="00C30A3E" w:rsidP="008C25ED">
            <w:pPr>
              <w:pStyle w:val="TableContents"/>
              <w:rPr>
                <w:rFonts w:ascii="Arial" w:hAnsi="Arial" w:cs="Arial"/>
                <w:sz w:val="20"/>
                <w:szCs w:val="20"/>
              </w:rPr>
            </w:pPr>
            <w:r w:rsidRPr="00C30A3E">
              <w:rPr>
                <w:rFonts w:ascii="Arial" w:hAnsi="Arial" w:cs="Arial"/>
                <w:sz w:val="20"/>
                <w:szCs w:val="20"/>
              </w:rPr>
              <w:lastRenderedPageBreak/>
              <w:t>Kom-L-5</w:t>
            </w:r>
          </w:p>
        </w:tc>
        <w:tc>
          <w:tcPr>
            <w:tcW w:w="2099" w:type="dxa"/>
            <w:vMerge w:val="restart"/>
            <w:tcBorders>
              <w:top w:val="nil"/>
            </w:tcBorders>
            <w:tcMar>
              <w:top w:w="55" w:type="dxa"/>
              <w:left w:w="55" w:type="dxa"/>
              <w:bottom w:w="55" w:type="dxa"/>
              <w:right w:w="55" w:type="dxa"/>
            </w:tcMar>
          </w:tcPr>
          <w:p w14:paraId="651F9E71" w14:textId="77777777" w:rsidR="00C30A3E" w:rsidRPr="00C30A3E" w:rsidRDefault="00C30A3E" w:rsidP="008C25ED">
            <w:pPr>
              <w:pStyle w:val="TableContents"/>
              <w:rPr>
                <w:rFonts w:ascii="Arial" w:hAnsi="Arial" w:cs="Arial"/>
                <w:sz w:val="20"/>
                <w:szCs w:val="20"/>
              </w:rPr>
            </w:pPr>
            <w:r w:rsidRPr="00C30A3E">
              <w:rPr>
                <w:rFonts w:ascii="Arial" w:hAnsi="Arial" w:cs="Arial"/>
                <w:sz w:val="20"/>
                <w:szCs w:val="20"/>
              </w:rPr>
              <w:t>Das situationsspezifische „Vokabular“ für die Reparatur der eigenen Mitteilung kennen</w:t>
            </w:r>
          </w:p>
        </w:tc>
        <w:tc>
          <w:tcPr>
            <w:tcW w:w="2099" w:type="dxa"/>
            <w:tcBorders>
              <w:top w:val="nil"/>
            </w:tcBorders>
            <w:tcMar>
              <w:top w:w="55" w:type="dxa"/>
              <w:left w:w="55" w:type="dxa"/>
              <w:bottom w:w="55" w:type="dxa"/>
              <w:right w:w="55" w:type="dxa"/>
            </w:tcMar>
          </w:tcPr>
          <w:p w14:paraId="090E5329" w14:textId="1C4605C0" w:rsidR="00C30A3E" w:rsidRPr="00C30A3E" w:rsidRDefault="00C30A3E" w:rsidP="008C25ED">
            <w:pPr>
              <w:pStyle w:val="TableContents"/>
              <w:rPr>
                <w:rFonts w:ascii="Arial" w:hAnsi="Arial" w:cs="Arial"/>
                <w:sz w:val="20"/>
                <w:szCs w:val="20"/>
              </w:rPr>
            </w:pPr>
            <w:r w:rsidRPr="00C30A3E">
              <w:rPr>
                <w:rFonts w:ascii="Arial" w:hAnsi="Arial" w:cs="Arial"/>
                <w:sz w:val="20"/>
                <w:szCs w:val="20"/>
              </w:rPr>
              <w:t>Mitteilung einer Reparatur bei einem ggf. aufgetretenen Verständigungs</w:t>
            </w:r>
            <w:r w:rsidR="002549C9">
              <w:rPr>
                <w:rFonts w:ascii="Arial" w:hAnsi="Arial" w:cs="Arial"/>
                <w:sz w:val="20"/>
                <w:szCs w:val="20"/>
              </w:rPr>
              <w:t>-</w:t>
            </w:r>
            <w:r w:rsidRPr="00C30A3E">
              <w:rPr>
                <w:rFonts w:ascii="Arial" w:hAnsi="Arial" w:cs="Arial"/>
                <w:sz w:val="20"/>
                <w:szCs w:val="20"/>
              </w:rPr>
              <w:t>problem</w:t>
            </w:r>
          </w:p>
        </w:tc>
        <w:tc>
          <w:tcPr>
            <w:tcW w:w="2099" w:type="dxa"/>
            <w:tcBorders>
              <w:top w:val="nil"/>
            </w:tcBorders>
            <w:tcMar>
              <w:top w:w="55" w:type="dxa"/>
              <w:left w:w="55" w:type="dxa"/>
              <w:bottom w:w="55" w:type="dxa"/>
              <w:right w:w="55" w:type="dxa"/>
            </w:tcMar>
          </w:tcPr>
          <w:p w14:paraId="0598F3E9" w14:textId="0C287925" w:rsidR="00C30A3E" w:rsidRPr="00C30A3E"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099" w:type="dxa"/>
            <w:vMerge w:val="restart"/>
            <w:tcBorders>
              <w:top w:val="nil"/>
            </w:tcBorders>
            <w:tcMar>
              <w:top w:w="55" w:type="dxa"/>
              <w:left w:w="55" w:type="dxa"/>
              <w:bottom w:w="55" w:type="dxa"/>
              <w:right w:w="55" w:type="dxa"/>
            </w:tcMar>
          </w:tcPr>
          <w:p w14:paraId="57D1E4F8" w14:textId="69A820C2" w:rsidR="00C30A3E" w:rsidRPr="00C30A3E" w:rsidRDefault="00C30A3E" w:rsidP="008C25ED">
            <w:pPr>
              <w:pStyle w:val="TableContents"/>
              <w:rPr>
                <w:rFonts w:ascii="Arial" w:hAnsi="Arial" w:cs="Arial"/>
                <w:sz w:val="20"/>
                <w:szCs w:val="20"/>
              </w:rPr>
            </w:pPr>
            <w:r w:rsidRPr="00C30A3E">
              <w:rPr>
                <w:rFonts w:ascii="Arial" w:hAnsi="Arial" w:cs="Arial"/>
                <w:sz w:val="20"/>
                <w:szCs w:val="20"/>
              </w:rPr>
              <w:t>Feeley &amp; Jones,</w:t>
            </w:r>
            <w:r w:rsidR="002549C9">
              <w:rPr>
                <w:rFonts w:ascii="Arial" w:hAnsi="Arial" w:cs="Arial"/>
                <w:sz w:val="20"/>
                <w:szCs w:val="20"/>
              </w:rPr>
              <w:t xml:space="preserve"> </w:t>
            </w:r>
            <w:r w:rsidRPr="00C30A3E">
              <w:rPr>
                <w:rFonts w:ascii="Arial" w:hAnsi="Arial" w:cs="Arial"/>
                <w:sz w:val="20"/>
                <w:szCs w:val="20"/>
              </w:rPr>
              <w:t>2012, S. 281</w:t>
            </w:r>
          </w:p>
        </w:tc>
      </w:tr>
      <w:tr w:rsidR="00C30A3E" w:rsidRPr="00C30A3E" w14:paraId="4AD5D082" w14:textId="77777777" w:rsidTr="00C30A3E">
        <w:tc>
          <w:tcPr>
            <w:tcW w:w="1245" w:type="dxa"/>
            <w:vMerge/>
            <w:tcMar>
              <w:top w:w="55" w:type="dxa"/>
              <w:left w:w="55" w:type="dxa"/>
              <w:bottom w:w="55" w:type="dxa"/>
              <w:right w:w="55" w:type="dxa"/>
            </w:tcMar>
          </w:tcPr>
          <w:p w14:paraId="705D816E" w14:textId="77777777" w:rsidR="00C30A3E" w:rsidRPr="00C30A3E" w:rsidRDefault="00C30A3E" w:rsidP="008C25ED">
            <w:pPr>
              <w:rPr>
                <w:rFonts w:cs="Arial"/>
                <w:sz w:val="20"/>
                <w:szCs w:val="20"/>
              </w:rPr>
            </w:pPr>
          </w:p>
        </w:tc>
        <w:tc>
          <w:tcPr>
            <w:tcW w:w="2099" w:type="dxa"/>
            <w:vMerge/>
            <w:tcMar>
              <w:top w:w="55" w:type="dxa"/>
              <w:left w:w="55" w:type="dxa"/>
              <w:bottom w:w="55" w:type="dxa"/>
              <w:right w:w="55" w:type="dxa"/>
            </w:tcMar>
          </w:tcPr>
          <w:p w14:paraId="4E3B4CCD" w14:textId="77777777" w:rsidR="00C30A3E" w:rsidRPr="00C30A3E" w:rsidRDefault="00C30A3E" w:rsidP="008C25ED">
            <w:pPr>
              <w:rPr>
                <w:rFonts w:cs="Arial"/>
                <w:sz w:val="20"/>
                <w:szCs w:val="20"/>
              </w:rPr>
            </w:pPr>
          </w:p>
        </w:tc>
        <w:tc>
          <w:tcPr>
            <w:tcW w:w="2099" w:type="dxa"/>
            <w:tcMar>
              <w:top w:w="55" w:type="dxa"/>
              <w:left w:w="55" w:type="dxa"/>
              <w:bottom w:w="55" w:type="dxa"/>
              <w:right w:w="55" w:type="dxa"/>
            </w:tcMar>
          </w:tcPr>
          <w:p w14:paraId="53FE276B" w14:textId="45574AFA" w:rsidR="00C30A3E" w:rsidRPr="00C30A3E" w:rsidRDefault="00C30A3E" w:rsidP="008C25ED">
            <w:pPr>
              <w:pStyle w:val="TableContents"/>
              <w:rPr>
                <w:rFonts w:ascii="Arial" w:hAnsi="Arial" w:cs="Arial"/>
                <w:sz w:val="20"/>
                <w:szCs w:val="20"/>
              </w:rPr>
            </w:pPr>
            <w:r w:rsidRPr="00C30A3E">
              <w:rPr>
                <w:rFonts w:ascii="Arial" w:hAnsi="Arial" w:cs="Arial"/>
                <w:sz w:val="20"/>
                <w:szCs w:val="20"/>
              </w:rPr>
              <w:t>Mitteilung einer Reparatur bei einem ggf. aufgetretenen Verständigungs</w:t>
            </w:r>
            <w:r w:rsidR="002549C9">
              <w:rPr>
                <w:rFonts w:ascii="Arial" w:hAnsi="Arial" w:cs="Arial"/>
                <w:sz w:val="20"/>
                <w:szCs w:val="20"/>
              </w:rPr>
              <w:t>-</w:t>
            </w:r>
            <w:r w:rsidRPr="00C30A3E">
              <w:rPr>
                <w:rFonts w:ascii="Arial" w:hAnsi="Arial" w:cs="Arial"/>
                <w:sz w:val="20"/>
                <w:szCs w:val="20"/>
              </w:rPr>
              <w:t>problem</w:t>
            </w:r>
          </w:p>
        </w:tc>
        <w:tc>
          <w:tcPr>
            <w:tcW w:w="2099" w:type="dxa"/>
            <w:tcMar>
              <w:top w:w="55" w:type="dxa"/>
              <w:left w:w="55" w:type="dxa"/>
              <w:bottom w:w="55" w:type="dxa"/>
              <w:right w:w="55" w:type="dxa"/>
            </w:tcMar>
          </w:tcPr>
          <w:p w14:paraId="583B10A2" w14:textId="40E42373" w:rsidR="00C30A3E" w:rsidRPr="00C30A3E" w:rsidRDefault="00C30A3E" w:rsidP="008C25ED">
            <w:pPr>
              <w:pStyle w:val="TableContents"/>
              <w:rPr>
                <w:rFonts w:ascii="Arial" w:hAnsi="Arial" w:cs="Arial"/>
                <w:sz w:val="20"/>
                <w:szCs w:val="20"/>
              </w:rPr>
            </w:pPr>
            <w:r w:rsidRPr="00C30A3E">
              <w:rPr>
                <w:rFonts w:ascii="Arial" w:hAnsi="Arial" w:cs="Arial"/>
                <w:sz w:val="20"/>
                <w:szCs w:val="20"/>
              </w:rPr>
              <w:t>Entscheidungs</w:t>
            </w:r>
            <w:r w:rsidR="002549C9">
              <w:rPr>
                <w:rFonts w:ascii="Arial" w:hAnsi="Arial" w:cs="Arial"/>
                <w:sz w:val="20"/>
                <w:szCs w:val="20"/>
              </w:rPr>
              <w:t>-</w:t>
            </w:r>
            <w:r w:rsidRPr="00C30A3E">
              <w:rPr>
                <w:rFonts w:ascii="Arial" w:hAnsi="Arial" w:cs="Arial"/>
                <w:sz w:val="20"/>
                <w:szCs w:val="20"/>
              </w:rPr>
              <w:t>verständigung</w:t>
            </w:r>
          </w:p>
        </w:tc>
        <w:tc>
          <w:tcPr>
            <w:tcW w:w="2099" w:type="dxa"/>
            <w:vMerge/>
            <w:tcMar>
              <w:top w:w="55" w:type="dxa"/>
              <w:left w:w="55" w:type="dxa"/>
              <w:bottom w:w="55" w:type="dxa"/>
              <w:right w:w="55" w:type="dxa"/>
            </w:tcMar>
          </w:tcPr>
          <w:p w14:paraId="6CF9EBBE" w14:textId="77777777" w:rsidR="00C30A3E" w:rsidRPr="00C30A3E" w:rsidRDefault="00C30A3E" w:rsidP="008C25ED">
            <w:pPr>
              <w:rPr>
                <w:rFonts w:cs="Arial"/>
                <w:sz w:val="20"/>
                <w:szCs w:val="20"/>
              </w:rPr>
            </w:pPr>
          </w:p>
        </w:tc>
      </w:tr>
    </w:tbl>
    <w:p w14:paraId="071BF080" w14:textId="062B2F69" w:rsidR="0042532A" w:rsidRDefault="0042532A" w:rsidP="0042532A">
      <w:pPr>
        <w:rPr>
          <w:rFonts w:cs="Arial"/>
          <w:sz w:val="20"/>
          <w:szCs w:val="20"/>
          <w:lang w:val="de-DE"/>
        </w:rPr>
      </w:pPr>
    </w:p>
    <w:p w14:paraId="41C69581" w14:textId="7A624A56" w:rsidR="00F76356" w:rsidRDefault="00F76356" w:rsidP="0042532A">
      <w:pPr>
        <w:rPr>
          <w:rFonts w:cs="Arial"/>
          <w:sz w:val="20"/>
          <w:szCs w:val="20"/>
          <w:lang w:val="de-DE"/>
        </w:rPr>
      </w:pPr>
    </w:p>
    <w:p w14:paraId="27CAC958" w14:textId="3620DB43" w:rsidR="00F76356" w:rsidRDefault="00F76356" w:rsidP="0042532A">
      <w:pPr>
        <w:rPr>
          <w:rFonts w:cs="Arial"/>
          <w:sz w:val="20"/>
          <w:szCs w:val="20"/>
          <w:lang w:val="de-DE"/>
        </w:rPr>
      </w:pPr>
    </w:p>
    <w:p w14:paraId="25886E29" w14:textId="65C46E10" w:rsidR="00F76356" w:rsidRDefault="00F76356" w:rsidP="0042532A">
      <w:pPr>
        <w:rPr>
          <w:rFonts w:cs="Arial"/>
          <w:sz w:val="20"/>
          <w:szCs w:val="20"/>
          <w:lang w:val="de-DE"/>
        </w:rPr>
      </w:pPr>
    </w:p>
    <w:p w14:paraId="3BBF3B46" w14:textId="66D43F11" w:rsidR="00F76356" w:rsidRDefault="00F76356" w:rsidP="0042532A">
      <w:pPr>
        <w:rPr>
          <w:rFonts w:cs="Arial"/>
          <w:sz w:val="20"/>
          <w:szCs w:val="20"/>
          <w:lang w:val="de-DE"/>
        </w:rPr>
      </w:pPr>
    </w:p>
    <w:p w14:paraId="4E5AEB8A" w14:textId="06A88BB4" w:rsidR="00F76356" w:rsidRDefault="00F76356" w:rsidP="0042532A">
      <w:pPr>
        <w:rPr>
          <w:rFonts w:cs="Arial"/>
          <w:sz w:val="20"/>
          <w:szCs w:val="20"/>
          <w:lang w:val="de-DE"/>
        </w:rPr>
      </w:pPr>
    </w:p>
    <w:p w14:paraId="0B043BE8" w14:textId="214C9255" w:rsidR="00F76356" w:rsidRDefault="00F76356" w:rsidP="0042532A">
      <w:pPr>
        <w:rPr>
          <w:rFonts w:cs="Arial"/>
          <w:sz w:val="20"/>
          <w:szCs w:val="20"/>
          <w:lang w:val="de-DE"/>
        </w:rPr>
      </w:pPr>
    </w:p>
    <w:p w14:paraId="119679E9" w14:textId="77777777" w:rsidR="00F76356" w:rsidRPr="00C30A3E" w:rsidRDefault="00F76356" w:rsidP="0042532A">
      <w:pPr>
        <w:rPr>
          <w:rFonts w:cs="Arial"/>
          <w:sz w:val="20"/>
          <w:szCs w:val="20"/>
          <w:lang w:val="de-DE"/>
        </w:rPr>
      </w:pPr>
    </w:p>
    <w:p w14:paraId="12FCF069" w14:textId="57B16B6C" w:rsidR="0042532A" w:rsidRDefault="0042532A" w:rsidP="0042532A">
      <w:pPr>
        <w:pStyle w:val="berschrift4"/>
        <w:rPr>
          <w:rFonts w:cs="Arial"/>
          <w:color w:val="FFBD47" w:themeColor="accent2"/>
          <w:sz w:val="20"/>
          <w:szCs w:val="20"/>
          <w:lang w:val="de-DE"/>
        </w:rPr>
      </w:pPr>
      <w:bookmarkStart w:id="76" w:name="_Toc104385448"/>
      <w:r w:rsidRPr="00C30A3E">
        <w:rPr>
          <w:rFonts w:cs="Arial"/>
          <w:color w:val="FFBD47" w:themeColor="accent2"/>
          <w:sz w:val="20"/>
          <w:szCs w:val="20"/>
          <w:lang w:val="de-DE"/>
        </w:rPr>
        <w:t>Operationale Kompetenz</w:t>
      </w:r>
      <w:bookmarkEnd w:id="76"/>
    </w:p>
    <w:p w14:paraId="4C72F51C" w14:textId="77777777" w:rsidR="00FD1F0E" w:rsidRPr="00FD1F0E" w:rsidRDefault="00FD1F0E" w:rsidP="00FD1F0E">
      <w:pPr>
        <w:rPr>
          <w:lang w:val="de-DE"/>
        </w:rPr>
      </w:pPr>
    </w:p>
    <w:tbl>
      <w:tblPr>
        <w:tblW w:w="9645" w:type="dxa"/>
        <w:tblBorders>
          <w:top w:val="single" w:sz="2" w:space="0" w:color="000000"/>
          <w:bottom w:val="single" w:sz="2" w:space="0" w:color="000000"/>
          <w:insideH w:val="single" w:sz="2" w:space="0" w:color="000000"/>
        </w:tblBorders>
        <w:tblLayout w:type="fixed"/>
        <w:tblCellMar>
          <w:left w:w="10" w:type="dxa"/>
          <w:right w:w="10" w:type="dxa"/>
        </w:tblCellMar>
        <w:tblLook w:val="04A0" w:firstRow="1" w:lastRow="0" w:firstColumn="1" w:lastColumn="0" w:noHBand="0" w:noVBand="1"/>
      </w:tblPr>
      <w:tblGrid>
        <w:gridCol w:w="1247"/>
        <w:gridCol w:w="2098"/>
        <w:gridCol w:w="2100"/>
        <w:gridCol w:w="2100"/>
        <w:gridCol w:w="2100"/>
      </w:tblGrid>
      <w:tr w:rsidR="002549C9" w14:paraId="28D5E2D5" w14:textId="77777777" w:rsidTr="002549C9">
        <w:tc>
          <w:tcPr>
            <w:tcW w:w="1247" w:type="dxa"/>
            <w:shd w:val="clear" w:color="auto" w:fill="FFF1DA" w:themeFill="accent2" w:themeFillTint="33"/>
            <w:tcMar>
              <w:top w:w="55" w:type="dxa"/>
              <w:left w:w="55" w:type="dxa"/>
              <w:bottom w:w="55" w:type="dxa"/>
              <w:right w:w="55" w:type="dxa"/>
            </w:tcMar>
          </w:tcPr>
          <w:p w14:paraId="66020ABA" w14:textId="77777777" w:rsidR="002549C9" w:rsidRDefault="002549C9" w:rsidP="008C25ED">
            <w:pPr>
              <w:pStyle w:val="TableContents"/>
            </w:pPr>
          </w:p>
        </w:tc>
        <w:tc>
          <w:tcPr>
            <w:tcW w:w="2098" w:type="dxa"/>
            <w:shd w:val="clear" w:color="auto" w:fill="FFF1DA" w:themeFill="accent2" w:themeFillTint="33"/>
            <w:tcMar>
              <w:top w:w="55" w:type="dxa"/>
              <w:left w:w="55" w:type="dxa"/>
              <w:bottom w:w="55" w:type="dxa"/>
              <w:right w:w="55" w:type="dxa"/>
            </w:tcMar>
          </w:tcPr>
          <w:p w14:paraId="776275B5" w14:textId="77777777" w:rsidR="002549C9" w:rsidRDefault="002549C9" w:rsidP="008C25ED">
            <w:pPr>
              <w:pStyle w:val="TableContents"/>
            </w:pPr>
            <w:r w:rsidRPr="00D47257">
              <w:rPr>
                <w:rFonts w:ascii="Arial" w:hAnsi="Arial" w:cs="Arial"/>
                <w:b/>
                <w:bCs/>
                <w:sz w:val="20"/>
                <w:szCs w:val="20"/>
              </w:rPr>
              <w:t>Die Voraussetzung von Entscheidungs</w:t>
            </w:r>
            <w:r>
              <w:rPr>
                <w:rFonts w:ascii="Arial" w:hAnsi="Arial" w:cs="Arial"/>
                <w:b/>
                <w:bCs/>
                <w:sz w:val="20"/>
                <w:szCs w:val="20"/>
              </w:rPr>
              <w:t>-</w:t>
            </w:r>
            <w:r w:rsidRPr="00D47257">
              <w:rPr>
                <w:rFonts w:ascii="Arial" w:hAnsi="Arial" w:cs="Arial"/>
                <w:b/>
                <w:bCs/>
                <w:sz w:val="20"/>
                <w:szCs w:val="20"/>
              </w:rPr>
              <w:t>kompetenz...</w:t>
            </w:r>
          </w:p>
        </w:tc>
        <w:tc>
          <w:tcPr>
            <w:tcW w:w="2100" w:type="dxa"/>
            <w:shd w:val="clear" w:color="auto" w:fill="FFF1DA" w:themeFill="accent2" w:themeFillTint="33"/>
            <w:tcMar>
              <w:top w:w="55" w:type="dxa"/>
              <w:left w:w="55" w:type="dxa"/>
              <w:bottom w:w="55" w:type="dxa"/>
              <w:right w:w="55" w:type="dxa"/>
            </w:tcMar>
          </w:tcPr>
          <w:p w14:paraId="174A8F6D" w14:textId="52FDE246" w:rsidR="002549C9" w:rsidRDefault="002549C9" w:rsidP="008C25ED">
            <w:pPr>
              <w:pStyle w:val="TableContents"/>
              <w:rPr>
                <w:i/>
                <w:iCs/>
              </w:rPr>
            </w:pPr>
            <w:r w:rsidRPr="00D47257">
              <w:rPr>
                <w:rFonts w:ascii="Arial" w:hAnsi="Arial" w:cs="Arial"/>
                <w:b/>
                <w:bCs/>
                <w:sz w:val="20"/>
                <w:szCs w:val="20"/>
              </w:rPr>
              <w:t xml:space="preserve">… ermöglicht bzw. beeinflusst diesen </w:t>
            </w:r>
            <w:r w:rsidR="00EB0691">
              <w:rPr>
                <w:rFonts w:ascii="Arial" w:hAnsi="Arial" w:cs="Arial"/>
                <w:b/>
                <w:bCs/>
                <w:sz w:val="20"/>
                <w:szCs w:val="20"/>
              </w:rPr>
              <w:t>Teilschritt</w:t>
            </w:r>
            <w:r w:rsidRPr="00D47257">
              <w:rPr>
                <w:rFonts w:ascii="Arial" w:hAnsi="Arial" w:cs="Arial"/>
                <w:b/>
                <w:bCs/>
                <w:sz w:val="20"/>
                <w:szCs w:val="20"/>
              </w:rPr>
              <w:t xml:space="preserve"> des Entscheidungs</w:t>
            </w:r>
            <w:r>
              <w:rPr>
                <w:rFonts w:ascii="Arial" w:hAnsi="Arial" w:cs="Arial"/>
                <w:b/>
                <w:bCs/>
                <w:sz w:val="20"/>
                <w:szCs w:val="20"/>
              </w:rPr>
              <w:t>-</w:t>
            </w:r>
            <w:r w:rsidRPr="00D47257">
              <w:rPr>
                <w:rFonts w:ascii="Arial" w:hAnsi="Arial" w:cs="Arial"/>
                <w:b/>
                <w:bCs/>
                <w:sz w:val="20"/>
                <w:szCs w:val="20"/>
              </w:rPr>
              <w:t>prozesses...</w:t>
            </w:r>
          </w:p>
        </w:tc>
        <w:tc>
          <w:tcPr>
            <w:tcW w:w="2100" w:type="dxa"/>
            <w:shd w:val="clear" w:color="auto" w:fill="FFF1DA" w:themeFill="accent2" w:themeFillTint="33"/>
            <w:tcMar>
              <w:top w:w="55" w:type="dxa"/>
              <w:left w:w="55" w:type="dxa"/>
              <w:bottom w:w="55" w:type="dxa"/>
              <w:right w:w="55" w:type="dxa"/>
            </w:tcMar>
          </w:tcPr>
          <w:p w14:paraId="226D0704" w14:textId="77777777" w:rsidR="002549C9" w:rsidRDefault="002549C9" w:rsidP="008C25ED">
            <w:pPr>
              <w:pStyle w:val="TableContents"/>
              <w:rPr>
                <w:i/>
                <w:iCs/>
              </w:rPr>
            </w:pPr>
            <w:r w:rsidRPr="00D47257">
              <w:rPr>
                <w:rFonts w:ascii="Arial" w:hAnsi="Arial" w:cs="Arial"/>
                <w:b/>
                <w:bCs/>
                <w:sz w:val="20"/>
                <w:szCs w:val="20"/>
              </w:rPr>
              <w:t>… in dieser Phase des Entscheidungs</w:t>
            </w:r>
            <w:r>
              <w:rPr>
                <w:rFonts w:ascii="Arial" w:hAnsi="Arial" w:cs="Arial"/>
                <w:b/>
                <w:bCs/>
                <w:sz w:val="20"/>
                <w:szCs w:val="20"/>
              </w:rPr>
              <w:t>-</w:t>
            </w:r>
            <w:r w:rsidRPr="00D47257">
              <w:rPr>
                <w:rFonts w:ascii="Arial" w:hAnsi="Arial" w:cs="Arial"/>
                <w:b/>
                <w:bCs/>
                <w:sz w:val="20"/>
                <w:szCs w:val="20"/>
              </w:rPr>
              <w:t>prozesses.</w:t>
            </w:r>
          </w:p>
        </w:tc>
        <w:tc>
          <w:tcPr>
            <w:tcW w:w="2100" w:type="dxa"/>
            <w:shd w:val="clear" w:color="auto" w:fill="FFF1DA" w:themeFill="accent2" w:themeFillTint="33"/>
            <w:tcMar>
              <w:top w:w="55" w:type="dxa"/>
              <w:left w:w="55" w:type="dxa"/>
              <w:bottom w:w="55" w:type="dxa"/>
              <w:right w:w="55" w:type="dxa"/>
            </w:tcMar>
          </w:tcPr>
          <w:p w14:paraId="4BB2E3B1" w14:textId="77777777" w:rsidR="002549C9" w:rsidRDefault="002549C9" w:rsidP="008C25ED">
            <w:pPr>
              <w:pStyle w:val="TableContents"/>
            </w:pPr>
            <w:r w:rsidRPr="00D47257">
              <w:rPr>
                <w:rFonts w:ascii="Arial" w:hAnsi="Arial" w:cs="Arial"/>
                <w:b/>
                <w:bCs/>
                <w:sz w:val="20"/>
                <w:szCs w:val="20"/>
              </w:rPr>
              <w:t>Quellen</w:t>
            </w:r>
          </w:p>
        </w:tc>
      </w:tr>
      <w:tr w:rsidR="002549C9" w:rsidRPr="002549C9" w14:paraId="15301188" w14:textId="77777777" w:rsidTr="002549C9">
        <w:tblPrEx>
          <w:tblLook w:val="0000" w:firstRow="0" w:lastRow="0" w:firstColumn="0" w:lastColumn="0" w:noHBand="0" w:noVBand="0"/>
        </w:tblPrEx>
        <w:tc>
          <w:tcPr>
            <w:tcW w:w="1247" w:type="dxa"/>
            <w:vMerge w:val="restart"/>
            <w:tcMar>
              <w:top w:w="55" w:type="dxa"/>
              <w:left w:w="55" w:type="dxa"/>
              <w:bottom w:w="55" w:type="dxa"/>
              <w:right w:w="55" w:type="dxa"/>
            </w:tcMar>
          </w:tcPr>
          <w:p w14:paraId="44504B49" w14:textId="77777777" w:rsidR="002549C9" w:rsidRPr="002549C9" w:rsidRDefault="002549C9" w:rsidP="008C25ED">
            <w:pPr>
              <w:pStyle w:val="TableContents"/>
              <w:rPr>
                <w:rFonts w:ascii="Arial" w:hAnsi="Arial" w:cs="Arial"/>
                <w:sz w:val="20"/>
                <w:szCs w:val="20"/>
              </w:rPr>
            </w:pPr>
            <w:r w:rsidRPr="002549C9">
              <w:rPr>
                <w:rFonts w:ascii="Arial" w:hAnsi="Arial" w:cs="Arial"/>
                <w:sz w:val="20"/>
                <w:szCs w:val="20"/>
              </w:rPr>
              <w:t>Kom-O-1</w:t>
            </w:r>
          </w:p>
        </w:tc>
        <w:tc>
          <w:tcPr>
            <w:tcW w:w="2098" w:type="dxa"/>
            <w:vMerge w:val="restart"/>
            <w:tcMar>
              <w:top w:w="55" w:type="dxa"/>
              <w:left w:w="55" w:type="dxa"/>
              <w:bottom w:w="55" w:type="dxa"/>
              <w:right w:w="55" w:type="dxa"/>
            </w:tcMar>
          </w:tcPr>
          <w:p w14:paraId="57651918" w14:textId="51D7AE61" w:rsidR="002549C9" w:rsidRPr="002549C9" w:rsidRDefault="002549C9" w:rsidP="008C25ED">
            <w:pPr>
              <w:pStyle w:val="TableContents"/>
              <w:rPr>
                <w:rFonts w:ascii="Arial" w:hAnsi="Arial" w:cs="Arial"/>
                <w:sz w:val="20"/>
                <w:szCs w:val="20"/>
              </w:rPr>
            </w:pPr>
            <w:r w:rsidRPr="002549C9">
              <w:rPr>
                <w:rFonts w:ascii="Arial" w:hAnsi="Arial" w:cs="Arial"/>
                <w:sz w:val="20"/>
                <w:szCs w:val="20"/>
              </w:rPr>
              <w:t>Die eigenen expressiven Ausdrucks</w:t>
            </w:r>
            <w:r>
              <w:rPr>
                <w:rFonts w:ascii="Arial" w:hAnsi="Arial" w:cs="Arial"/>
                <w:sz w:val="20"/>
                <w:szCs w:val="20"/>
              </w:rPr>
              <w:t>-</w:t>
            </w:r>
            <w:r w:rsidRPr="002549C9">
              <w:rPr>
                <w:rFonts w:ascii="Arial" w:hAnsi="Arial" w:cs="Arial"/>
                <w:sz w:val="20"/>
                <w:szCs w:val="20"/>
              </w:rPr>
              <w:t>möglichkeiten in der spezifischen Situation möglichst flüssig anwenden und ausführen können</w:t>
            </w:r>
          </w:p>
        </w:tc>
        <w:tc>
          <w:tcPr>
            <w:tcW w:w="2100" w:type="dxa"/>
            <w:tcMar>
              <w:top w:w="55" w:type="dxa"/>
              <w:left w:w="55" w:type="dxa"/>
              <w:bottom w:w="55" w:type="dxa"/>
              <w:right w:w="55" w:type="dxa"/>
            </w:tcMar>
          </w:tcPr>
          <w:p w14:paraId="5C8084EF" w14:textId="24FFAC7E" w:rsidR="002549C9" w:rsidRPr="002549C9" w:rsidRDefault="002549C9" w:rsidP="008C25ED">
            <w:pPr>
              <w:pStyle w:val="TableContents"/>
              <w:rPr>
                <w:rFonts w:ascii="Arial" w:hAnsi="Arial" w:cs="Arial"/>
                <w:sz w:val="20"/>
                <w:szCs w:val="20"/>
              </w:rPr>
            </w:pPr>
            <w:r w:rsidRPr="002549C9">
              <w:rPr>
                <w:rFonts w:ascii="Arial" w:hAnsi="Arial" w:cs="Arial"/>
                <w:sz w:val="20"/>
                <w:szCs w:val="20"/>
              </w:rPr>
              <w:t>Hinweis auf ein ggf. aufgetretenes Verständigungs</w:t>
            </w:r>
            <w:r>
              <w:rPr>
                <w:rFonts w:ascii="Arial" w:hAnsi="Arial" w:cs="Arial"/>
                <w:sz w:val="20"/>
                <w:szCs w:val="20"/>
              </w:rPr>
              <w:t>-</w:t>
            </w:r>
            <w:r w:rsidRPr="002549C9">
              <w:rPr>
                <w:rFonts w:ascii="Arial" w:hAnsi="Arial" w:cs="Arial"/>
                <w:sz w:val="20"/>
                <w:szCs w:val="20"/>
              </w:rPr>
              <w:t>problem geben, wenn die entscheidende Person die Entscheidungsfrage nicht verstanden hat</w:t>
            </w:r>
          </w:p>
        </w:tc>
        <w:tc>
          <w:tcPr>
            <w:tcW w:w="2100" w:type="dxa"/>
            <w:vMerge w:val="restart"/>
            <w:tcMar>
              <w:top w:w="55" w:type="dxa"/>
              <w:left w:w="55" w:type="dxa"/>
              <w:bottom w:w="55" w:type="dxa"/>
              <w:right w:w="55" w:type="dxa"/>
            </w:tcMar>
          </w:tcPr>
          <w:p w14:paraId="4978AF26" w14:textId="5C093A0E" w:rsidR="002549C9" w:rsidRPr="002549C9" w:rsidRDefault="00415BBB" w:rsidP="008C25ED">
            <w:pPr>
              <w:pStyle w:val="TableContents"/>
              <w:rPr>
                <w:rFonts w:ascii="Arial" w:hAnsi="Arial" w:cs="Arial"/>
                <w:sz w:val="20"/>
                <w:szCs w:val="20"/>
              </w:rPr>
            </w:pPr>
            <w:r>
              <w:rPr>
                <w:rFonts w:ascii="Arial" w:hAnsi="Arial" w:cs="Arial"/>
                <w:sz w:val="20"/>
                <w:szCs w:val="20"/>
              </w:rPr>
              <w:t>Entscheidungs-vorbereitung</w:t>
            </w:r>
          </w:p>
          <w:p w14:paraId="35E414FB" w14:textId="77777777" w:rsidR="002549C9" w:rsidRPr="002549C9" w:rsidRDefault="002549C9" w:rsidP="008C25ED">
            <w:pPr>
              <w:pStyle w:val="TableContents"/>
              <w:rPr>
                <w:rFonts w:ascii="Arial" w:hAnsi="Arial" w:cs="Arial"/>
                <w:sz w:val="20"/>
                <w:szCs w:val="20"/>
              </w:rPr>
            </w:pPr>
          </w:p>
        </w:tc>
        <w:tc>
          <w:tcPr>
            <w:tcW w:w="2100" w:type="dxa"/>
            <w:vMerge w:val="restart"/>
            <w:tcMar>
              <w:top w:w="55" w:type="dxa"/>
              <w:left w:w="55" w:type="dxa"/>
              <w:bottom w:w="55" w:type="dxa"/>
              <w:right w:w="55" w:type="dxa"/>
            </w:tcMar>
          </w:tcPr>
          <w:p w14:paraId="0A05A24D" w14:textId="50DD73D3" w:rsidR="002549C9" w:rsidRPr="002549C9" w:rsidRDefault="002549C9" w:rsidP="008C25ED">
            <w:pPr>
              <w:pStyle w:val="TableContents"/>
              <w:rPr>
                <w:rFonts w:ascii="Arial" w:hAnsi="Arial" w:cs="Arial"/>
                <w:sz w:val="20"/>
                <w:szCs w:val="20"/>
                <w:lang w:val="en-GB"/>
              </w:rPr>
            </w:pPr>
            <w:r w:rsidRPr="002549C9">
              <w:rPr>
                <w:rFonts w:ascii="Arial" w:hAnsi="Arial" w:cs="Arial"/>
                <w:sz w:val="20"/>
                <w:szCs w:val="20"/>
                <w:lang w:val="en-GB"/>
              </w:rPr>
              <w:t>Light &amp; McNaughton, 2014, S. 3 und 12; Beukelman &amp; Light,</w:t>
            </w:r>
            <w:r>
              <w:rPr>
                <w:rFonts w:ascii="Arial" w:hAnsi="Arial" w:cs="Arial"/>
                <w:sz w:val="20"/>
                <w:szCs w:val="20"/>
                <w:lang w:val="en-GB"/>
              </w:rPr>
              <w:t xml:space="preserve"> </w:t>
            </w:r>
            <w:r w:rsidRPr="002549C9">
              <w:rPr>
                <w:rFonts w:ascii="Arial" w:hAnsi="Arial" w:cs="Arial"/>
                <w:sz w:val="20"/>
                <w:szCs w:val="20"/>
                <w:lang w:val="en-GB"/>
              </w:rPr>
              <w:t>2020, S. 129</w:t>
            </w:r>
          </w:p>
        </w:tc>
      </w:tr>
      <w:tr w:rsidR="002549C9" w:rsidRPr="002549C9" w14:paraId="2E8316AE" w14:textId="77777777" w:rsidTr="002549C9">
        <w:tblPrEx>
          <w:tblLook w:val="0000" w:firstRow="0" w:lastRow="0" w:firstColumn="0" w:lastColumn="0" w:noHBand="0" w:noVBand="0"/>
        </w:tblPrEx>
        <w:tc>
          <w:tcPr>
            <w:tcW w:w="1247" w:type="dxa"/>
            <w:vMerge/>
            <w:tcMar>
              <w:top w:w="55" w:type="dxa"/>
              <w:left w:w="55" w:type="dxa"/>
              <w:bottom w:w="55" w:type="dxa"/>
              <w:right w:w="55" w:type="dxa"/>
            </w:tcMar>
          </w:tcPr>
          <w:p w14:paraId="701D52AA" w14:textId="77777777" w:rsidR="002549C9" w:rsidRPr="002549C9" w:rsidRDefault="002549C9" w:rsidP="008C25ED">
            <w:pPr>
              <w:rPr>
                <w:rFonts w:cs="Arial"/>
                <w:sz w:val="20"/>
                <w:szCs w:val="20"/>
                <w:lang w:val="en-GB"/>
              </w:rPr>
            </w:pPr>
          </w:p>
        </w:tc>
        <w:tc>
          <w:tcPr>
            <w:tcW w:w="2098" w:type="dxa"/>
            <w:vMerge/>
            <w:tcMar>
              <w:top w:w="55" w:type="dxa"/>
              <w:left w:w="55" w:type="dxa"/>
              <w:bottom w:w="55" w:type="dxa"/>
              <w:right w:w="55" w:type="dxa"/>
            </w:tcMar>
          </w:tcPr>
          <w:p w14:paraId="2FF92FCE" w14:textId="77777777" w:rsidR="002549C9" w:rsidRPr="002549C9" w:rsidRDefault="002549C9" w:rsidP="008C25ED">
            <w:pPr>
              <w:rPr>
                <w:rFonts w:cs="Arial"/>
                <w:sz w:val="20"/>
                <w:szCs w:val="20"/>
                <w:lang w:val="en-GB"/>
              </w:rPr>
            </w:pPr>
          </w:p>
        </w:tc>
        <w:tc>
          <w:tcPr>
            <w:tcW w:w="2100" w:type="dxa"/>
            <w:tcMar>
              <w:top w:w="55" w:type="dxa"/>
              <w:left w:w="55" w:type="dxa"/>
              <w:bottom w:w="55" w:type="dxa"/>
              <w:right w:w="55" w:type="dxa"/>
            </w:tcMar>
          </w:tcPr>
          <w:p w14:paraId="05ABC8FB" w14:textId="7F8917D7" w:rsidR="002549C9" w:rsidRPr="002549C9" w:rsidRDefault="002549C9" w:rsidP="008C25ED">
            <w:pPr>
              <w:pStyle w:val="TableContents"/>
              <w:rPr>
                <w:rFonts w:ascii="Arial" w:hAnsi="Arial" w:cs="Arial"/>
                <w:sz w:val="20"/>
                <w:szCs w:val="20"/>
              </w:rPr>
            </w:pPr>
            <w:r w:rsidRPr="002549C9">
              <w:rPr>
                <w:rFonts w:ascii="Arial" w:hAnsi="Arial" w:cs="Arial"/>
                <w:sz w:val="20"/>
                <w:szCs w:val="20"/>
              </w:rPr>
              <w:t>Mitteilung einer Reparatur bei einem ggf. aufgetretenen Verständigungs</w:t>
            </w:r>
            <w:r>
              <w:rPr>
                <w:rFonts w:ascii="Arial" w:hAnsi="Arial" w:cs="Arial"/>
                <w:sz w:val="20"/>
                <w:szCs w:val="20"/>
              </w:rPr>
              <w:t>-</w:t>
            </w:r>
            <w:r w:rsidRPr="002549C9">
              <w:rPr>
                <w:rFonts w:ascii="Arial" w:hAnsi="Arial" w:cs="Arial"/>
                <w:sz w:val="20"/>
                <w:szCs w:val="20"/>
              </w:rPr>
              <w:t>problem</w:t>
            </w:r>
          </w:p>
        </w:tc>
        <w:tc>
          <w:tcPr>
            <w:tcW w:w="2100" w:type="dxa"/>
            <w:vMerge/>
            <w:tcMar>
              <w:top w:w="55" w:type="dxa"/>
              <w:left w:w="55" w:type="dxa"/>
              <w:bottom w:w="55" w:type="dxa"/>
              <w:right w:w="55" w:type="dxa"/>
            </w:tcMar>
          </w:tcPr>
          <w:p w14:paraId="2A4A022D" w14:textId="77777777" w:rsidR="002549C9" w:rsidRPr="002549C9" w:rsidRDefault="002549C9" w:rsidP="008C25ED">
            <w:pPr>
              <w:rPr>
                <w:rFonts w:cs="Arial"/>
                <w:sz w:val="20"/>
                <w:szCs w:val="20"/>
              </w:rPr>
            </w:pPr>
          </w:p>
        </w:tc>
        <w:tc>
          <w:tcPr>
            <w:tcW w:w="2100" w:type="dxa"/>
            <w:vMerge/>
            <w:tcMar>
              <w:top w:w="55" w:type="dxa"/>
              <w:left w:w="55" w:type="dxa"/>
              <w:bottom w:w="55" w:type="dxa"/>
              <w:right w:w="55" w:type="dxa"/>
            </w:tcMar>
          </w:tcPr>
          <w:p w14:paraId="74424CA4" w14:textId="77777777" w:rsidR="002549C9" w:rsidRPr="002549C9" w:rsidRDefault="002549C9" w:rsidP="008C25ED">
            <w:pPr>
              <w:rPr>
                <w:rFonts w:cs="Arial"/>
                <w:sz w:val="20"/>
                <w:szCs w:val="20"/>
              </w:rPr>
            </w:pPr>
          </w:p>
        </w:tc>
      </w:tr>
      <w:tr w:rsidR="002549C9" w:rsidRPr="002549C9" w14:paraId="6514C954" w14:textId="77777777" w:rsidTr="002549C9">
        <w:tblPrEx>
          <w:tblLook w:val="0000" w:firstRow="0" w:lastRow="0" w:firstColumn="0" w:lastColumn="0" w:noHBand="0" w:noVBand="0"/>
        </w:tblPrEx>
        <w:tc>
          <w:tcPr>
            <w:tcW w:w="1247" w:type="dxa"/>
            <w:vMerge/>
            <w:tcMar>
              <w:top w:w="55" w:type="dxa"/>
              <w:left w:w="55" w:type="dxa"/>
              <w:bottom w:w="55" w:type="dxa"/>
              <w:right w:w="55" w:type="dxa"/>
            </w:tcMar>
          </w:tcPr>
          <w:p w14:paraId="7609E8A6" w14:textId="77777777" w:rsidR="002549C9" w:rsidRPr="002549C9" w:rsidRDefault="002549C9" w:rsidP="008C25ED">
            <w:pPr>
              <w:rPr>
                <w:rFonts w:cs="Arial"/>
                <w:sz w:val="20"/>
                <w:szCs w:val="20"/>
              </w:rPr>
            </w:pPr>
          </w:p>
        </w:tc>
        <w:tc>
          <w:tcPr>
            <w:tcW w:w="2098" w:type="dxa"/>
            <w:vMerge/>
            <w:tcMar>
              <w:top w:w="55" w:type="dxa"/>
              <w:left w:w="55" w:type="dxa"/>
              <w:bottom w:w="55" w:type="dxa"/>
              <w:right w:w="55" w:type="dxa"/>
            </w:tcMar>
          </w:tcPr>
          <w:p w14:paraId="752F2788" w14:textId="77777777" w:rsidR="002549C9" w:rsidRPr="002549C9" w:rsidRDefault="002549C9" w:rsidP="008C25ED">
            <w:pPr>
              <w:rPr>
                <w:rFonts w:cs="Arial"/>
                <w:sz w:val="20"/>
                <w:szCs w:val="20"/>
              </w:rPr>
            </w:pPr>
          </w:p>
        </w:tc>
        <w:tc>
          <w:tcPr>
            <w:tcW w:w="2100" w:type="dxa"/>
            <w:tcMar>
              <w:top w:w="55" w:type="dxa"/>
              <w:left w:w="55" w:type="dxa"/>
              <w:bottom w:w="55" w:type="dxa"/>
              <w:right w:w="55" w:type="dxa"/>
            </w:tcMar>
          </w:tcPr>
          <w:p w14:paraId="2D0C76BB" w14:textId="77777777" w:rsidR="002549C9" w:rsidRPr="002549C9" w:rsidRDefault="002549C9" w:rsidP="008C25ED">
            <w:pPr>
              <w:pStyle w:val="TableContents"/>
              <w:rPr>
                <w:rFonts w:ascii="Arial" w:hAnsi="Arial" w:cs="Arial"/>
                <w:sz w:val="20"/>
                <w:szCs w:val="20"/>
              </w:rPr>
            </w:pPr>
            <w:r w:rsidRPr="002549C9">
              <w:rPr>
                <w:rFonts w:ascii="Arial" w:hAnsi="Arial" w:cs="Arial"/>
                <w:sz w:val="20"/>
                <w:szCs w:val="20"/>
              </w:rPr>
              <w:t>Mitteilung der getroffenen Entscheidung</w:t>
            </w:r>
          </w:p>
        </w:tc>
        <w:tc>
          <w:tcPr>
            <w:tcW w:w="2100" w:type="dxa"/>
            <w:tcMar>
              <w:top w:w="55" w:type="dxa"/>
              <w:left w:w="55" w:type="dxa"/>
              <w:bottom w:w="55" w:type="dxa"/>
              <w:right w:w="55" w:type="dxa"/>
            </w:tcMar>
          </w:tcPr>
          <w:p w14:paraId="5233B42E" w14:textId="45D48289" w:rsidR="002549C9" w:rsidRPr="002549C9" w:rsidRDefault="00415BBB" w:rsidP="008C25ED">
            <w:pPr>
              <w:pStyle w:val="TableContents"/>
              <w:rPr>
                <w:rFonts w:ascii="Arial" w:hAnsi="Arial" w:cs="Arial"/>
                <w:sz w:val="20"/>
                <w:szCs w:val="20"/>
              </w:rPr>
            </w:pPr>
            <w:r>
              <w:rPr>
                <w:rFonts w:ascii="Arial" w:hAnsi="Arial" w:cs="Arial"/>
                <w:sz w:val="20"/>
                <w:szCs w:val="20"/>
              </w:rPr>
              <w:t>Entscheidungs-mitteilung</w:t>
            </w:r>
          </w:p>
        </w:tc>
        <w:tc>
          <w:tcPr>
            <w:tcW w:w="2100" w:type="dxa"/>
            <w:vMerge/>
            <w:tcMar>
              <w:top w:w="55" w:type="dxa"/>
              <w:left w:w="55" w:type="dxa"/>
              <w:bottom w:w="55" w:type="dxa"/>
              <w:right w:w="55" w:type="dxa"/>
            </w:tcMar>
          </w:tcPr>
          <w:p w14:paraId="24943728" w14:textId="77777777" w:rsidR="002549C9" w:rsidRPr="002549C9" w:rsidRDefault="002549C9" w:rsidP="008C25ED">
            <w:pPr>
              <w:rPr>
                <w:rFonts w:cs="Arial"/>
                <w:sz w:val="20"/>
                <w:szCs w:val="20"/>
              </w:rPr>
            </w:pPr>
          </w:p>
        </w:tc>
      </w:tr>
      <w:tr w:rsidR="002549C9" w:rsidRPr="002549C9" w14:paraId="0E1747D4" w14:textId="77777777" w:rsidTr="002549C9">
        <w:tblPrEx>
          <w:tblLook w:val="0000" w:firstRow="0" w:lastRow="0" w:firstColumn="0" w:lastColumn="0" w:noHBand="0" w:noVBand="0"/>
        </w:tblPrEx>
        <w:tc>
          <w:tcPr>
            <w:tcW w:w="1247" w:type="dxa"/>
            <w:vMerge/>
            <w:tcMar>
              <w:top w:w="55" w:type="dxa"/>
              <w:left w:w="55" w:type="dxa"/>
              <w:bottom w:w="55" w:type="dxa"/>
              <w:right w:w="55" w:type="dxa"/>
            </w:tcMar>
          </w:tcPr>
          <w:p w14:paraId="697C8683" w14:textId="77777777" w:rsidR="002549C9" w:rsidRPr="002549C9" w:rsidRDefault="002549C9" w:rsidP="008C25ED">
            <w:pPr>
              <w:rPr>
                <w:rFonts w:cs="Arial"/>
                <w:sz w:val="20"/>
                <w:szCs w:val="20"/>
              </w:rPr>
            </w:pPr>
          </w:p>
        </w:tc>
        <w:tc>
          <w:tcPr>
            <w:tcW w:w="2098" w:type="dxa"/>
            <w:vMerge/>
            <w:tcMar>
              <w:top w:w="55" w:type="dxa"/>
              <w:left w:w="55" w:type="dxa"/>
              <w:bottom w:w="55" w:type="dxa"/>
              <w:right w:w="55" w:type="dxa"/>
            </w:tcMar>
          </w:tcPr>
          <w:p w14:paraId="6941381D" w14:textId="77777777" w:rsidR="002549C9" w:rsidRPr="002549C9" w:rsidRDefault="002549C9" w:rsidP="008C25ED">
            <w:pPr>
              <w:rPr>
                <w:rFonts w:cs="Arial"/>
                <w:sz w:val="20"/>
                <w:szCs w:val="20"/>
              </w:rPr>
            </w:pPr>
          </w:p>
        </w:tc>
        <w:tc>
          <w:tcPr>
            <w:tcW w:w="2100" w:type="dxa"/>
            <w:tcMar>
              <w:top w:w="55" w:type="dxa"/>
              <w:left w:w="55" w:type="dxa"/>
              <w:bottom w:w="55" w:type="dxa"/>
              <w:right w:w="55" w:type="dxa"/>
            </w:tcMar>
          </w:tcPr>
          <w:p w14:paraId="0612994A" w14:textId="3123BEA7" w:rsidR="002549C9" w:rsidRPr="002549C9" w:rsidRDefault="002549C9" w:rsidP="008C25ED">
            <w:pPr>
              <w:pStyle w:val="TableContents"/>
              <w:rPr>
                <w:rFonts w:ascii="Arial" w:hAnsi="Arial" w:cs="Arial"/>
                <w:sz w:val="20"/>
                <w:szCs w:val="20"/>
              </w:rPr>
            </w:pPr>
            <w:r w:rsidRPr="002549C9">
              <w:rPr>
                <w:rFonts w:ascii="Arial" w:hAnsi="Arial" w:cs="Arial"/>
                <w:sz w:val="20"/>
                <w:szCs w:val="20"/>
              </w:rPr>
              <w:t>Hinweis auf ein ggf. aufgetretenes Verständigungs</w:t>
            </w:r>
            <w:r>
              <w:rPr>
                <w:rFonts w:ascii="Arial" w:hAnsi="Arial" w:cs="Arial"/>
                <w:sz w:val="20"/>
                <w:szCs w:val="20"/>
              </w:rPr>
              <w:t>-</w:t>
            </w:r>
            <w:r w:rsidRPr="002549C9">
              <w:rPr>
                <w:rFonts w:ascii="Arial" w:hAnsi="Arial" w:cs="Arial"/>
                <w:sz w:val="20"/>
                <w:szCs w:val="20"/>
              </w:rPr>
              <w:t>problem geben, wenn die mitgeteilte Entscheidung von den Kommunikations</w:t>
            </w:r>
            <w:r>
              <w:rPr>
                <w:rFonts w:ascii="Arial" w:hAnsi="Arial" w:cs="Arial"/>
                <w:sz w:val="20"/>
                <w:szCs w:val="20"/>
              </w:rPr>
              <w:t>-</w:t>
            </w:r>
            <w:r w:rsidRPr="002549C9">
              <w:rPr>
                <w:rFonts w:ascii="Arial" w:hAnsi="Arial" w:cs="Arial"/>
                <w:sz w:val="20"/>
                <w:szCs w:val="20"/>
              </w:rPr>
              <w:t>partner*innen falsch verstanden wurde</w:t>
            </w:r>
          </w:p>
        </w:tc>
        <w:tc>
          <w:tcPr>
            <w:tcW w:w="2100" w:type="dxa"/>
            <w:vMerge w:val="restart"/>
            <w:tcMar>
              <w:top w:w="55" w:type="dxa"/>
              <w:left w:w="55" w:type="dxa"/>
              <w:bottom w:w="55" w:type="dxa"/>
              <w:right w:w="55" w:type="dxa"/>
            </w:tcMar>
          </w:tcPr>
          <w:p w14:paraId="128F5CD0" w14:textId="51030033" w:rsidR="002549C9" w:rsidRPr="002549C9" w:rsidRDefault="002549C9" w:rsidP="008C25ED">
            <w:pPr>
              <w:pStyle w:val="TableContents"/>
              <w:rPr>
                <w:rFonts w:ascii="Arial" w:hAnsi="Arial" w:cs="Arial"/>
                <w:sz w:val="20"/>
                <w:szCs w:val="20"/>
              </w:rPr>
            </w:pPr>
            <w:r w:rsidRPr="002549C9">
              <w:rPr>
                <w:rFonts w:ascii="Arial" w:hAnsi="Arial" w:cs="Arial"/>
                <w:sz w:val="20"/>
                <w:szCs w:val="20"/>
              </w:rPr>
              <w:t>Entscheidungs</w:t>
            </w:r>
            <w:r>
              <w:rPr>
                <w:rFonts w:ascii="Arial" w:hAnsi="Arial" w:cs="Arial"/>
                <w:sz w:val="20"/>
                <w:szCs w:val="20"/>
              </w:rPr>
              <w:t>-</w:t>
            </w:r>
            <w:r w:rsidRPr="002549C9">
              <w:rPr>
                <w:rFonts w:ascii="Arial" w:hAnsi="Arial" w:cs="Arial"/>
                <w:sz w:val="20"/>
                <w:szCs w:val="20"/>
              </w:rPr>
              <w:t>verständigung</w:t>
            </w:r>
          </w:p>
        </w:tc>
        <w:tc>
          <w:tcPr>
            <w:tcW w:w="2100" w:type="dxa"/>
            <w:vMerge/>
            <w:tcMar>
              <w:top w:w="55" w:type="dxa"/>
              <w:left w:w="55" w:type="dxa"/>
              <w:bottom w:w="55" w:type="dxa"/>
              <w:right w:w="55" w:type="dxa"/>
            </w:tcMar>
          </w:tcPr>
          <w:p w14:paraId="20E8627E" w14:textId="77777777" w:rsidR="002549C9" w:rsidRPr="002549C9" w:rsidRDefault="002549C9" w:rsidP="008C25ED">
            <w:pPr>
              <w:rPr>
                <w:rFonts w:cs="Arial"/>
                <w:sz w:val="20"/>
                <w:szCs w:val="20"/>
              </w:rPr>
            </w:pPr>
          </w:p>
        </w:tc>
      </w:tr>
      <w:tr w:rsidR="002549C9" w:rsidRPr="002549C9" w14:paraId="2150D84F" w14:textId="77777777" w:rsidTr="002549C9">
        <w:tblPrEx>
          <w:tblLook w:val="0000" w:firstRow="0" w:lastRow="0" w:firstColumn="0" w:lastColumn="0" w:noHBand="0" w:noVBand="0"/>
        </w:tblPrEx>
        <w:tc>
          <w:tcPr>
            <w:tcW w:w="1247" w:type="dxa"/>
            <w:vMerge/>
            <w:tcMar>
              <w:top w:w="55" w:type="dxa"/>
              <w:left w:w="55" w:type="dxa"/>
              <w:bottom w:w="55" w:type="dxa"/>
              <w:right w:w="55" w:type="dxa"/>
            </w:tcMar>
          </w:tcPr>
          <w:p w14:paraId="2E2B5181" w14:textId="77777777" w:rsidR="002549C9" w:rsidRPr="002549C9" w:rsidRDefault="002549C9" w:rsidP="008C25ED">
            <w:pPr>
              <w:rPr>
                <w:rFonts w:cs="Arial"/>
                <w:sz w:val="20"/>
                <w:szCs w:val="20"/>
              </w:rPr>
            </w:pPr>
          </w:p>
        </w:tc>
        <w:tc>
          <w:tcPr>
            <w:tcW w:w="2098" w:type="dxa"/>
            <w:vMerge/>
            <w:tcMar>
              <w:top w:w="55" w:type="dxa"/>
              <w:left w:w="55" w:type="dxa"/>
              <w:bottom w:w="55" w:type="dxa"/>
              <w:right w:w="55" w:type="dxa"/>
            </w:tcMar>
          </w:tcPr>
          <w:p w14:paraId="4EE29243" w14:textId="77777777" w:rsidR="002549C9" w:rsidRPr="002549C9" w:rsidRDefault="002549C9" w:rsidP="008C25ED">
            <w:pPr>
              <w:rPr>
                <w:rFonts w:cs="Arial"/>
                <w:sz w:val="20"/>
                <w:szCs w:val="20"/>
              </w:rPr>
            </w:pPr>
          </w:p>
        </w:tc>
        <w:tc>
          <w:tcPr>
            <w:tcW w:w="2100" w:type="dxa"/>
            <w:tcMar>
              <w:top w:w="55" w:type="dxa"/>
              <w:left w:w="55" w:type="dxa"/>
              <w:bottom w:w="55" w:type="dxa"/>
              <w:right w:w="55" w:type="dxa"/>
            </w:tcMar>
          </w:tcPr>
          <w:p w14:paraId="6511EA5B" w14:textId="4355E36F" w:rsidR="002549C9" w:rsidRPr="002549C9" w:rsidRDefault="002549C9" w:rsidP="008C25ED">
            <w:pPr>
              <w:pStyle w:val="TableContents"/>
              <w:rPr>
                <w:rFonts w:ascii="Arial" w:hAnsi="Arial" w:cs="Arial"/>
                <w:sz w:val="20"/>
                <w:szCs w:val="20"/>
              </w:rPr>
            </w:pPr>
            <w:r w:rsidRPr="002549C9">
              <w:rPr>
                <w:rFonts w:ascii="Arial" w:hAnsi="Arial" w:cs="Arial"/>
                <w:sz w:val="20"/>
                <w:szCs w:val="20"/>
              </w:rPr>
              <w:t>Mitteilung einer Reparatur bei einem ggf. aufgetretenen Verständigungs</w:t>
            </w:r>
            <w:r>
              <w:rPr>
                <w:rFonts w:ascii="Arial" w:hAnsi="Arial" w:cs="Arial"/>
                <w:sz w:val="20"/>
                <w:szCs w:val="20"/>
              </w:rPr>
              <w:t>-</w:t>
            </w:r>
            <w:r w:rsidRPr="002549C9">
              <w:rPr>
                <w:rFonts w:ascii="Arial" w:hAnsi="Arial" w:cs="Arial"/>
                <w:sz w:val="20"/>
                <w:szCs w:val="20"/>
              </w:rPr>
              <w:t>problem</w:t>
            </w:r>
          </w:p>
        </w:tc>
        <w:tc>
          <w:tcPr>
            <w:tcW w:w="2100" w:type="dxa"/>
            <w:vMerge/>
            <w:tcMar>
              <w:top w:w="55" w:type="dxa"/>
              <w:left w:w="55" w:type="dxa"/>
              <w:bottom w:w="55" w:type="dxa"/>
              <w:right w:w="55" w:type="dxa"/>
            </w:tcMar>
          </w:tcPr>
          <w:p w14:paraId="7B5892FA" w14:textId="77777777" w:rsidR="002549C9" w:rsidRPr="002549C9" w:rsidRDefault="002549C9" w:rsidP="008C25ED">
            <w:pPr>
              <w:rPr>
                <w:rFonts w:cs="Arial"/>
                <w:sz w:val="20"/>
                <w:szCs w:val="20"/>
              </w:rPr>
            </w:pPr>
          </w:p>
        </w:tc>
        <w:tc>
          <w:tcPr>
            <w:tcW w:w="2100" w:type="dxa"/>
            <w:vMerge/>
            <w:tcMar>
              <w:top w:w="55" w:type="dxa"/>
              <w:left w:w="55" w:type="dxa"/>
              <w:bottom w:w="55" w:type="dxa"/>
              <w:right w:w="55" w:type="dxa"/>
            </w:tcMar>
          </w:tcPr>
          <w:p w14:paraId="100B6C92" w14:textId="77777777" w:rsidR="002549C9" w:rsidRPr="002549C9" w:rsidRDefault="002549C9" w:rsidP="008C25ED">
            <w:pPr>
              <w:rPr>
                <w:rFonts w:cs="Arial"/>
                <w:sz w:val="20"/>
                <w:szCs w:val="20"/>
              </w:rPr>
            </w:pPr>
          </w:p>
        </w:tc>
      </w:tr>
    </w:tbl>
    <w:p w14:paraId="2B18E1C4" w14:textId="77777777" w:rsidR="002549C9" w:rsidRPr="002549C9" w:rsidRDefault="002549C9" w:rsidP="002549C9">
      <w:pPr>
        <w:rPr>
          <w:lang w:val="de-DE"/>
        </w:rPr>
      </w:pPr>
    </w:p>
    <w:p w14:paraId="303312E3" w14:textId="77777777" w:rsidR="00F04B34" w:rsidRDefault="00F04B34" w:rsidP="0042532A">
      <w:pPr>
        <w:pStyle w:val="berschrift4"/>
        <w:rPr>
          <w:rFonts w:cs="Arial"/>
          <w:color w:val="FFBD47" w:themeColor="accent2"/>
          <w:sz w:val="20"/>
          <w:szCs w:val="20"/>
          <w:lang w:val="de-DE"/>
        </w:rPr>
        <w:sectPr w:rsidR="00F04B34" w:rsidSect="003510E2">
          <w:pgSz w:w="11906" w:h="16838" w:code="9"/>
          <w:pgMar w:top="1134" w:right="1134" w:bottom="1134" w:left="1134" w:header="709" w:footer="709" w:gutter="0"/>
          <w:cols w:space="708"/>
          <w:docGrid w:linePitch="360"/>
        </w:sectPr>
      </w:pPr>
    </w:p>
    <w:p w14:paraId="3F5BE46D" w14:textId="71321C12" w:rsidR="0042532A" w:rsidRDefault="0042532A" w:rsidP="0042532A">
      <w:pPr>
        <w:pStyle w:val="berschrift4"/>
        <w:rPr>
          <w:rFonts w:cs="Arial"/>
          <w:color w:val="FFBD47" w:themeColor="accent2"/>
          <w:sz w:val="20"/>
          <w:szCs w:val="20"/>
          <w:lang w:val="de-DE"/>
        </w:rPr>
      </w:pPr>
      <w:bookmarkStart w:id="77" w:name="_Toc104385449"/>
      <w:r w:rsidRPr="00C30A3E">
        <w:rPr>
          <w:rFonts w:cs="Arial"/>
          <w:color w:val="FFBD47" w:themeColor="accent2"/>
          <w:sz w:val="20"/>
          <w:szCs w:val="20"/>
          <w:lang w:val="de-DE"/>
        </w:rPr>
        <w:lastRenderedPageBreak/>
        <w:t>Soziale Kompetenz</w:t>
      </w:r>
      <w:bookmarkEnd w:id="77"/>
    </w:p>
    <w:p w14:paraId="2A6BC3C5" w14:textId="77777777" w:rsidR="00FD1F0E" w:rsidRPr="00FD1F0E" w:rsidRDefault="00FD1F0E" w:rsidP="00FD1F0E">
      <w:pPr>
        <w:rPr>
          <w:lang w:val="de-DE"/>
        </w:rPr>
      </w:pPr>
    </w:p>
    <w:tbl>
      <w:tblPr>
        <w:tblW w:w="9645" w:type="dxa"/>
        <w:tblBorders>
          <w:top w:val="single" w:sz="2" w:space="0" w:color="000000"/>
          <w:bottom w:val="single" w:sz="2" w:space="0" w:color="000000"/>
          <w:insideH w:val="single" w:sz="2" w:space="0" w:color="000000"/>
        </w:tblBorders>
        <w:tblLayout w:type="fixed"/>
        <w:tblCellMar>
          <w:left w:w="10" w:type="dxa"/>
          <w:right w:w="10" w:type="dxa"/>
        </w:tblCellMar>
        <w:tblLook w:val="04A0" w:firstRow="1" w:lastRow="0" w:firstColumn="1" w:lastColumn="0" w:noHBand="0" w:noVBand="1"/>
      </w:tblPr>
      <w:tblGrid>
        <w:gridCol w:w="1247"/>
        <w:gridCol w:w="2098"/>
        <w:gridCol w:w="2100"/>
        <w:gridCol w:w="2100"/>
        <w:gridCol w:w="2100"/>
      </w:tblGrid>
      <w:tr w:rsidR="002549C9" w14:paraId="4A1A0555" w14:textId="77777777" w:rsidTr="002549C9">
        <w:tc>
          <w:tcPr>
            <w:tcW w:w="1247" w:type="dxa"/>
            <w:shd w:val="clear" w:color="auto" w:fill="FFF1DA" w:themeFill="accent2" w:themeFillTint="33"/>
            <w:tcMar>
              <w:top w:w="55" w:type="dxa"/>
              <w:left w:w="55" w:type="dxa"/>
              <w:bottom w:w="55" w:type="dxa"/>
              <w:right w:w="55" w:type="dxa"/>
            </w:tcMar>
          </w:tcPr>
          <w:p w14:paraId="32C504E0" w14:textId="77777777" w:rsidR="002549C9" w:rsidRDefault="002549C9" w:rsidP="008C25ED">
            <w:pPr>
              <w:pStyle w:val="TableContents"/>
            </w:pPr>
          </w:p>
        </w:tc>
        <w:tc>
          <w:tcPr>
            <w:tcW w:w="2098" w:type="dxa"/>
            <w:shd w:val="clear" w:color="auto" w:fill="FFF1DA" w:themeFill="accent2" w:themeFillTint="33"/>
            <w:tcMar>
              <w:top w:w="55" w:type="dxa"/>
              <w:left w:w="55" w:type="dxa"/>
              <w:bottom w:w="55" w:type="dxa"/>
              <w:right w:w="55" w:type="dxa"/>
            </w:tcMar>
          </w:tcPr>
          <w:p w14:paraId="4B58E5A8" w14:textId="77777777" w:rsidR="002549C9" w:rsidRDefault="002549C9" w:rsidP="008C25ED">
            <w:pPr>
              <w:pStyle w:val="TableContents"/>
            </w:pPr>
            <w:r w:rsidRPr="00D47257">
              <w:rPr>
                <w:rFonts w:ascii="Arial" w:hAnsi="Arial" w:cs="Arial"/>
                <w:b/>
                <w:bCs/>
                <w:sz w:val="20"/>
                <w:szCs w:val="20"/>
              </w:rPr>
              <w:t>Die Voraussetzung von Entscheidungs</w:t>
            </w:r>
            <w:r>
              <w:rPr>
                <w:rFonts w:ascii="Arial" w:hAnsi="Arial" w:cs="Arial"/>
                <w:b/>
                <w:bCs/>
                <w:sz w:val="20"/>
                <w:szCs w:val="20"/>
              </w:rPr>
              <w:t>-</w:t>
            </w:r>
            <w:r w:rsidRPr="00D47257">
              <w:rPr>
                <w:rFonts w:ascii="Arial" w:hAnsi="Arial" w:cs="Arial"/>
                <w:b/>
                <w:bCs/>
                <w:sz w:val="20"/>
                <w:szCs w:val="20"/>
              </w:rPr>
              <w:t>kompetenz...</w:t>
            </w:r>
          </w:p>
        </w:tc>
        <w:tc>
          <w:tcPr>
            <w:tcW w:w="2100" w:type="dxa"/>
            <w:shd w:val="clear" w:color="auto" w:fill="FFF1DA" w:themeFill="accent2" w:themeFillTint="33"/>
            <w:tcMar>
              <w:top w:w="55" w:type="dxa"/>
              <w:left w:w="55" w:type="dxa"/>
              <w:bottom w:w="55" w:type="dxa"/>
              <w:right w:w="55" w:type="dxa"/>
            </w:tcMar>
          </w:tcPr>
          <w:p w14:paraId="2C6F4788" w14:textId="23837505" w:rsidR="002549C9" w:rsidRDefault="002549C9" w:rsidP="008C25ED">
            <w:pPr>
              <w:pStyle w:val="TableContents"/>
              <w:rPr>
                <w:i/>
                <w:iCs/>
              </w:rPr>
            </w:pPr>
            <w:r w:rsidRPr="00D47257">
              <w:rPr>
                <w:rFonts w:ascii="Arial" w:hAnsi="Arial" w:cs="Arial"/>
                <w:b/>
                <w:bCs/>
                <w:sz w:val="20"/>
                <w:szCs w:val="20"/>
              </w:rPr>
              <w:t xml:space="preserve">… ermöglicht bzw. beeinflusst diesen </w:t>
            </w:r>
            <w:r w:rsidR="00EB0691">
              <w:rPr>
                <w:rFonts w:ascii="Arial" w:hAnsi="Arial" w:cs="Arial"/>
                <w:b/>
                <w:bCs/>
                <w:sz w:val="20"/>
                <w:szCs w:val="20"/>
              </w:rPr>
              <w:t>Teilschritt</w:t>
            </w:r>
            <w:r w:rsidRPr="00D47257">
              <w:rPr>
                <w:rFonts w:ascii="Arial" w:hAnsi="Arial" w:cs="Arial"/>
                <w:b/>
                <w:bCs/>
                <w:sz w:val="20"/>
                <w:szCs w:val="20"/>
              </w:rPr>
              <w:t xml:space="preserve"> des Entscheidungs</w:t>
            </w:r>
            <w:r>
              <w:rPr>
                <w:rFonts w:ascii="Arial" w:hAnsi="Arial" w:cs="Arial"/>
                <w:b/>
                <w:bCs/>
                <w:sz w:val="20"/>
                <w:szCs w:val="20"/>
              </w:rPr>
              <w:t>-</w:t>
            </w:r>
            <w:r w:rsidRPr="00D47257">
              <w:rPr>
                <w:rFonts w:ascii="Arial" w:hAnsi="Arial" w:cs="Arial"/>
                <w:b/>
                <w:bCs/>
                <w:sz w:val="20"/>
                <w:szCs w:val="20"/>
              </w:rPr>
              <w:t>prozesses...</w:t>
            </w:r>
          </w:p>
        </w:tc>
        <w:tc>
          <w:tcPr>
            <w:tcW w:w="2100" w:type="dxa"/>
            <w:shd w:val="clear" w:color="auto" w:fill="FFF1DA" w:themeFill="accent2" w:themeFillTint="33"/>
            <w:tcMar>
              <w:top w:w="55" w:type="dxa"/>
              <w:left w:w="55" w:type="dxa"/>
              <w:bottom w:w="55" w:type="dxa"/>
              <w:right w:w="55" w:type="dxa"/>
            </w:tcMar>
          </w:tcPr>
          <w:p w14:paraId="4417FCA8" w14:textId="77777777" w:rsidR="002549C9" w:rsidRDefault="002549C9" w:rsidP="008C25ED">
            <w:pPr>
              <w:pStyle w:val="TableContents"/>
              <w:rPr>
                <w:i/>
                <w:iCs/>
              </w:rPr>
            </w:pPr>
            <w:r w:rsidRPr="00D47257">
              <w:rPr>
                <w:rFonts w:ascii="Arial" w:hAnsi="Arial" w:cs="Arial"/>
                <w:b/>
                <w:bCs/>
                <w:sz w:val="20"/>
                <w:szCs w:val="20"/>
              </w:rPr>
              <w:t>… in dieser Phase des Entscheidungs</w:t>
            </w:r>
            <w:r>
              <w:rPr>
                <w:rFonts w:ascii="Arial" w:hAnsi="Arial" w:cs="Arial"/>
                <w:b/>
                <w:bCs/>
                <w:sz w:val="20"/>
                <w:szCs w:val="20"/>
              </w:rPr>
              <w:t>-</w:t>
            </w:r>
            <w:r w:rsidRPr="00D47257">
              <w:rPr>
                <w:rFonts w:ascii="Arial" w:hAnsi="Arial" w:cs="Arial"/>
                <w:b/>
                <w:bCs/>
                <w:sz w:val="20"/>
                <w:szCs w:val="20"/>
              </w:rPr>
              <w:t>prozesses.</w:t>
            </w:r>
          </w:p>
        </w:tc>
        <w:tc>
          <w:tcPr>
            <w:tcW w:w="2100" w:type="dxa"/>
            <w:shd w:val="clear" w:color="auto" w:fill="FFF1DA" w:themeFill="accent2" w:themeFillTint="33"/>
            <w:tcMar>
              <w:top w:w="55" w:type="dxa"/>
              <w:left w:w="55" w:type="dxa"/>
              <w:bottom w:w="55" w:type="dxa"/>
              <w:right w:w="55" w:type="dxa"/>
            </w:tcMar>
          </w:tcPr>
          <w:p w14:paraId="6744811C" w14:textId="77777777" w:rsidR="002549C9" w:rsidRDefault="002549C9" w:rsidP="008C25ED">
            <w:pPr>
              <w:pStyle w:val="TableContents"/>
            </w:pPr>
            <w:r w:rsidRPr="00D47257">
              <w:rPr>
                <w:rFonts w:ascii="Arial" w:hAnsi="Arial" w:cs="Arial"/>
                <w:b/>
                <w:bCs/>
                <w:sz w:val="20"/>
                <w:szCs w:val="20"/>
              </w:rPr>
              <w:t>Quellen</w:t>
            </w:r>
          </w:p>
        </w:tc>
      </w:tr>
      <w:tr w:rsidR="002549C9" w:rsidRPr="001621F9" w14:paraId="28627AA3" w14:textId="77777777" w:rsidTr="00B76A4A">
        <w:tblPrEx>
          <w:tblLook w:val="0000" w:firstRow="0" w:lastRow="0" w:firstColumn="0" w:lastColumn="0" w:noHBand="0" w:noVBand="0"/>
        </w:tblPrEx>
        <w:tc>
          <w:tcPr>
            <w:tcW w:w="1247" w:type="dxa"/>
            <w:tcBorders>
              <w:bottom w:val="nil"/>
            </w:tcBorders>
            <w:tcMar>
              <w:top w:w="55" w:type="dxa"/>
              <w:left w:w="55" w:type="dxa"/>
              <w:bottom w:w="55" w:type="dxa"/>
              <w:right w:w="55" w:type="dxa"/>
            </w:tcMar>
          </w:tcPr>
          <w:p w14:paraId="389A525E" w14:textId="77777777" w:rsidR="002549C9" w:rsidRPr="001F5879" w:rsidRDefault="002549C9" w:rsidP="008C25ED">
            <w:pPr>
              <w:pStyle w:val="TableContents"/>
              <w:rPr>
                <w:rFonts w:ascii="Arial" w:hAnsi="Arial" w:cs="Arial"/>
                <w:sz w:val="20"/>
                <w:szCs w:val="20"/>
              </w:rPr>
            </w:pPr>
            <w:r w:rsidRPr="001F5879">
              <w:rPr>
                <w:rFonts w:ascii="Arial" w:hAnsi="Arial" w:cs="Arial"/>
                <w:sz w:val="20"/>
                <w:szCs w:val="20"/>
              </w:rPr>
              <w:t>Kom-So-1</w:t>
            </w:r>
          </w:p>
        </w:tc>
        <w:tc>
          <w:tcPr>
            <w:tcW w:w="2098" w:type="dxa"/>
            <w:tcBorders>
              <w:bottom w:val="nil"/>
            </w:tcBorders>
            <w:tcMar>
              <w:top w:w="55" w:type="dxa"/>
              <w:left w:w="55" w:type="dxa"/>
              <w:bottom w:w="55" w:type="dxa"/>
              <w:right w:w="55" w:type="dxa"/>
            </w:tcMar>
          </w:tcPr>
          <w:p w14:paraId="1356A3F6" w14:textId="77777777" w:rsidR="002549C9" w:rsidRPr="001F5879" w:rsidRDefault="002549C9" w:rsidP="008C25ED">
            <w:pPr>
              <w:pStyle w:val="TableContents"/>
              <w:rPr>
                <w:rFonts w:ascii="Arial" w:hAnsi="Arial" w:cs="Arial"/>
                <w:sz w:val="20"/>
                <w:szCs w:val="20"/>
              </w:rPr>
            </w:pPr>
            <w:r w:rsidRPr="001F5879">
              <w:rPr>
                <w:rFonts w:ascii="Arial" w:hAnsi="Arial" w:cs="Arial"/>
                <w:sz w:val="20"/>
                <w:szCs w:val="20"/>
              </w:rPr>
              <w:t>Fähigkeit zur Übernahme eines kommunikativen Gesprächsschritts</w:t>
            </w:r>
          </w:p>
        </w:tc>
        <w:tc>
          <w:tcPr>
            <w:tcW w:w="2100" w:type="dxa"/>
            <w:tcBorders>
              <w:bottom w:val="nil"/>
            </w:tcBorders>
            <w:tcMar>
              <w:top w:w="55" w:type="dxa"/>
              <w:left w:w="55" w:type="dxa"/>
              <w:bottom w:w="55" w:type="dxa"/>
              <w:right w:w="55" w:type="dxa"/>
            </w:tcMar>
          </w:tcPr>
          <w:p w14:paraId="7DDCD69A" w14:textId="77777777" w:rsidR="002549C9" w:rsidRPr="001F5879" w:rsidRDefault="002549C9" w:rsidP="008C25ED">
            <w:pPr>
              <w:pStyle w:val="TableContents"/>
              <w:rPr>
                <w:rFonts w:ascii="Arial" w:hAnsi="Arial" w:cs="Arial"/>
                <w:sz w:val="20"/>
                <w:szCs w:val="20"/>
              </w:rPr>
            </w:pPr>
            <w:r w:rsidRPr="001F5879">
              <w:rPr>
                <w:rFonts w:ascii="Arial" w:hAnsi="Arial" w:cs="Arial"/>
                <w:sz w:val="20"/>
                <w:szCs w:val="20"/>
              </w:rPr>
              <w:t>Die Rolle der sprechenden Person übernehmen</w:t>
            </w:r>
          </w:p>
        </w:tc>
        <w:tc>
          <w:tcPr>
            <w:tcW w:w="2100" w:type="dxa"/>
            <w:tcBorders>
              <w:bottom w:val="nil"/>
            </w:tcBorders>
            <w:tcMar>
              <w:top w:w="55" w:type="dxa"/>
              <w:left w:w="55" w:type="dxa"/>
              <w:bottom w:w="55" w:type="dxa"/>
              <w:right w:w="55" w:type="dxa"/>
            </w:tcMar>
          </w:tcPr>
          <w:p w14:paraId="1C21C1AA" w14:textId="04C819AA" w:rsidR="002549C9" w:rsidRPr="001F5879"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100" w:type="dxa"/>
            <w:tcBorders>
              <w:bottom w:val="nil"/>
            </w:tcBorders>
            <w:tcMar>
              <w:top w:w="55" w:type="dxa"/>
              <w:left w:w="55" w:type="dxa"/>
              <w:bottom w:w="55" w:type="dxa"/>
              <w:right w:w="55" w:type="dxa"/>
            </w:tcMar>
          </w:tcPr>
          <w:p w14:paraId="560F6A01" w14:textId="40017214" w:rsidR="002549C9" w:rsidRPr="001F5879" w:rsidRDefault="002549C9" w:rsidP="008C25ED">
            <w:pPr>
              <w:pStyle w:val="TableContents"/>
              <w:rPr>
                <w:rFonts w:ascii="Arial" w:hAnsi="Arial" w:cs="Arial"/>
                <w:sz w:val="20"/>
                <w:szCs w:val="20"/>
                <w:lang w:val="en-GB"/>
              </w:rPr>
            </w:pPr>
            <w:r w:rsidRPr="001F5879">
              <w:rPr>
                <w:rFonts w:ascii="Arial" w:hAnsi="Arial" w:cs="Arial"/>
                <w:sz w:val="20"/>
                <w:szCs w:val="20"/>
                <w:lang w:val="en-GB"/>
              </w:rPr>
              <w:t>Light &amp;</w:t>
            </w:r>
            <w:r w:rsidR="001F5879" w:rsidRPr="001F5879">
              <w:rPr>
                <w:rFonts w:ascii="Arial" w:hAnsi="Arial" w:cs="Arial"/>
                <w:sz w:val="20"/>
                <w:szCs w:val="20"/>
                <w:lang w:val="en-GB"/>
              </w:rPr>
              <w:t xml:space="preserve"> </w:t>
            </w:r>
            <w:r w:rsidR="00FE6D85" w:rsidRPr="001F5879">
              <w:rPr>
                <w:rFonts w:ascii="Arial" w:hAnsi="Arial" w:cs="Arial"/>
                <w:sz w:val="20"/>
                <w:szCs w:val="20"/>
                <w:lang w:val="en-GB"/>
              </w:rPr>
              <w:t>McNaughton</w:t>
            </w:r>
            <w:r w:rsidRPr="001F5879">
              <w:rPr>
                <w:rFonts w:ascii="Arial" w:hAnsi="Arial" w:cs="Arial"/>
                <w:sz w:val="20"/>
                <w:szCs w:val="20"/>
                <w:lang w:val="en-GB"/>
              </w:rPr>
              <w:t>,</w:t>
            </w:r>
            <w:r w:rsidR="001F5879">
              <w:rPr>
                <w:rFonts w:ascii="Arial" w:hAnsi="Arial" w:cs="Arial"/>
                <w:sz w:val="20"/>
                <w:szCs w:val="20"/>
                <w:lang w:val="en-GB"/>
              </w:rPr>
              <w:t xml:space="preserve"> </w:t>
            </w:r>
            <w:r w:rsidRPr="001F5879">
              <w:rPr>
                <w:rFonts w:ascii="Arial" w:hAnsi="Arial" w:cs="Arial"/>
                <w:sz w:val="20"/>
                <w:szCs w:val="20"/>
                <w:lang w:val="en-GB"/>
              </w:rPr>
              <w:t>2014, S. 13; Feeley &amp; Jones,</w:t>
            </w:r>
            <w:r w:rsidR="001F5879" w:rsidRPr="001F5879">
              <w:rPr>
                <w:rFonts w:ascii="Arial" w:hAnsi="Arial" w:cs="Arial"/>
                <w:sz w:val="20"/>
                <w:szCs w:val="20"/>
                <w:lang w:val="en-GB"/>
              </w:rPr>
              <w:t xml:space="preserve"> </w:t>
            </w:r>
            <w:r w:rsidRPr="001F5879">
              <w:rPr>
                <w:rFonts w:ascii="Arial" w:hAnsi="Arial" w:cs="Arial"/>
                <w:sz w:val="20"/>
                <w:szCs w:val="20"/>
                <w:lang w:val="en-GB"/>
              </w:rPr>
              <w:t>2012, S. 288f.</w:t>
            </w:r>
          </w:p>
        </w:tc>
      </w:tr>
      <w:tr w:rsidR="002549C9" w:rsidRPr="001621F9" w14:paraId="1B56999E" w14:textId="77777777" w:rsidTr="00B76A4A">
        <w:tblPrEx>
          <w:tblLook w:val="0000" w:firstRow="0" w:lastRow="0" w:firstColumn="0" w:lastColumn="0" w:noHBand="0" w:noVBand="0"/>
        </w:tblPrEx>
        <w:tc>
          <w:tcPr>
            <w:tcW w:w="1247" w:type="dxa"/>
            <w:tcBorders>
              <w:top w:val="nil"/>
              <w:bottom w:val="nil"/>
            </w:tcBorders>
            <w:shd w:val="clear" w:color="auto" w:fill="FFF1DA" w:themeFill="accent2" w:themeFillTint="33"/>
            <w:tcMar>
              <w:top w:w="55" w:type="dxa"/>
              <w:left w:w="55" w:type="dxa"/>
              <w:bottom w:w="55" w:type="dxa"/>
              <w:right w:w="55" w:type="dxa"/>
            </w:tcMar>
          </w:tcPr>
          <w:p w14:paraId="6507839F" w14:textId="77777777" w:rsidR="002549C9" w:rsidRPr="001F5879" w:rsidRDefault="002549C9" w:rsidP="008C25ED">
            <w:pPr>
              <w:pStyle w:val="TableContents"/>
              <w:rPr>
                <w:rFonts w:ascii="Arial" w:hAnsi="Arial" w:cs="Arial"/>
                <w:sz w:val="20"/>
                <w:szCs w:val="20"/>
              </w:rPr>
            </w:pPr>
            <w:r w:rsidRPr="001F5879">
              <w:rPr>
                <w:rFonts w:ascii="Arial" w:hAnsi="Arial" w:cs="Arial"/>
                <w:sz w:val="20"/>
                <w:szCs w:val="20"/>
              </w:rPr>
              <w:t>Kom-So-2</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6C5164BE" w14:textId="77777777" w:rsidR="002549C9" w:rsidRPr="001F5879" w:rsidRDefault="002549C9" w:rsidP="008C25ED">
            <w:pPr>
              <w:pStyle w:val="TableContents"/>
              <w:rPr>
                <w:rFonts w:ascii="Arial" w:hAnsi="Arial" w:cs="Arial"/>
                <w:sz w:val="20"/>
                <w:szCs w:val="20"/>
              </w:rPr>
            </w:pPr>
            <w:r w:rsidRPr="001F5879">
              <w:rPr>
                <w:rFonts w:ascii="Arial" w:hAnsi="Arial" w:cs="Arial"/>
                <w:sz w:val="20"/>
                <w:szCs w:val="20"/>
              </w:rPr>
              <w:t>Fähigkeit zur Weitergabe eines kommunikativen Gesprächsschritts</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0992C224" w14:textId="77777777" w:rsidR="002549C9" w:rsidRPr="001F5879" w:rsidRDefault="002549C9" w:rsidP="008C25ED">
            <w:pPr>
              <w:pStyle w:val="TableContents"/>
              <w:rPr>
                <w:rFonts w:ascii="Arial" w:hAnsi="Arial" w:cs="Arial"/>
                <w:sz w:val="20"/>
                <w:szCs w:val="20"/>
              </w:rPr>
            </w:pPr>
            <w:r w:rsidRPr="001F5879">
              <w:rPr>
                <w:rFonts w:ascii="Arial" w:hAnsi="Arial" w:cs="Arial"/>
                <w:sz w:val="20"/>
                <w:szCs w:val="20"/>
              </w:rPr>
              <w:t>Die Rolle der sprechenden Person abgeben</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5E2E8EF5" w14:textId="1FCF293C" w:rsidR="002549C9" w:rsidRPr="001F5879" w:rsidRDefault="00415BBB" w:rsidP="008C25ED">
            <w:pPr>
              <w:pStyle w:val="TableContents"/>
              <w:rPr>
                <w:rFonts w:ascii="Arial" w:hAnsi="Arial" w:cs="Arial"/>
                <w:sz w:val="20"/>
                <w:szCs w:val="20"/>
              </w:rPr>
            </w:pPr>
            <w:r>
              <w:rPr>
                <w:rFonts w:ascii="Arial" w:hAnsi="Arial" w:cs="Arial"/>
                <w:sz w:val="20"/>
                <w:szCs w:val="20"/>
              </w:rPr>
              <w:t>Entscheidungs-mitteilung</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3B2F2977" w14:textId="756C5798" w:rsidR="002549C9" w:rsidRPr="001F5879" w:rsidRDefault="002549C9" w:rsidP="008C25ED">
            <w:pPr>
              <w:pStyle w:val="TableContents"/>
              <w:rPr>
                <w:rFonts w:ascii="Arial" w:hAnsi="Arial" w:cs="Arial"/>
                <w:sz w:val="20"/>
                <w:szCs w:val="20"/>
                <w:lang w:val="en-GB"/>
              </w:rPr>
            </w:pPr>
            <w:r w:rsidRPr="001F5879">
              <w:rPr>
                <w:rFonts w:ascii="Arial" w:hAnsi="Arial" w:cs="Arial"/>
                <w:sz w:val="20"/>
                <w:szCs w:val="20"/>
                <w:lang w:val="en-GB"/>
              </w:rPr>
              <w:t>Light &amp;</w:t>
            </w:r>
            <w:r w:rsidR="001F5879" w:rsidRPr="001F5879">
              <w:rPr>
                <w:rFonts w:ascii="Arial" w:hAnsi="Arial" w:cs="Arial"/>
                <w:sz w:val="20"/>
                <w:szCs w:val="20"/>
                <w:lang w:val="en-GB"/>
              </w:rPr>
              <w:t xml:space="preserve"> </w:t>
            </w:r>
            <w:r w:rsidR="00FE6D85" w:rsidRPr="001F5879">
              <w:rPr>
                <w:rFonts w:ascii="Arial" w:hAnsi="Arial" w:cs="Arial"/>
                <w:sz w:val="20"/>
                <w:szCs w:val="20"/>
                <w:lang w:val="en-GB"/>
              </w:rPr>
              <w:t>McNaughton</w:t>
            </w:r>
            <w:r w:rsidRPr="001F5879">
              <w:rPr>
                <w:rFonts w:ascii="Arial" w:hAnsi="Arial" w:cs="Arial"/>
                <w:sz w:val="20"/>
                <w:szCs w:val="20"/>
                <w:lang w:val="en-GB"/>
              </w:rPr>
              <w:t>,</w:t>
            </w:r>
            <w:r w:rsidR="001F5879">
              <w:rPr>
                <w:rFonts w:ascii="Arial" w:hAnsi="Arial" w:cs="Arial"/>
                <w:sz w:val="20"/>
                <w:szCs w:val="20"/>
                <w:lang w:val="en-GB"/>
              </w:rPr>
              <w:t xml:space="preserve"> </w:t>
            </w:r>
            <w:r w:rsidRPr="001F5879">
              <w:rPr>
                <w:rFonts w:ascii="Arial" w:hAnsi="Arial" w:cs="Arial"/>
                <w:sz w:val="20"/>
                <w:szCs w:val="20"/>
                <w:lang w:val="en-GB"/>
              </w:rPr>
              <w:t>2014, S. 13; Feeley &amp; Jones,</w:t>
            </w:r>
            <w:r w:rsidR="001F5879" w:rsidRPr="001F5879">
              <w:rPr>
                <w:rFonts w:ascii="Arial" w:hAnsi="Arial" w:cs="Arial"/>
                <w:sz w:val="20"/>
                <w:szCs w:val="20"/>
                <w:lang w:val="en-GB"/>
              </w:rPr>
              <w:t xml:space="preserve"> </w:t>
            </w:r>
            <w:r w:rsidRPr="001F5879">
              <w:rPr>
                <w:rFonts w:ascii="Arial" w:hAnsi="Arial" w:cs="Arial"/>
                <w:sz w:val="20"/>
                <w:szCs w:val="20"/>
                <w:lang w:val="en-GB"/>
              </w:rPr>
              <w:t>2012, S. 288f.</w:t>
            </w:r>
          </w:p>
        </w:tc>
      </w:tr>
      <w:tr w:rsidR="002549C9" w14:paraId="657C7D5D" w14:textId="77777777" w:rsidTr="00B76A4A">
        <w:tblPrEx>
          <w:tblLook w:val="0000" w:firstRow="0" w:lastRow="0" w:firstColumn="0" w:lastColumn="0" w:noHBand="0" w:noVBand="0"/>
        </w:tblPrEx>
        <w:tc>
          <w:tcPr>
            <w:tcW w:w="1247" w:type="dxa"/>
            <w:tcBorders>
              <w:top w:val="nil"/>
              <w:bottom w:val="nil"/>
            </w:tcBorders>
            <w:tcMar>
              <w:top w:w="55" w:type="dxa"/>
              <w:left w:w="55" w:type="dxa"/>
              <w:bottom w:w="55" w:type="dxa"/>
              <w:right w:w="55" w:type="dxa"/>
            </w:tcMar>
          </w:tcPr>
          <w:p w14:paraId="644FFEA4" w14:textId="77777777" w:rsidR="002549C9" w:rsidRPr="001F5879" w:rsidRDefault="002549C9" w:rsidP="008C25ED">
            <w:pPr>
              <w:pStyle w:val="TableContents"/>
              <w:rPr>
                <w:rFonts w:ascii="Arial" w:hAnsi="Arial" w:cs="Arial"/>
                <w:sz w:val="20"/>
                <w:szCs w:val="20"/>
              </w:rPr>
            </w:pPr>
            <w:r w:rsidRPr="001F5879">
              <w:rPr>
                <w:rFonts w:ascii="Arial" w:hAnsi="Arial" w:cs="Arial"/>
                <w:sz w:val="20"/>
                <w:szCs w:val="20"/>
              </w:rPr>
              <w:t>Kom-So-3</w:t>
            </w:r>
          </w:p>
        </w:tc>
        <w:tc>
          <w:tcPr>
            <w:tcW w:w="2098" w:type="dxa"/>
            <w:tcBorders>
              <w:top w:val="nil"/>
              <w:bottom w:val="nil"/>
            </w:tcBorders>
            <w:tcMar>
              <w:top w:w="55" w:type="dxa"/>
              <w:left w:w="55" w:type="dxa"/>
              <w:bottom w:w="55" w:type="dxa"/>
              <w:right w:w="55" w:type="dxa"/>
            </w:tcMar>
          </w:tcPr>
          <w:p w14:paraId="6BE8B4EA" w14:textId="533D948D" w:rsidR="002549C9" w:rsidRPr="001F5879" w:rsidRDefault="002549C9" w:rsidP="008C25ED">
            <w:pPr>
              <w:pStyle w:val="TableContents"/>
              <w:rPr>
                <w:rFonts w:ascii="Arial" w:hAnsi="Arial" w:cs="Arial"/>
                <w:sz w:val="20"/>
                <w:szCs w:val="20"/>
              </w:rPr>
            </w:pPr>
            <w:r w:rsidRPr="001F5879">
              <w:rPr>
                <w:rFonts w:ascii="Arial" w:hAnsi="Arial" w:cs="Arial"/>
                <w:sz w:val="20"/>
                <w:szCs w:val="20"/>
              </w:rPr>
              <w:t>Die Kommunikations</w:t>
            </w:r>
            <w:r w:rsidR="001F5879">
              <w:rPr>
                <w:rFonts w:ascii="Arial" w:hAnsi="Arial" w:cs="Arial"/>
                <w:sz w:val="20"/>
                <w:szCs w:val="20"/>
              </w:rPr>
              <w:t>-</w:t>
            </w:r>
            <w:r w:rsidRPr="001F5879">
              <w:rPr>
                <w:rFonts w:ascii="Arial" w:hAnsi="Arial" w:cs="Arial"/>
                <w:sz w:val="20"/>
                <w:szCs w:val="20"/>
              </w:rPr>
              <w:t>funktionen „ein Angebot abwehren“, „ein Angebot annehmen“ aus</w:t>
            </w:r>
            <w:r w:rsidR="00FE6D85">
              <w:rPr>
                <w:rFonts w:ascii="Arial" w:hAnsi="Arial" w:cs="Arial"/>
                <w:sz w:val="20"/>
                <w:szCs w:val="20"/>
              </w:rPr>
              <w:t>-</w:t>
            </w:r>
            <w:r w:rsidRPr="001F5879">
              <w:rPr>
                <w:rFonts w:ascii="Arial" w:hAnsi="Arial" w:cs="Arial"/>
                <w:sz w:val="20"/>
                <w:szCs w:val="20"/>
              </w:rPr>
              <w:t>drücken können</w:t>
            </w:r>
          </w:p>
        </w:tc>
        <w:tc>
          <w:tcPr>
            <w:tcW w:w="2100" w:type="dxa"/>
            <w:tcBorders>
              <w:top w:val="nil"/>
              <w:bottom w:val="nil"/>
            </w:tcBorders>
            <w:tcMar>
              <w:top w:w="55" w:type="dxa"/>
              <w:left w:w="55" w:type="dxa"/>
              <w:bottom w:w="55" w:type="dxa"/>
              <w:right w:w="55" w:type="dxa"/>
            </w:tcMar>
          </w:tcPr>
          <w:p w14:paraId="59715EF5" w14:textId="77777777" w:rsidR="002549C9" w:rsidRPr="001F5879" w:rsidRDefault="002549C9" w:rsidP="008C25ED">
            <w:pPr>
              <w:pStyle w:val="TableContents"/>
              <w:rPr>
                <w:rFonts w:ascii="Arial" w:hAnsi="Arial" w:cs="Arial"/>
                <w:sz w:val="20"/>
                <w:szCs w:val="20"/>
              </w:rPr>
            </w:pPr>
            <w:r w:rsidRPr="001F5879">
              <w:rPr>
                <w:rFonts w:ascii="Arial" w:hAnsi="Arial" w:cs="Arial"/>
                <w:sz w:val="20"/>
                <w:szCs w:val="20"/>
              </w:rPr>
              <w:t>Mitteilung der getroffenen Entscheidung</w:t>
            </w:r>
          </w:p>
        </w:tc>
        <w:tc>
          <w:tcPr>
            <w:tcW w:w="2100" w:type="dxa"/>
            <w:tcBorders>
              <w:top w:val="nil"/>
              <w:bottom w:val="nil"/>
            </w:tcBorders>
            <w:tcMar>
              <w:top w:w="55" w:type="dxa"/>
              <w:left w:w="55" w:type="dxa"/>
              <w:bottom w:w="55" w:type="dxa"/>
              <w:right w:w="55" w:type="dxa"/>
            </w:tcMar>
          </w:tcPr>
          <w:p w14:paraId="6D54B0D9" w14:textId="2F470948" w:rsidR="002549C9" w:rsidRPr="001F5879" w:rsidRDefault="00415BBB" w:rsidP="008C25ED">
            <w:pPr>
              <w:pStyle w:val="TableContents"/>
              <w:rPr>
                <w:rFonts w:ascii="Arial" w:hAnsi="Arial" w:cs="Arial"/>
                <w:sz w:val="20"/>
                <w:szCs w:val="20"/>
              </w:rPr>
            </w:pPr>
            <w:r>
              <w:rPr>
                <w:rFonts w:ascii="Arial" w:hAnsi="Arial" w:cs="Arial"/>
                <w:sz w:val="20"/>
                <w:szCs w:val="20"/>
              </w:rPr>
              <w:t>Entscheidungs-mitteilung</w:t>
            </w:r>
          </w:p>
        </w:tc>
        <w:tc>
          <w:tcPr>
            <w:tcW w:w="2100" w:type="dxa"/>
            <w:tcBorders>
              <w:top w:val="nil"/>
              <w:bottom w:val="nil"/>
            </w:tcBorders>
            <w:tcMar>
              <w:top w:w="55" w:type="dxa"/>
              <w:left w:w="55" w:type="dxa"/>
              <w:bottom w:w="55" w:type="dxa"/>
              <w:right w:w="55" w:type="dxa"/>
            </w:tcMar>
          </w:tcPr>
          <w:p w14:paraId="6511587C" w14:textId="1A2715F9" w:rsidR="002549C9" w:rsidRPr="001F5879" w:rsidRDefault="002549C9" w:rsidP="008C25ED">
            <w:pPr>
              <w:pStyle w:val="TableContents"/>
              <w:rPr>
                <w:rFonts w:ascii="Arial" w:hAnsi="Arial" w:cs="Arial"/>
                <w:sz w:val="20"/>
                <w:szCs w:val="20"/>
              </w:rPr>
            </w:pPr>
            <w:r w:rsidRPr="001F5879">
              <w:rPr>
                <w:rFonts w:ascii="Arial" w:hAnsi="Arial" w:cs="Arial"/>
                <w:sz w:val="20"/>
                <w:szCs w:val="20"/>
              </w:rPr>
              <w:t>Beukelman &amp; Light,</w:t>
            </w:r>
            <w:r w:rsidR="001F5879">
              <w:rPr>
                <w:rFonts w:ascii="Arial" w:hAnsi="Arial" w:cs="Arial"/>
                <w:sz w:val="20"/>
                <w:szCs w:val="20"/>
              </w:rPr>
              <w:t xml:space="preserve"> </w:t>
            </w:r>
            <w:r w:rsidRPr="001F5879">
              <w:rPr>
                <w:rFonts w:ascii="Arial" w:hAnsi="Arial" w:cs="Arial"/>
                <w:sz w:val="20"/>
                <w:szCs w:val="20"/>
              </w:rPr>
              <w:t xml:space="preserve">2020, S. 406; </w:t>
            </w:r>
            <w:r w:rsidR="001F5879" w:rsidRPr="001F5879">
              <w:rPr>
                <w:rFonts w:ascii="Arial" w:hAnsi="Arial" w:cs="Arial"/>
                <w:sz w:val="20"/>
                <w:szCs w:val="20"/>
              </w:rPr>
              <w:br/>
            </w:r>
            <w:r w:rsidRPr="001F5879">
              <w:rPr>
                <w:rFonts w:ascii="Arial" w:hAnsi="Arial" w:cs="Arial"/>
                <w:sz w:val="20"/>
                <w:szCs w:val="20"/>
              </w:rPr>
              <w:t>Weid-Goldschmidt,</w:t>
            </w:r>
            <w:r w:rsidR="001F5879">
              <w:rPr>
                <w:rFonts w:ascii="Arial" w:hAnsi="Arial" w:cs="Arial"/>
                <w:sz w:val="20"/>
                <w:szCs w:val="20"/>
              </w:rPr>
              <w:t xml:space="preserve"> </w:t>
            </w:r>
            <w:r w:rsidRPr="001F5879">
              <w:rPr>
                <w:rFonts w:ascii="Arial" w:hAnsi="Arial" w:cs="Arial"/>
                <w:sz w:val="20"/>
                <w:szCs w:val="20"/>
              </w:rPr>
              <w:t>2013, S.28; Johnston &amp;</w:t>
            </w:r>
            <w:r w:rsidR="001F5879" w:rsidRPr="001F5879">
              <w:rPr>
                <w:rFonts w:ascii="Arial" w:hAnsi="Arial" w:cs="Arial"/>
                <w:sz w:val="20"/>
                <w:szCs w:val="20"/>
              </w:rPr>
              <w:t xml:space="preserve"> </w:t>
            </w:r>
            <w:r w:rsidRPr="001F5879">
              <w:rPr>
                <w:rFonts w:ascii="Arial" w:hAnsi="Arial" w:cs="Arial"/>
                <w:sz w:val="20"/>
                <w:szCs w:val="20"/>
              </w:rPr>
              <w:t>Schumann,</w:t>
            </w:r>
            <w:r w:rsidR="001F5879">
              <w:rPr>
                <w:rFonts w:ascii="Arial" w:hAnsi="Arial" w:cs="Arial"/>
                <w:sz w:val="20"/>
                <w:szCs w:val="20"/>
              </w:rPr>
              <w:t xml:space="preserve"> </w:t>
            </w:r>
            <w:r w:rsidRPr="001F5879">
              <w:rPr>
                <w:rFonts w:ascii="Arial" w:hAnsi="Arial" w:cs="Arial"/>
                <w:sz w:val="20"/>
                <w:szCs w:val="20"/>
              </w:rPr>
              <w:t>2012,</w:t>
            </w:r>
            <w:r w:rsidR="001F5879" w:rsidRPr="001F5879">
              <w:rPr>
                <w:rFonts w:ascii="Arial" w:hAnsi="Arial" w:cs="Arial"/>
                <w:sz w:val="20"/>
                <w:szCs w:val="20"/>
              </w:rPr>
              <w:t xml:space="preserve"> </w:t>
            </w:r>
            <w:r w:rsidRPr="001F5879">
              <w:rPr>
                <w:rFonts w:ascii="Arial" w:hAnsi="Arial" w:cs="Arial"/>
                <w:sz w:val="20"/>
                <w:szCs w:val="20"/>
              </w:rPr>
              <w:t>S. 231</w:t>
            </w:r>
          </w:p>
        </w:tc>
      </w:tr>
      <w:tr w:rsidR="002549C9" w14:paraId="401E02F4" w14:textId="77777777" w:rsidTr="00B76A4A">
        <w:tblPrEx>
          <w:tblLook w:val="0000" w:firstRow="0" w:lastRow="0" w:firstColumn="0" w:lastColumn="0" w:noHBand="0" w:noVBand="0"/>
        </w:tblPrEx>
        <w:tc>
          <w:tcPr>
            <w:tcW w:w="1247" w:type="dxa"/>
            <w:vMerge w:val="restart"/>
            <w:tcBorders>
              <w:top w:val="nil"/>
            </w:tcBorders>
            <w:shd w:val="clear" w:color="auto" w:fill="FFF1DA" w:themeFill="accent2" w:themeFillTint="33"/>
            <w:tcMar>
              <w:top w:w="55" w:type="dxa"/>
              <w:left w:w="55" w:type="dxa"/>
              <w:bottom w:w="55" w:type="dxa"/>
              <w:right w:w="55" w:type="dxa"/>
            </w:tcMar>
          </w:tcPr>
          <w:p w14:paraId="73E23D56" w14:textId="77777777" w:rsidR="002549C9" w:rsidRPr="001F5879" w:rsidRDefault="002549C9" w:rsidP="008C25ED">
            <w:pPr>
              <w:pStyle w:val="TableContents"/>
              <w:rPr>
                <w:rFonts w:ascii="Arial" w:hAnsi="Arial" w:cs="Arial"/>
                <w:sz w:val="20"/>
                <w:szCs w:val="20"/>
              </w:rPr>
            </w:pPr>
            <w:r w:rsidRPr="001F5879">
              <w:rPr>
                <w:rFonts w:ascii="Arial" w:hAnsi="Arial" w:cs="Arial"/>
                <w:sz w:val="20"/>
                <w:szCs w:val="20"/>
              </w:rPr>
              <w:t>Kom-So-4</w:t>
            </w:r>
          </w:p>
        </w:tc>
        <w:tc>
          <w:tcPr>
            <w:tcW w:w="2098" w:type="dxa"/>
            <w:vMerge w:val="restart"/>
            <w:tcBorders>
              <w:top w:val="nil"/>
            </w:tcBorders>
            <w:shd w:val="clear" w:color="auto" w:fill="FFF1DA" w:themeFill="accent2" w:themeFillTint="33"/>
            <w:tcMar>
              <w:top w:w="55" w:type="dxa"/>
              <w:left w:w="55" w:type="dxa"/>
              <w:bottom w:w="55" w:type="dxa"/>
              <w:right w:w="55" w:type="dxa"/>
            </w:tcMar>
          </w:tcPr>
          <w:p w14:paraId="4958034E" w14:textId="3DCF7D73" w:rsidR="002549C9" w:rsidRPr="001F5879" w:rsidRDefault="002549C9" w:rsidP="008C25ED">
            <w:pPr>
              <w:pStyle w:val="TableContents"/>
              <w:rPr>
                <w:rFonts w:ascii="Arial" w:hAnsi="Arial" w:cs="Arial"/>
                <w:sz w:val="20"/>
                <w:szCs w:val="20"/>
              </w:rPr>
            </w:pPr>
            <w:r w:rsidRPr="001F5879">
              <w:rPr>
                <w:rFonts w:ascii="Arial" w:hAnsi="Arial" w:cs="Arial"/>
                <w:sz w:val="20"/>
                <w:szCs w:val="20"/>
              </w:rPr>
              <w:t>Die Kommunikations</w:t>
            </w:r>
            <w:r w:rsidR="001F5879">
              <w:rPr>
                <w:rFonts w:ascii="Arial" w:hAnsi="Arial" w:cs="Arial"/>
                <w:sz w:val="20"/>
                <w:szCs w:val="20"/>
              </w:rPr>
              <w:t>-</w:t>
            </w:r>
            <w:r w:rsidRPr="001F5879">
              <w:rPr>
                <w:rFonts w:ascii="Arial" w:hAnsi="Arial" w:cs="Arial"/>
                <w:sz w:val="20"/>
                <w:szCs w:val="20"/>
              </w:rPr>
              <w:t>funktion „etwas fordern“ (z. B. eine Alternative zu dem Erhaltenen) oder eine andere passende Kommunikations</w:t>
            </w:r>
            <w:r w:rsidR="001F5879">
              <w:rPr>
                <w:rFonts w:ascii="Arial" w:hAnsi="Arial" w:cs="Arial"/>
                <w:sz w:val="20"/>
                <w:szCs w:val="20"/>
              </w:rPr>
              <w:t>-</w:t>
            </w:r>
            <w:r w:rsidRPr="001F5879">
              <w:rPr>
                <w:rFonts w:ascii="Arial" w:hAnsi="Arial" w:cs="Arial"/>
                <w:sz w:val="20"/>
                <w:szCs w:val="20"/>
              </w:rPr>
              <w:t>funktion ausdrücken können</w:t>
            </w:r>
          </w:p>
        </w:tc>
        <w:tc>
          <w:tcPr>
            <w:tcW w:w="2100" w:type="dxa"/>
            <w:tcBorders>
              <w:top w:val="nil"/>
            </w:tcBorders>
            <w:shd w:val="clear" w:color="auto" w:fill="FFF1DA" w:themeFill="accent2" w:themeFillTint="33"/>
            <w:tcMar>
              <w:top w:w="55" w:type="dxa"/>
              <w:left w:w="55" w:type="dxa"/>
              <w:bottom w:w="55" w:type="dxa"/>
              <w:right w:w="55" w:type="dxa"/>
            </w:tcMar>
          </w:tcPr>
          <w:p w14:paraId="508392F0" w14:textId="24D55BA2" w:rsidR="002549C9" w:rsidRPr="001F5879" w:rsidRDefault="002549C9" w:rsidP="008C25ED">
            <w:pPr>
              <w:pStyle w:val="TableContents"/>
              <w:rPr>
                <w:rFonts w:ascii="Arial" w:hAnsi="Arial" w:cs="Arial"/>
                <w:sz w:val="20"/>
                <w:szCs w:val="20"/>
              </w:rPr>
            </w:pPr>
            <w:r w:rsidRPr="001F5879">
              <w:rPr>
                <w:rFonts w:ascii="Arial" w:hAnsi="Arial" w:cs="Arial"/>
                <w:sz w:val="20"/>
                <w:szCs w:val="20"/>
              </w:rPr>
              <w:t>Mitteilung einer Reparatur bei einem ggf. aufgetretenen Verständigungs</w:t>
            </w:r>
            <w:r w:rsidR="001F5879" w:rsidRPr="001F5879">
              <w:rPr>
                <w:rFonts w:ascii="Arial" w:hAnsi="Arial" w:cs="Arial"/>
                <w:sz w:val="20"/>
                <w:szCs w:val="20"/>
              </w:rPr>
              <w:t>-</w:t>
            </w:r>
            <w:r w:rsidRPr="001F5879">
              <w:rPr>
                <w:rFonts w:ascii="Arial" w:hAnsi="Arial" w:cs="Arial"/>
                <w:sz w:val="20"/>
                <w:szCs w:val="20"/>
              </w:rPr>
              <w:t>problem</w:t>
            </w:r>
          </w:p>
        </w:tc>
        <w:tc>
          <w:tcPr>
            <w:tcW w:w="2100" w:type="dxa"/>
            <w:tcBorders>
              <w:top w:val="nil"/>
            </w:tcBorders>
            <w:shd w:val="clear" w:color="auto" w:fill="FFF1DA" w:themeFill="accent2" w:themeFillTint="33"/>
            <w:tcMar>
              <w:top w:w="55" w:type="dxa"/>
              <w:left w:w="55" w:type="dxa"/>
              <w:bottom w:w="55" w:type="dxa"/>
              <w:right w:w="55" w:type="dxa"/>
            </w:tcMar>
          </w:tcPr>
          <w:p w14:paraId="62A8E597" w14:textId="455B07A8" w:rsidR="002549C9" w:rsidRPr="001F5879"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100" w:type="dxa"/>
            <w:vMerge w:val="restart"/>
            <w:tcBorders>
              <w:top w:val="nil"/>
            </w:tcBorders>
            <w:shd w:val="clear" w:color="auto" w:fill="FFF1DA" w:themeFill="accent2" w:themeFillTint="33"/>
            <w:tcMar>
              <w:top w:w="55" w:type="dxa"/>
              <w:left w:w="55" w:type="dxa"/>
              <w:bottom w:w="55" w:type="dxa"/>
              <w:right w:w="55" w:type="dxa"/>
            </w:tcMar>
          </w:tcPr>
          <w:p w14:paraId="047CBAFC" w14:textId="5FE799BE" w:rsidR="002549C9" w:rsidRPr="001F5879" w:rsidRDefault="002549C9" w:rsidP="008C25ED">
            <w:pPr>
              <w:pStyle w:val="TableContents"/>
              <w:rPr>
                <w:rFonts w:ascii="Arial" w:hAnsi="Arial" w:cs="Arial"/>
                <w:sz w:val="20"/>
                <w:szCs w:val="20"/>
              </w:rPr>
            </w:pPr>
            <w:r w:rsidRPr="001F5879">
              <w:rPr>
                <w:rFonts w:ascii="Arial" w:hAnsi="Arial" w:cs="Arial"/>
                <w:sz w:val="20"/>
                <w:szCs w:val="20"/>
              </w:rPr>
              <w:t>Jones &amp; Smith,</w:t>
            </w:r>
            <w:r w:rsidR="001F5879" w:rsidRPr="001F5879">
              <w:rPr>
                <w:rFonts w:ascii="Arial" w:hAnsi="Arial" w:cs="Arial"/>
                <w:sz w:val="20"/>
                <w:szCs w:val="20"/>
              </w:rPr>
              <w:t xml:space="preserve"> </w:t>
            </w:r>
            <w:r w:rsidRPr="001F5879">
              <w:rPr>
                <w:rFonts w:ascii="Arial" w:hAnsi="Arial" w:cs="Arial"/>
                <w:sz w:val="20"/>
                <w:szCs w:val="20"/>
              </w:rPr>
              <w:t>2012, S. 260</w:t>
            </w:r>
          </w:p>
        </w:tc>
      </w:tr>
      <w:tr w:rsidR="002549C9" w14:paraId="5CA3FD52" w14:textId="77777777" w:rsidTr="00B76A4A">
        <w:tblPrEx>
          <w:tblLook w:val="0000" w:firstRow="0" w:lastRow="0" w:firstColumn="0" w:lastColumn="0" w:noHBand="0" w:noVBand="0"/>
        </w:tblPrEx>
        <w:tc>
          <w:tcPr>
            <w:tcW w:w="1247" w:type="dxa"/>
            <w:vMerge/>
            <w:tcBorders>
              <w:bottom w:val="nil"/>
            </w:tcBorders>
            <w:tcMar>
              <w:top w:w="55" w:type="dxa"/>
              <w:left w:w="55" w:type="dxa"/>
              <w:bottom w:w="55" w:type="dxa"/>
              <w:right w:w="55" w:type="dxa"/>
            </w:tcMar>
          </w:tcPr>
          <w:p w14:paraId="5A642753" w14:textId="77777777" w:rsidR="002549C9" w:rsidRPr="001F5879" w:rsidRDefault="002549C9" w:rsidP="008C25ED">
            <w:pPr>
              <w:rPr>
                <w:rFonts w:cs="Arial"/>
                <w:sz w:val="20"/>
                <w:szCs w:val="20"/>
              </w:rPr>
            </w:pPr>
          </w:p>
        </w:tc>
        <w:tc>
          <w:tcPr>
            <w:tcW w:w="2098" w:type="dxa"/>
            <w:vMerge/>
            <w:tcBorders>
              <w:bottom w:val="nil"/>
            </w:tcBorders>
            <w:tcMar>
              <w:top w:w="55" w:type="dxa"/>
              <w:left w:w="55" w:type="dxa"/>
              <w:bottom w:w="55" w:type="dxa"/>
              <w:right w:w="55" w:type="dxa"/>
            </w:tcMar>
          </w:tcPr>
          <w:p w14:paraId="4F458F71" w14:textId="77777777" w:rsidR="002549C9" w:rsidRPr="001F5879" w:rsidRDefault="002549C9" w:rsidP="008C25ED">
            <w:pPr>
              <w:rPr>
                <w:rFonts w:cs="Arial"/>
                <w:sz w:val="20"/>
                <w:szCs w:val="20"/>
              </w:rPr>
            </w:pPr>
          </w:p>
        </w:tc>
        <w:tc>
          <w:tcPr>
            <w:tcW w:w="2100" w:type="dxa"/>
            <w:tcBorders>
              <w:bottom w:val="nil"/>
            </w:tcBorders>
            <w:shd w:val="clear" w:color="auto" w:fill="FFF1DA" w:themeFill="accent2" w:themeFillTint="33"/>
            <w:tcMar>
              <w:top w:w="55" w:type="dxa"/>
              <w:left w:w="55" w:type="dxa"/>
              <w:bottom w:w="55" w:type="dxa"/>
              <w:right w:w="55" w:type="dxa"/>
            </w:tcMar>
          </w:tcPr>
          <w:p w14:paraId="3A9CB84B" w14:textId="28292C9F" w:rsidR="002549C9" w:rsidRPr="001F5879" w:rsidRDefault="002549C9" w:rsidP="008C25ED">
            <w:pPr>
              <w:pStyle w:val="TableContents"/>
              <w:rPr>
                <w:rFonts w:ascii="Arial" w:hAnsi="Arial" w:cs="Arial"/>
                <w:sz w:val="20"/>
                <w:szCs w:val="20"/>
              </w:rPr>
            </w:pPr>
            <w:r w:rsidRPr="001F5879">
              <w:rPr>
                <w:rFonts w:ascii="Arial" w:hAnsi="Arial" w:cs="Arial"/>
                <w:sz w:val="20"/>
                <w:szCs w:val="20"/>
              </w:rPr>
              <w:t>Mitteilung einer Reparatur bei einem ggf. aufgetretenen Verständigungs</w:t>
            </w:r>
            <w:r w:rsidR="001F5879" w:rsidRPr="001F5879">
              <w:rPr>
                <w:rFonts w:ascii="Arial" w:hAnsi="Arial" w:cs="Arial"/>
                <w:sz w:val="20"/>
                <w:szCs w:val="20"/>
              </w:rPr>
              <w:t>-</w:t>
            </w:r>
            <w:r w:rsidRPr="001F5879">
              <w:rPr>
                <w:rFonts w:ascii="Arial" w:hAnsi="Arial" w:cs="Arial"/>
                <w:sz w:val="20"/>
                <w:szCs w:val="20"/>
              </w:rPr>
              <w:t>problem</w:t>
            </w:r>
          </w:p>
        </w:tc>
        <w:tc>
          <w:tcPr>
            <w:tcW w:w="2100" w:type="dxa"/>
            <w:tcBorders>
              <w:bottom w:val="nil"/>
            </w:tcBorders>
            <w:shd w:val="clear" w:color="auto" w:fill="FFF1DA" w:themeFill="accent2" w:themeFillTint="33"/>
            <w:tcMar>
              <w:top w:w="55" w:type="dxa"/>
              <w:left w:w="55" w:type="dxa"/>
              <w:bottom w:w="55" w:type="dxa"/>
              <w:right w:w="55" w:type="dxa"/>
            </w:tcMar>
          </w:tcPr>
          <w:p w14:paraId="2956F1B6" w14:textId="4EA19046" w:rsidR="002549C9" w:rsidRPr="001F5879" w:rsidRDefault="002549C9" w:rsidP="008C25ED">
            <w:pPr>
              <w:pStyle w:val="TableContents"/>
              <w:rPr>
                <w:rFonts w:ascii="Arial" w:hAnsi="Arial" w:cs="Arial"/>
                <w:sz w:val="20"/>
                <w:szCs w:val="20"/>
              </w:rPr>
            </w:pPr>
            <w:r w:rsidRPr="001F5879">
              <w:rPr>
                <w:rFonts w:ascii="Arial" w:hAnsi="Arial" w:cs="Arial"/>
                <w:sz w:val="20"/>
                <w:szCs w:val="20"/>
              </w:rPr>
              <w:t>Entscheidungs</w:t>
            </w:r>
            <w:r w:rsidR="001F5879" w:rsidRPr="001F5879">
              <w:rPr>
                <w:rFonts w:ascii="Arial" w:hAnsi="Arial" w:cs="Arial"/>
                <w:sz w:val="20"/>
                <w:szCs w:val="20"/>
              </w:rPr>
              <w:t>-</w:t>
            </w:r>
            <w:r w:rsidRPr="001F5879">
              <w:rPr>
                <w:rFonts w:ascii="Arial" w:hAnsi="Arial" w:cs="Arial"/>
                <w:sz w:val="20"/>
                <w:szCs w:val="20"/>
              </w:rPr>
              <w:t>verständigung</w:t>
            </w:r>
          </w:p>
        </w:tc>
        <w:tc>
          <w:tcPr>
            <w:tcW w:w="2100" w:type="dxa"/>
            <w:vMerge/>
            <w:tcBorders>
              <w:bottom w:val="nil"/>
            </w:tcBorders>
            <w:tcMar>
              <w:top w:w="55" w:type="dxa"/>
              <w:left w:w="55" w:type="dxa"/>
              <w:bottom w:w="55" w:type="dxa"/>
              <w:right w:w="55" w:type="dxa"/>
            </w:tcMar>
          </w:tcPr>
          <w:p w14:paraId="07838C24" w14:textId="77777777" w:rsidR="002549C9" w:rsidRPr="001F5879" w:rsidRDefault="002549C9" w:rsidP="008C25ED">
            <w:pPr>
              <w:rPr>
                <w:rFonts w:cs="Arial"/>
                <w:sz w:val="20"/>
                <w:szCs w:val="20"/>
              </w:rPr>
            </w:pPr>
          </w:p>
        </w:tc>
      </w:tr>
      <w:tr w:rsidR="002549C9" w14:paraId="64CB1C2F" w14:textId="77777777" w:rsidTr="00B76A4A">
        <w:tblPrEx>
          <w:tblLook w:val="0000" w:firstRow="0" w:lastRow="0" w:firstColumn="0" w:lastColumn="0" w:noHBand="0" w:noVBand="0"/>
        </w:tblPrEx>
        <w:tc>
          <w:tcPr>
            <w:tcW w:w="1247" w:type="dxa"/>
            <w:vMerge w:val="restart"/>
            <w:tcBorders>
              <w:top w:val="nil"/>
            </w:tcBorders>
            <w:tcMar>
              <w:top w:w="55" w:type="dxa"/>
              <w:left w:w="55" w:type="dxa"/>
              <w:bottom w:w="55" w:type="dxa"/>
              <w:right w:w="55" w:type="dxa"/>
            </w:tcMar>
          </w:tcPr>
          <w:p w14:paraId="1A3A0E21" w14:textId="77777777" w:rsidR="002549C9" w:rsidRPr="001F5879" w:rsidRDefault="002549C9" w:rsidP="008C25ED">
            <w:pPr>
              <w:pStyle w:val="TableContents"/>
              <w:rPr>
                <w:rFonts w:ascii="Arial" w:hAnsi="Arial" w:cs="Arial"/>
                <w:sz w:val="20"/>
                <w:szCs w:val="20"/>
              </w:rPr>
            </w:pPr>
            <w:r w:rsidRPr="001F5879">
              <w:rPr>
                <w:rFonts w:ascii="Arial" w:hAnsi="Arial" w:cs="Arial"/>
                <w:sz w:val="20"/>
                <w:szCs w:val="20"/>
              </w:rPr>
              <w:t>Kom-So-5</w:t>
            </w:r>
          </w:p>
        </w:tc>
        <w:tc>
          <w:tcPr>
            <w:tcW w:w="2098" w:type="dxa"/>
            <w:vMerge w:val="restart"/>
            <w:tcBorders>
              <w:top w:val="nil"/>
            </w:tcBorders>
            <w:tcMar>
              <w:top w:w="55" w:type="dxa"/>
              <w:left w:w="55" w:type="dxa"/>
              <w:bottom w:w="55" w:type="dxa"/>
              <w:right w:w="55" w:type="dxa"/>
            </w:tcMar>
          </w:tcPr>
          <w:p w14:paraId="403CCB93" w14:textId="5301F712" w:rsidR="002549C9" w:rsidRPr="001F5879" w:rsidRDefault="002549C9" w:rsidP="008C25ED">
            <w:pPr>
              <w:pStyle w:val="TableContents"/>
              <w:rPr>
                <w:rFonts w:ascii="Arial" w:hAnsi="Arial" w:cs="Arial"/>
                <w:sz w:val="20"/>
                <w:szCs w:val="20"/>
              </w:rPr>
            </w:pPr>
            <w:r w:rsidRPr="001F5879">
              <w:rPr>
                <w:rFonts w:ascii="Arial" w:hAnsi="Arial" w:cs="Arial"/>
                <w:sz w:val="20"/>
                <w:szCs w:val="20"/>
              </w:rPr>
              <w:t>Unverständnis ausdrücken können, z. B. durch Kommunikations</w:t>
            </w:r>
            <w:r w:rsidR="001F5879" w:rsidRPr="001F5879">
              <w:rPr>
                <w:rFonts w:ascii="Arial" w:hAnsi="Arial" w:cs="Arial"/>
                <w:sz w:val="20"/>
                <w:szCs w:val="20"/>
              </w:rPr>
              <w:t>-</w:t>
            </w:r>
            <w:r w:rsidRPr="001F5879">
              <w:rPr>
                <w:rFonts w:ascii="Arial" w:hAnsi="Arial" w:cs="Arial"/>
                <w:sz w:val="20"/>
                <w:szCs w:val="20"/>
              </w:rPr>
              <w:t>funktionen „fragen“, „kommentieren“, „Unwohlsein ausdrücken“</w:t>
            </w:r>
          </w:p>
        </w:tc>
        <w:tc>
          <w:tcPr>
            <w:tcW w:w="2100" w:type="dxa"/>
            <w:tcBorders>
              <w:top w:val="nil"/>
            </w:tcBorders>
            <w:tcMar>
              <w:top w:w="55" w:type="dxa"/>
              <w:left w:w="55" w:type="dxa"/>
              <w:bottom w:w="55" w:type="dxa"/>
              <w:right w:w="55" w:type="dxa"/>
            </w:tcMar>
          </w:tcPr>
          <w:p w14:paraId="775A9A18" w14:textId="07060415" w:rsidR="002549C9" w:rsidRPr="001F5879" w:rsidRDefault="002549C9" w:rsidP="008C25ED">
            <w:pPr>
              <w:pStyle w:val="TableContents"/>
              <w:rPr>
                <w:rFonts w:ascii="Arial" w:hAnsi="Arial" w:cs="Arial"/>
                <w:sz w:val="20"/>
                <w:szCs w:val="20"/>
              </w:rPr>
            </w:pPr>
            <w:r w:rsidRPr="001F5879">
              <w:rPr>
                <w:rFonts w:ascii="Arial" w:hAnsi="Arial" w:cs="Arial"/>
                <w:sz w:val="20"/>
                <w:szCs w:val="20"/>
              </w:rPr>
              <w:t>Hinweis auf ein ggf. aufgetretenes Verständigungs</w:t>
            </w:r>
            <w:r w:rsidR="001F5879" w:rsidRPr="001F5879">
              <w:rPr>
                <w:rFonts w:ascii="Arial" w:hAnsi="Arial" w:cs="Arial"/>
                <w:sz w:val="20"/>
                <w:szCs w:val="20"/>
              </w:rPr>
              <w:t>-</w:t>
            </w:r>
            <w:r w:rsidRPr="001F5879">
              <w:rPr>
                <w:rFonts w:ascii="Arial" w:hAnsi="Arial" w:cs="Arial"/>
                <w:sz w:val="20"/>
                <w:szCs w:val="20"/>
              </w:rPr>
              <w:t>problem geben, wenn die entscheidende Person die Entscheidungsfrage nicht verstanden hat</w:t>
            </w:r>
          </w:p>
        </w:tc>
        <w:tc>
          <w:tcPr>
            <w:tcW w:w="2100" w:type="dxa"/>
            <w:tcBorders>
              <w:top w:val="nil"/>
            </w:tcBorders>
            <w:tcMar>
              <w:top w:w="55" w:type="dxa"/>
              <w:left w:w="55" w:type="dxa"/>
              <w:bottom w:w="55" w:type="dxa"/>
              <w:right w:w="55" w:type="dxa"/>
            </w:tcMar>
          </w:tcPr>
          <w:p w14:paraId="69D686CC" w14:textId="014EC99D" w:rsidR="002549C9" w:rsidRPr="001F5879"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100" w:type="dxa"/>
            <w:vMerge w:val="restart"/>
            <w:tcBorders>
              <w:top w:val="nil"/>
            </w:tcBorders>
            <w:tcMar>
              <w:top w:w="55" w:type="dxa"/>
              <w:left w:w="55" w:type="dxa"/>
              <w:bottom w:w="55" w:type="dxa"/>
              <w:right w:w="55" w:type="dxa"/>
            </w:tcMar>
          </w:tcPr>
          <w:p w14:paraId="65FE3884" w14:textId="5844C7F7" w:rsidR="002549C9" w:rsidRPr="001F5879" w:rsidRDefault="002549C9" w:rsidP="008C25ED">
            <w:pPr>
              <w:pStyle w:val="TableContents"/>
              <w:rPr>
                <w:rFonts w:ascii="Arial" w:hAnsi="Arial" w:cs="Arial"/>
                <w:sz w:val="20"/>
                <w:szCs w:val="20"/>
              </w:rPr>
            </w:pPr>
            <w:r w:rsidRPr="001F5879">
              <w:rPr>
                <w:rFonts w:ascii="Arial" w:hAnsi="Arial" w:cs="Arial"/>
                <w:sz w:val="20"/>
                <w:szCs w:val="20"/>
              </w:rPr>
              <w:t>Kein konkreter Quellenhinweis. Kommunikations</w:t>
            </w:r>
            <w:r w:rsidR="001F5879" w:rsidRPr="001F5879">
              <w:rPr>
                <w:rFonts w:ascii="Arial" w:hAnsi="Arial" w:cs="Arial"/>
                <w:sz w:val="20"/>
                <w:szCs w:val="20"/>
              </w:rPr>
              <w:t>-</w:t>
            </w:r>
            <w:r w:rsidRPr="001F5879">
              <w:rPr>
                <w:rFonts w:ascii="Arial" w:hAnsi="Arial" w:cs="Arial"/>
                <w:sz w:val="20"/>
                <w:szCs w:val="20"/>
              </w:rPr>
              <w:t>funktionen vgl. Ahern, 2015, o. S.</w:t>
            </w:r>
          </w:p>
        </w:tc>
      </w:tr>
      <w:tr w:rsidR="002549C9" w14:paraId="2745E3F8" w14:textId="77777777" w:rsidTr="00B76A4A">
        <w:tblPrEx>
          <w:tblLook w:val="0000" w:firstRow="0" w:lastRow="0" w:firstColumn="0" w:lastColumn="0" w:noHBand="0" w:noVBand="0"/>
        </w:tblPrEx>
        <w:tc>
          <w:tcPr>
            <w:tcW w:w="1247" w:type="dxa"/>
            <w:vMerge/>
            <w:tcBorders>
              <w:bottom w:val="nil"/>
            </w:tcBorders>
            <w:tcMar>
              <w:top w:w="55" w:type="dxa"/>
              <w:left w:w="55" w:type="dxa"/>
              <w:bottom w:w="55" w:type="dxa"/>
              <w:right w:w="55" w:type="dxa"/>
            </w:tcMar>
          </w:tcPr>
          <w:p w14:paraId="5F05170E" w14:textId="77777777" w:rsidR="002549C9" w:rsidRPr="001F5879" w:rsidRDefault="002549C9" w:rsidP="008C25ED">
            <w:pPr>
              <w:rPr>
                <w:rFonts w:cs="Arial"/>
                <w:sz w:val="20"/>
                <w:szCs w:val="20"/>
              </w:rPr>
            </w:pPr>
          </w:p>
        </w:tc>
        <w:tc>
          <w:tcPr>
            <w:tcW w:w="2098" w:type="dxa"/>
            <w:vMerge/>
            <w:tcBorders>
              <w:bottom w:val="nil"/>
            </w:tcBorders>
            <w:tcMar>
              <w:top w:w="55" w:type="dxa"/>
              <w:left w:w="55" w:type="dxa"/>
              <w:bottom w:w="55" w:type="dxa"/>
              <w:right w:w="55" w:type="dxa"/>
            </w:tcMar>
          </w:tcPr>
          <w:p w14:paraId="61526813" w14:textId="77777777" w:rsidR="002549C9" w:rsidRPr="001F5879" w:rsidRDefault="002549C9" w:rsidP="008C25ED">
            <w:pPr>
              <w:rPr>
                <w:rFonts w:cs="Arial"/>
                <w:sz w:val="20"/>
                <w:szCs w:val="20"/>
              </w:rPr>
            </w:pPr>
          </w:p>
        </w:tc>
        <w:tc>
          <w:tcPr>
            <w:tcW w:w="2100" w:type="dxa"/>
            <w:tcBorders>
              <w:bottom w:val="nil"/>
            </w:tcBorders>
            <w:tcMar>
              <w:top w:w="55" w:type="dxa"/>
              <w:left w:w="55" w:type="dxa"/>
              <w:bottom w:w="55" w:type="dxa"/>
              <w:right w:w="55" w:type="dxa"/>
            </w:tcMar>
          </w:tcPr>
          <w:p w14:paraId="316F81A3" w14:textId="66EF1EBB" w:rsidR="002549C9" w:rsidRPr="001F5879" w:rsidRDefault="002549C9" w:rsidP="008C25ED">
            <w:pPr>
              <w:pStyle w:val="TableContents"/>
              <w:rPr>
                <w:rFonts w:ascii="Arial" w:hAnsi="Arial" w:cs="Arial"/>
                <w:sz w:val="20"/>
                <w:szCs w:val="20"/>
              </w:rPr>
            </w:pPr>
            <w:r w:rsidRPr="001F5879">
              <w:rPr>
                <w:rFonts w:ascii="Arial" w:hAnsi="Arial" w:cs="Arial"/>
                <w:sz w:val="20"/>
                <w:szCs w:val="20"/>
              </w:rPr>
              <w:t>Hinweis auf ein ggf. aufgetretenes Verständigungs</w:t>
            </w:r>
            <w:r w:rsidR="001F5879" w:rsidRPr="001F5879">
              <w:rPr>
                <w:rFonts w:ascii="Arial" w:hAnsi="Arial" w:cs="Arial"/>
                <w:sz w:val="20"/>
                <w:szCs w:val="20"/>
              </w:rPr>
              <w:t>-</w:t>
            </w:r>
            <w:r w:rsidRPr="001F5879">
              <w:rPr>
                <w:rFonts w:ascii="Arial" w:hAnsi="Arial" w:cs="Arial"/>
                <w:sz w:val="20"/>
                <w:szCs w:val="20"/>
              </w:rPr>
              <w:t>problem geben, wenn die mitgeteilte Entscheidung von den Kommunikations</w:t>
            </w:r>
            <w:r w:rsidR="001F5879">
              <w:rPr>
                <w:rFonts w:ascii="Arial" w:hAnsi="Arial" w:cs="Arial"/>
                <w:sz w:val="20"/>
                <w:szCs w:val="20"/>
              </w:rPr>
              <w:t>-</w:t>
            </w:r>
            <w:r w:rsidRPr="001F5879">
              <w:rPr>
                <w:rFonts w:ascii="Arial" w:hAnsi="Arial" w:cs="Arial"/>
                <w:sz w:val="20"/>
                <w:szCs w:val="20"/>
              </w:rPr>
              <w:t>partner*innen falsch verstanden wurde</w:t>
            </w:r>
          </w:p>
        </w:tc>
        <w:tc>
          <w:tcPr>
            <w:tcW w:w="2100" w:type="dxa"/>
            <w:tcBorders>
              <w:bottom w:val="nil"/>
            </w:tcBorders>
            <w:tcMar>
              <w:top w:w="55" w:type="dxa"/>
              <w:left w:w="55" w:type="dxa"/>
              <w:bottom w:w="55" w:type="dxa"/>
              <w:right w:w="55" w:type="dxa"/>
            </w:tcMar>
          </w:tcPr>
          <w:p w14:paraId="1DCD10CD" w14:textId="6E5F4772" w:rsidR="002549C9" w:rsidRPr="001F5879" w:rsidRDefault="002549C9" w:rsidP="008C25ED">
            <w:pPr>
              <w:pStyle w:val="TableContents"/>
              <w:rPr>
                <w:rFonts w:ascii="Arial" w:hAnsi="Arial" w:cs="Arial"/>
                <w:sz w:val="20"/>
                <w:szCs w:val="20"/>
              </w:rPr>
            </w:pPr>
            <w:r w:rsidRPr="001F5879">
              <w:rPr>
                <w:rFonts w:ascii="Arial" w:hAnsi="Arial" w:cs="Arial"/>
                <w:sz w:val="20"/>
                <w:szCs w:val="20"/>
              </w:rPr>
              <w:t>Entscheidungs</w:t>
            </w:r>
            <w:r w:rsidR="001F5879" w:rsidRPr="001F5879">
              <w:rPr>
                <w:rFonts w:ascii="Arial" w:hAnsi="Arial" w:cs="Arial"/>
                <w:sz w:val="20"/>
                <w:szCs w:val="20"/>
              </w:rPr>
              <w:t>-</w:t>
            </w:r>
            <w:r w:rsidRPr="001F5879">
              <w:rPr>
                <w:rFonts w:ascii="Arial" w:hAnsi="Arial" w:cs="Arial"/>
                <w:sz w:val="20"/>
                <w:szCs w:val="20"/>
              </w:rPr>
              <w:t>verständigung</w:t>
            </w:r>
          </w:p>
        </w:tc>
        <w:tc>
          <w:tcPr>
            <w:tcW w:w="2100" w:type="dxa"/>
            <w:vMerge/>
            <w:tcBorders>
              <w:bottom w:val="nil"/>
            </w:tcBorders>
            <w:tcMar>
              <w:top w:w="55" w:type="dxa"/>
              <w:left w:w="55" w:type="dxa"/>
              <w:bottom w:w="55" w:type="dxa"/>
              <w:right w:w="55" w:type="dxa"/>
            </w:tcMar>
          </w:tcPr>
          <w:p w14:paraId="5F0A3FFE" w14:textId="77777777" w:rsidR="002549C9" w:rsidRPr="001F5879" w:rsidRDefault="002549C9" w:rsidP="008C25ED">
            <w:pPr>
              <w:rPr>
                <w:rFonts w:cs="Arial"/>
                <w:sz w:val="20"/>
                <w:szCs w:val="20"/>
              </w:rPr>
            </w:pPr>
          </w:p>
        </w:tc>
      </w:tr>
      <w:tr w:rsidR="002549C9" w14:paraId="08158F31" w14:textId="77777777" w:rsidTr="00B76A4A">
        <w:tblPrEx>
          <w:tblLook w:val="0000" w:firstRow="0" w:lastRow="0" w:firstColumn="0" w:lastColumn="0" w:noHBand="0" w:noVBand="0"/>
        </w:tblPrEx>
        <w:tc>
          <w:tcPr>
            <w:tcW w:w="1247" w:type="dxa"/>
            <w:tcBorders>
              <w:top w:val="nil"/>
              <w:bottom w:val="nil"/>
            </w:tcBorders>
            <w:shd w:val="clear" w:color="auto" w:fill="FFF1DA" w:themeFill="accent2" w:themeFillTint="33"/>
            <w:tcMar>
              <w:top w:w="55" w:type="dxa"/>
              <w:left w:w="55" w:type="dxa"/>
              <w:bottom w:w="55" w:type="dxa"/>
              <w:right w:w="55" w:type="dxa"/>
            </w:tcMar>
          </w:tcPr>
          <w:p w14:paraId="3F475BC3" w14:textId="77777777" w:rsidR="002549C9" w:rsidRPr="001F5879" w:rsidRDefault="002549C9" w:rsidP="008C25ED">
            <w:pPr>
              <w:pStyle w:val="TableContents"/>
              <w:rPr>
                <w:rFonts w:ascii="Arial" w:hAnsi="Arial" w:cs="Arial"/>
                <w:sz w:val="20"/>
                <w:szCs w:val="20"/>
              </w:rPr>
            </w:pPr>
            <w:r w:rsidRPr="001F5879">
              <w:rPr>
                <w:rFonts w:ascii="Arial" w:hAnsi="Arial" w:cs="Arial"/>
                <w:sz w:val="20"/>
                <w:szCs w:val="20"/>
              </w:rPr>
              <w:t>Kom-So-6</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2F982A4C" w14:textId="61B829C4" w:rsidR="002549C9" w:rsidRPr="001F5879" w:rsidRDefault="002549C9" w:rsidP="008C25ED">
            <w:pPr>
              <w:pStyle w:val="TableContents"/>
              <w:rPr>
                <w:rFonts w:ascii="Arial" w:hAnsi="Arial" w:cs="Arial"/>
                <w:sz w:val="20"/>
                <w:szCs w:val="20"/>
              </w:rPr>
            </w:pPr>
            <w:r w:rsidRPr="001F5879">
              <w:rPr>
                <w:rFonts w:ascii="Arial" w:hAnsi="Arial" w:cs="Arial"/>
                <w:sz w:val="20"/>
                <w:szCs w:val="20"/>
              </w:rPr>
              <w:t>Den Kommunikations</w:t>
            </w:r>
            <w:r w:rsidR="001F5879" w:rsidRPr="001F5879">
              <w:rPr>
                <w:rFonts w:ascii="Arial" w:hAnsi="Arial" w:cs="Arial"/>
                <w:sz w:val="20"/>
                <w:szCs w:val="20"/>
              </w:rPr>
              <w:t>-</w:t>
            </w:r>
            <w:r w:rsidRPr="001F5879">
              <w:rPr>
                <w:rFonts w:ascii="Arial" w:hAnsi="Arial" w:cs="Arial"/>
                <w:sz w:val="20"/>
                <w:szCs w:val="20"/>
              </w:rPr>
              <w:t>partner*innen Aufmerksamkeit zeigen</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7B9B7302" w14:textId="4A5481F5" w:rsidR="002549C9" w:rsidRPr="001F5879" w:rsidRDefault="002549C9" w:rsidP="008C25ED">
            <w:pPr>
              <w:pStyle w:val="TableContents"/>
              <w:rPr>
                <w:rFonts w:ascii="Arial" w:hAnsi="Arial" w:cs="Arial"/>
                <w:sz w:val="20"/>
                <w:szCs w:val="20"/>
              </w:rPr>
            </w:pPr>
            <w:r w:rsidRPr="001F5879">
              <w:rPr>
                <w:rFonts w:ascii="Arial" w:hAnsi="Arial" w:cs="Arial"/>
                <w:sz w:val="20"/>
                <w:szCs w:val="20"/>
              </w:rPr>
              <w:t>Wahrnehmung der Entscheidungs</w:t>
            </w:r>
            <w:r w:rsidR="001F5879" w:rsidRPr="001F5879">
              <w:rPr>
                <w:rFonts w:ascii="Arial" w:hAnsi="Arial" w:cs="Arial"/>
                <w:sz w:val="20"/>
                <w:szCs w:val="20"/>
              </w:rPr>
              <w:t>-</w:t>
            </w:r>
            <w:r w:rsidRPr="001F5879">
              <w:rPr>
                <w:rFonts w:ascii="Arial" w:hAnsi="Arial" w:cs="Arial"/>
                <w:sz w:val="20"/>
                <w:szCs w:val="20"/>
              </w:rPr>
              <w:t>situation bzw. der Entscheidungsfrage</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159805EC" w14:textId="0225FF3F" w:rsidR="002549C9" w:rsidRPr="001F5879"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0427DB52" w14:textId="050278DA" w:rsidR="002549C9" w:rsidRPr="001F5879" w:rsidRDefault="002549C9" w:rsidP="008C25ED">
            <w:pPr>
              <w:pStyle w:val="TableContents"/>
              <w:rPr>
                <w:rFonts w:ascii="Arial" w:hAnsi="Arial" w:cs="Arial"/>
                <w:sz w:val="20"/>
                <w:szCs w:val="20"/>
              </w:rPr>
            </w:pPr>
            <w:r w:rsidRPr="001F5879">
              <w:rPr>
                <w:rFonts w:ascii="Arial" w:hAnsi="Arial" w:cs="Arial"/>
                <w:sz w:val="20"/>
                <w:szCs w:val="20"/>
              </w:rPr>
              <w:t>Weid-Goldschmidt,</w:t>
            </w:r>
            <w:r w:rsidR="001F5879">
              <w:rPr>
                <w:rFonts w:ascii="Arial" w:hAnsi="Arial" w:cs="Arial"/>
                <w:sz w:val="20"/>
                <w:szCs w:val="20"/>
              </w:rPr>
              <w:t xml:space="preserve"> </w:t>
            </w:r>
            <w:r w:rsidRPr="001F5879">
              <w:rPr>
                <w:rFonts w:ascii="Arial" w:hAnsi="Arial" w:cs="Arial"/>
                <w:sz w:val="20"/>
                <w:szCs w:val="20"/>
              </w:rPr>
              <w:t>2013, S. 28</w:t>
            </w:r>
          </w:p>
        </w:tc>
      </w:tr>
      <w:tr w:rsidR="002549C9" w14:paraId="476240FC" w14:textId="77777777" w:rsidTr="00B76A4A">
        <w:tblPrEx>
          <w:tblLook w:val="0000" w:firstRow="0" w:lastRow="0" w:firstColumn="0" w:lastColumn="0" w:noHBand="0" w:noVBand="0"/>
        </w:tblPrEx>
        <w:tc>
          <w:tcPr>
            <w:tcW w:w="1247" w:type="dxa"/>
            <w:tcBorders>
              <w:top w:val="nil"/>
            </w:tcBorders>
            <w:tcMar>
              <w:top w:w="55" w:type="dxa"/>
              <w:left w:w="55" w:type="dxa"/>
              <w:bottom w:w="55" w:type="dxa"/>
              <w:right w:w="55" w:type="dxa"/>
            </w:tcMar>
          </w:tcPr>
          <w:p w14:paraId="3E22F955" w14:textId="77777777" w:rsidR="002549C9" w:rsidRPr="001F5879" w:rsidRDefault="002549C9" w:rsidP="008C25ED">
            <w:pPr>
              <w:pStyle w:val="TableContents"/>
              <w:rPr>
                <w:rFonts w:ascii="Arial" w:hAnsi="Arial" w:cs="Arial"/>
                <w:sz w:val="20"/>
                <w:szCs w:val="20"/>
              </w:rPr>
            </w:pPr>
            <w:r w:rsidRPr="001F5879">
              <w:rPr>
                <w:rFonts w:ascii="Arial" w:hAnsi="Arial" w:cs="Arial"/>
                <w:sz w:val="20"/>
                <w:szCs w:val="20"/>
              </w:rPr>
              <w:t>Kom-So-7</w:t>
            </w:r>
          </w:p>
        </w:tc>
        <w:tc>
          <w:tcPr>
            <w:tcW w:w="2098" w:type="dxa"/>
            <w:tcBorders>
              <w:top w:val="nil"/>
            </w:tcBorders>
            <w:tcMar>
              <w:top w:w="55" w:type="dxa"/>
              <w:left w:w="55" w:type="dxa"/>
              <w:bottom w:w="55" w:type="dxa"/>
              <w:right w:w="55" w:type="dxa"/>
            </w:tcMar>
          </w:tcPr>
          <w:p w14:paraId="5EC40400" w14:textId="7E7AE191" w:rsidR="002549C9" w:rsidRPr="001F5879" w:rsidRDefault="002549C9" w:rsidP="008C25ED">
            <w:pPr>
              <w:pStyle w:val="TableContents"/>
              <w:rPr>
                <w:rFonts w:ascii="Arial" w:hAnsi="Arial" w:cs="Arial"/>
                <w:sz w:val="20"/>
                <w:szCs w:val="20"/>
              </w:rPr>
            </w:pPr>
            <w:r w:rsidRPr="001F5879">
              <w:rPr>
                <w:rFonts w:ascii="Arial" w:hAnsi="Arial" w:cs="Arial"/>
                <w:sz w:val="20"/>
                <w:szCs w:val="20"/>
              </w:rPr>
              <w:t>Auf die Kommunikations</w:t>
            </w:r>
            <w:r w:rsidR="001F5879">
              <w:rPr>
                <w:rFonts w:ascii="Arial" w:hAnsi="Arial" w:cs="Arial"/>
                <w:sz w:val="20"/>
                <w:szCs w:val="20"/>
              </w:rPr>
              <w:t>-</w:t>
            </w:r>
            <w:r w:rsidR="001F5879" w:rsidRPr="001F5879">
              <w:rPr>
                <w:rFonts w:ascii="Arial" w:hAnsi="Arial" w:cs="Arial"/>
                <w:sz w:val="20"/>
                <w:szCs w:val="20"/>
              </w:rPr>
              <w:t xml:space="preserve"> </w:t>
            </w:r>
            <w:r w:rsidRPr="001F5879">
              <w:rPr>
                <w:rFonts w:ascii="Arial" w:hAnsi="Arial" w:cs="Arial"/>
                <w:sz w:val="20"/>
                <w:szCs w:val="20"/>
              </w:rPr>
              <w:t>partner*innen eingehen</w:t>
            </w:r>
          </w:p>
        </w:tc>
        <w:tc>
          <w:tcPr>
            <w:tcW w:w="2100" w:type="dxa"/>
            <w:tcBorders>
              <w:top w:val="nil"/>
            </w:tcBorders>
            <w:tcMar>
              <w:top w:w="55" w:type="dxa"/>
              <w:left w:w="55" w:type="dxa"/>
              <w:bottom w:w="55" w:type="dxa"/>
              <w:right w:w="55" w:type="dxa"/>
            </w:tcMar>
          </w:tcPr>
          <w:p w14:paraId="20DA50D7" w14:textId="77777777" w:rsidR="002549C9" w:rsidRPr="001F5879" w:rsidRDefault="002549C9" w:rsidP="008C25ED">
            <w:pPr>
              <w:pStyle w:val="TableContents"/>
              <w:rPr>
                <w:rFonts w:ascii="Arial" w:hAnsi="Arial" w:cs="Arial"/>
                <w:sz w:val="20"/>
                <w:szCs w:val="20"/>
              </w:rPr>
            </w:pPr>
            <w:r w:rsidRPr="001F5879">
              <w:rPr>
                <w:rFonts w:ascii="Arial" w:hAnsi="Arial" w:cs="Arial"/>
                <w:sz w:val="20"/>
                <w:szCs w:val="20"/>
              </w:rPr>
              <w:t>Mitteilung der getroffenen Entscheidung</w:t>
            </w:r>
          </w:p>
        </w:tc>
        <w:tc>
          <w:tcPr>
            <w:tcW w:w="2100" w:type="dxa"/>
            <w:tcBorders>
              <w:top w:val="nil"/>
            </w:tcBorders>
            <w:tcMar>
              <w:top w:w="55" w:type="dxa"/>
              <w:left w:w="55" w:type="dxa"/>
              <w:bottom w:w="55" w:type="dxa"/>
              <w:right w:w="55" w:type="dxa"/>
            </w:tcMar>
          </w:tcPr>
          <w:p w14:paraId="725BFD9A" w14:textId="37FCA322" w:rsidR="002549C9" w:rsidRPr="001F5879" w:rsidRDefault="00415BBB" w:rsidP="008C25ED">
            <w:pPr>
              <w:pStyle w:val="TableContents"/>
              <w:rPr>
                <w:rFonts w:ascii="Arial" w:hAnsi="Arial" w:cs="Arial"/>
                <w:sz w:val="20"/>
                <w:szCs w:val="20"/>
              </w:rPr>
            </w:pPr>
            <w:r>
              <w:rPr>
                <w:rFonts w:ascii="Arial" w:hAnsi="Arial" w:cs="Arial"/>
                <w:sz w:val="20"/>
                <w:szCs w:val="20"/>
              </w:rPr>
              <w:t>Entscheidungs-mitteilung</w:t>
            </w:r>
          </w:p>
        </w:tc>
        <w:tc>
          <w:tcPr>
            <w:tcW w:w="2100" w:type="dxa"/>
            <w:tcBorders>
              <w:top w:val="nil"/>
            </w:tcBorders>
            <w:tcMar>
              <w:top w:w="55" w:type="dxa"/>
              <w:left w:w="55" w:type="dxa"/>
              <w:bottom w:w="55" w:type="dxa"/>
              <w:right w:w="55" w:type="dxa"/>
            </w:tcMar>
          </w:tcPr>
          <w:p w14:paraId="4E1CF14F" w14:textId="7D40F722" w:rsidR="002549C9" w:rsidRPr="001F5879" w:rsidRDefault="002549C9" w:rsidP="008C25ED">
            <w:pPr>
              <w:pStyle w:val="TableContents"/>
              <w:rPr>
                <w:rFonts w:ascii="Arial" w:hAnsi="Arial" w:cs="Arial"/>
                <w:sz w:val="20"/>
                <w:szCs w:val="20"/>
              </w:rPr>
            </w:pPr>
            <w:r w:rsidRPr="001F5879">
              <w:rPr>
                <w:rFonts w:ascii="Arial" w:hAnsi="Arial" w:cs="Arial"/>
                <w:sz w:val="20"/>
                <w:szCs w:val="20"/>
              </w:rPr>
              <w:t>Light &amp;</w:t>
            </w:r>
            <w:r w:rsidR="001F5879" w:rsidRPr="001F5879">
              <w:rPr>
                <w:rFonts w:ascii="Arial" w:hAnsi="Arial" w:cs="Arial"/>
                <w:sz w:val="20"/>
                <w:szCs w:val="20"/>
              </w:rPr>
              <w:t xml:space="preserve"> </w:t>
            </w:r>
            <w:r w:rsidRPr="001F5879">
              <w:rPr>
                <w:rFonts w:ascii="Arial" w:hAnsi="Arial" w:cs="Arial"/>
                <w:sz w:val="20"/>
                <w:szCs w:val="20"/>
              </w:rPr>
              <w:t>McNaughton,</w:t>
            </w:r>
            <w:r w:rsidR="001F5879">
              <w:rPr>
                <w:rFonts w:ascii="Arial" w:hAnsi="Arial" w:cs="Arial"/>
                <w:sz w:val="20"/>
                <w:szCs w:val="20"/>
              </w:rPr>
              <w:t xml:space="preserve"> </w:t>
            </w:r>
            <w:r w:rsidRPr="001F5879">
              <w:rPr>
                <w:rFonts w:ascii="Arial" w:hAnsi="Arial" w:cs="Arial"/>
                <w:sz w:val="20"/>
                <w:szCs w:val="20"/>
              </w:rPr>
              <w:t>2014, S. 13</w:t>
            </w:r>
          </w:p>
        </w:tc>
      </w:tr>
    </w:tbl>
    <w:p w14:paraId="4A6DDAD8" w14:textId="03421F55" w:rsidR="0042532A" w:rsidRDefault="0042532A" w:rsidP="0042532A">
      <w:pPr>
        <w:pStyle w:val="berschrift4"/>
        <w:rPr>
          <w:rFonts w:cs="Arial"/>
          <w:color w:val="FFBD47" w:themeColor="accent2"/>
          <w:sz w:val="20"/>
          <w:szCs w:val="20"/>
          <w:lang w:val="de-DE"/>
        </w:rPr>
      </w:pPr>
      <w:bookmarkStart w:id="78" w:name="_Toc104385450"/>
      <w:r w:rsidRPr="00C30A3E">
        <w:rPr>
          <w:rFonts w:cs="Arial"/>
          <w:color w:val="FFBD47" w:themeColor="accent2"/>
          <w:sz w:val="20"/>
          <w:szCs w:val="20"/>
          <w:lang w:val="de-DE"/>
        </w:rPr>
        <w:lastRenderedPageBreak/>
        <w:t>Strategische Kompetenz</w:t>
      </w:r>
      <w:bookmarkEnd w:id="78"/>
    </w:p>
    <w:p w14:paraId="1AB8AD4A" w14:textId="77777777" w:rsidR="00FD1F0E" w:rsidRPr="00FD1F0E" w:rsidRDefault="00FD1F0E" w:rsidP="00FD1F0E">
      <w:pPr>
        <w:rPr>
          <w:lang w:val="de-DE"/>
        </w:rPr>
      </w:pPr>
    </w:p>
    <w:tbl>
      <w:tblPr>
        <w:tblW w:w="9645" w:type="dxa"/>
        <w:tblBorders>
          <w:top w:val="single" w:sz="2" w:space="0" w:color="000000"/>
          <w:bottom w:val="single" w:sz="2" w:space="0" w:color="000000"/>
          <w:insideH w:val="single" w:sz="2" w:space="0" w:color="000000"/>
        </w:tblBorders>
        <w:tblLayout w:type="fixed"/>
        <w:tblCellMar>
          <w:left w:w="10" w:type="dxa"/>
          <w:right w:w="10" w:type="dxa"/>
        </w:tblCellMar>
        <w:tblLook w:val="04A0" w:firstRow="1" w:lastRow="0" w:firstColumn="1" w:lastColumn="0" w:noHBand="0" w:noVBand="1"/>
      </w:tblPr>
      <w:tblGrid>
        <w:gridCol w:w="1247"/>
        <w:gridCol w:w="2098"/>
        <w:gridCol w:w="2100"/>
        <w:gridCol w:w="2100"/>
        <w:gridCol w:w="2100"/>
      </w:tblGrid>
      <w:tr w:rsidR="001F5879" w14:paraId="4A25B12F" w14:textId="77777777" w:rsidTr="00E76C45">
        <w:tc>
          <w:tcPr>
            <w:tcW w:w="1247" w:type="dxa"/>
            <w:shd w:val="clear" w:color="auto" w:fill="FFF1DA" w:themeFill="accent2" w:themeFillTint="33"/>
            <w:tcMar>
              <w:top w:w="55" w:type="dxa"/>
              <w:left w:w="55" w:type="dxa"/>
              <w:bottom w:w="55" w:type="dxa"/>
              <w:right w:w="55" w:type="dxa"/>
            </w:tcMar>
          </w:tcPr>
          <w:p w14:paraId="68F8A5F6" w14:textId="77777777" w:rsidR="001F5879" w:rsidRDefault="001F5879" w:rsidP="008C25ED">
            <w:pPr>
              <w:pStyle w:val="TableContents"/>
            </w:pPr>
          </w:p>
        </w:tc>
        <w:tc>
          <w:tcPr>
            <w:tcW w:w="2098" w:type="dxa"/>
            <w:shd w:val="clear" w:color="auto" w:fill="FFF1DA" w:themeFill="accent2" w:themeFillTint="33"/>
            <w:tcMar>
              <w:top w:w="55" w:type="dxa"/>
              <w:left w:w="55" w:type="dxa"/>
              <w:bottom w:w="55" w:type="dxa"/>
              <w:right w:w="55" w:type="dxa"/>
            </w:tcMar>
          </w:tcPr>
          <w:p w14:paraId="2603B9BE" w14:textId="77777777" w:rsidR="001F5879" w:rsidRDefault="001F5879" w:rsidP="008C25ED">
            <w:pPr>
              <w:pStyle w:val="TableContents"/>
            </w:pPr>
            <w:r w:rsidRPr="00D47257">
              <w:rPr>
                <w:rFonts w:ascii="Arial" w:hAnsi="Arial" w:cs="Arial"/>
                <w:b/>
                <w:bCs/>
                <w:sz w:val="20"/>
                <w:szCs w:val="20"/>
              </w:rPr>
              <w:t>Die Voraussetzung von Entscheidungs</w:t>
            </w:r>
            <w:r>
              <w:rPr>
                <w:rFonts w:ascii="Arial" w:hAnsi="Arial" w:cs="Arial"/>
                <w:b/>
                <w:bCs/>
                <w:sz w:val="20"/>
                <w:szCs w:val="20"/>
              </w:rPr>
              <w:t>-</w:t>
            </w:r>
            <w:r w:rsidRPr="00D47257">
              <w:rPr>
                <w:rFonts w:ascii="Arial" w:hAnsi="Arial" w:cs="Arial"/>
                <w:b/>
                <w:bCs/>
                <w:sz w:val="20"/>
                <w:szCs w:val="20"/>
              </w:rPr>
              <w:t>kompetenz...</w:t>
            </w:r>
          </w:p>
        </w:tc>
        <w:tc>
          <w:tcPr>
            <w:tcW w:w="2100" w:type="dxa"/>
            <w:shd w:val="clear" w:color="auto" w:fill="FFF1DA" w:themeFill="accent2" w:themeFillTint="33"/>
            <w:tcMar>
              <w:top w:w="55" w:type="dxa"/>
              <w:left w:w="55" w:type="dxa"/>
              <w:bottom w:w="55" w:type="dxa"/>
              <w:right w:w="55" w:type="dxa"/>
            </w:tcMar>
          </w:tcPr>
          <w:p w14:paraId="77F96CA9" w14:textId="2D507D1F" w:rsidR="001F5879" w:rsidRDefault="001F5879" w:rsidP="008C25ED">
            <w:pPr>
              <w:pStyle w:val="TableContents"/>
              <w:rPr>
                <w:i/>
                <w:iCs/>
              </w:rPr>
            </w:pPr>
            <w:r w:rsidRPr="00D47257">
              <w:rPr>
                <w:rFonts w:ascii="Arial" w:hAnsi="Arial" w:cs="Arial"/>
                <w:b/>
                <w:bCs/>
                <w:sz w:val="20"/>
                <w:szCs w:val="20"/>
              </w:rPr>
              <w:t xml:space="preserve">… ermöglicht bzw. beeinflusst diesen </w:t>
            </w:r>
            <w:r w:rsidR="00EB0691">
              <w:rPr>
                <w:rFonts w:ascii="Arial" w:hAnsi="Arial" w:cs="Arial"/>
                <w:b/>
                <w:bCs/>
                <w:sz w:val="20"/>
                <w:szCs w:val="20"/>
              </w:rPr>
              <w:t>Teilschritt</w:t>
            </w:r>
            <w:r w:rsidRPr="00D47257">
              <w:rPr>
                <w:rFonts w:ascii="Arial" w:hAnsi="Arial" w:cs="Arial"/>
                <w:b/>
                <w:bCs/>
                <w:sz w:val="20"/>
                <w:szCs w:val="20"/>
              </w:rPr>
              <w:t xml:space="preserve"> des Entscheidungs</w:t>
            </w:r>
            <w:r>
              <w:rPr>
                <w:rFonts w:ascii="Arial" w:hAnsi="Arial" w:cs="Arial"/>
                <w:b/>
                <w:bCs/>
                <w:sz w:val="20"/>
                <w:szCs w:val="20"/>
              </w:rPr>
              <w:t>-</w:t>
            </w:r>
            <w:r w:rsidRPr="00D47257">
              <w:rPr>
                <w:rFonts w:ascii="Arial" w:hAnsi="Arial" w:cs="Arial"/>
                <w:b/>
                <w:bCs/>
                <w:sz w:val="20"/>
                <w:szCs w:val="20"/>
              </w:rPr>
              <w:t>prozesses...</w:t>
            </w:r>
          </w:p>
        </w:tc>
        <w:tc>
          <w:tcPr>
            <w:tcW w:w="2100" w:type="dxa"/>
            <w:shd w:val="clear" w:color="auto" w:fill="FFF1DA" w:themeFill="accent2" w:themeFillTint="33"/>
            <w:tcMar>
              <w:top w:w="55" w:type="dxa"/>
              <w:left w:w="55" w:type="dxa"/>
              <w:bottom w:w="55" w:type="dxa"/>
              <w:right w:w="55" w:type="dxa"/>
            </w:tcMar>
          </w:tcPr>
          <w:p w14:paraId="36CA89E7" w14:textId="77777777" w:rsidR="001F5879" w:rsidRDefault="001F5879" w:rsidP="008C25ED">
            <w:pPr>
              <w:pStyle w:val="TableContents"/>
              <w:rPr>
                <w:i/>
                <w:iCs/>
              </w:rPr>
            </w:pPr>
            <w:r w:rsidRPr="00D47257">
              <w:rPr>
                <w:rFonts w:ascii="Arial" w:hAnsi="Arial" w:cs="Arial"/>
                <w:b/>
                <w:bCs/>
                <w:sz w:val="20"/>
                <w:szCs w:val="20"/>
              </w:rPr>
              <w:t>… in dieser Phase des Entscheidungs</w:t>
            </w:r>
            <w:r>
              <w:rPr>
                <w:rFonts w:ascii="Arial" w:hAnsi="Arial" w:cs="Arial"/>
                <w:b/>
                <w:bCs/>
                <w:sz w:val="20"/>
                <w:szCs w:val="20"/>
              </w:rPr>
              <w:t>-</w:t>
            </w:r>
            <w:r w:rsidRPr="00D47257">
              <w:rPr>
                <w:rFonts w:ascii="Arial" w:hAnsi="Arial" w:cs="Arial"/>
                <w:b/>
                <w:bCs/>
                <w:sz w:val="20"/>
                <w:szCs w:val="20"/>
              </w:rPr>
              <w:t>prozesses.</w:t>
            </w:r>
          </w:p>
        </w:tc>
        <w:tc>
          <w:tcPr>
            <w:tcW w:w="2100" w:type="dxa"/>
            <w:shd w:val="clear" w:color="auto" w:fill="FFF1DA" w:themeFill="accent2" w:themeFillTint="33"/>
            <w:tcMar>
              <w:top w:w="55" w:type="dxa"/>
              <w:left w:w="55" w:type="dxa"/>
              <w:bottom w:w="55" w:type="dxa"/>
              <w:right w:w="55" w:type="dxa"/>
            </w:tcMar>
          </w:tcPr>
          <w:p w14:paraId="13193C29" w14:textId="77777777" w:rsidR="001F5879" w:rsidRDefault="001F5879" w:rsidP="008C25ED">
            <w:pPr>
              <w:pStyle w:val="TableContents"/>
            </w:pPr>
            <w:r w:rsidRPr="00D47257">
              <w:rPr>
                <w:rFonts w:ascii="Arial" w:hAnsi="Arial" w:cs="Arial"/>
                <w:b/>
                <w:bCs/>
                <w:sz w:val="20"/>
                <w:szCs w:val="20"/>
              </w:rPr>
              <w:t>Quellen</w:t>
            </w:r>
          </w:p>
        </w:tc>
      </w:tr>
      <w:tr w:rsidR="00E76C45" w:rsidRPr="00E76C45" w14:paraId="7CCF424D" w14:textId="77777777" w:rsidTr="00E76C45">
        <w:tblPrEx>
          <w:tblLook w:val="0000" w:firstRow="0" w:lastRow="0" w:firstColumn="0" w:lastColumn="0" w:noHBand="0" w:noVBand="0"/>
        </w:tblPrEx>
        <w:tc>
          <w:tcPr>
            <w:tcW w:w="1247" w:type="dxa"/>
            <w:vMerge w:val="restart"/>
            <w:tcMar>
              <w:top w:w="55" w:type="dxa"/>
              <w:left w:w="55" w:type="dxa"/>
              <w:bottom w:w="55" w:type="dxa"/>
              <w:right w:w="55" w:type="dxa"/>
            </w:tcMar>
          </w:tcPr>
          <w:p w14:paraId="7E375AFA" w14:textId="77777777" w:rsidR="00E76C45" w:rsidRPr="00E76C45" w:rsidRDefault="00E76C45" w:rsidP="008C25ED">
            <w:pPr>
              <w:pStyle w:val="TableContents"/>
              <w:rPr>
                <w:rFonts w:ascii="Arial" w:hAnsi="Arial" w:cs="Arial"/>
                <w:sz w:val="20"/>
                <w:szCs w:val="20"/>
              </w:rPr>
            </w:pPr>
            <w:r w:rsidRPr="00E76C45">
              <w:rPr>
                <w:rFonts w:ascii="Arial" w:hAnsi="Arial" w:cs="Arial"/>
                <w:sz w:val="20"/>
                <w:szCs w:val="20"/>
              </w:rPr>
              <w:t>Kom-St-1</w:t>
            </w:r>
          </w:p>
        </w:tc>
        <w:tc>
          <w:tcPr>
            <w:tcW w:w="2098" w:type="dxa"/>
            <w:vMerge w:val="restart"/>
            <w:tcMar>
              <w:top w:w="55" w:type="dxa"/>
              <w:left w:w="55" w:type="dxa"/>
              <w:bottom w:w="55" w:type="dxa"/>
              <w:right w:w="55" w:type="dxa"/>
            </w:tcMar>
          </w:tcPr>
          <w:p w14:paraId="2CAA161B" w14:textId="11FA00FF" w:rsidR="00E76C45" w:rsidRPr="00E76C45" w:rsidRDefault="00E76C45" w:rsidP="008C25ED">
            <w:pPr>
              <w:pStyle w:val="TableContents"/>
              <w:rPr>
                <w:rFonts w:ascii="Arial" w:hAnsi="Arial" w:cs="Arial"/>
                <w:sz w:val="20"/>
                <w:szCs w:val="20"/>
              </w:rPr>
            </w:pPr>
            <w:r w:rsidRPr="00E76C45">
              <w:rPr>
                <w:rFonts w:ascii="Arial" w:hAnsi="Arial" w:cs="Arial"/>
                <w:sz w:val="20"/>
                <w:szCs w:val="20"/>
              </w:rPr>
              <w:t>Darauf achten können, ob das eigene Verständnis mit dem der Kommunikations</w:t>
            </w:r>
            <w:r>
              <w:rPr>
                <w:rFonts w:ascii="Arial" w:hAnsi="Arial" w:cs="Arial"/>
                <w:sz w:val="20"/>
                <w:szCs w:val="20"/>
              </w:rPr>
              <w:t>-</w:t>
            </w:r>
            <w:r w:rsidRPr="00E76C45">
              <w:rPr>
                <w:rFonts w:ascii="Arial" w:hAnsi="Arial" w:cs="Arial"/>
                <w:sz w:val="20"/>
                <w:szCs w:val="20"/>
              </w:rPr>
              <w:t>partner*innen übereinstimmt</w:t>
            </w:r>
          </w:p>
        </w:tc>
        <w:tc>
          <w:tcPr>
            <w:tcW w:w="2100" w:type="dxa"/>
            <w:tcMar>
              <w:top w:w="55" w:type="dxa"/>
              <w:left w:w="55" w:type="dxa"/>
              <w:bottom w:w="55" w:type="dxa"/>
              <w:right w:w="55" w:type="dxa"/>
            </w:tcMar>
          </w:tcPr>
          <w:p w14:paraId="141ECD9F" w14:textId="14425662" w:rsidR="00E76C45" w:rsidRPr="00E76C45" w:rsidRDefault="00E76C45" w:rsidP="008C25ED">
            <w:pPr>
              <w:pStyle w:val="TableContents"/>
              <w:rPr>
                <w:rFonts w:ascii="Arial" w:hAnsi="Arial" w:cs="Arial"/>
                <w:sz w:val="20"/>
                <w:szCs w:val="20"/>
              </w:rPr>
            </w:pPr>
            <w:r w:rsidRPr="00E76C45">
              <w:rPr>
                <w:rFonts w:ascii="Arial" w:hAnsi="Arial" w:cs="Arial"/>
                <w:sz w:val="20"/>
                <w:szCs w:val="20"/>
              </w:rPr>
              <w:t>Ggf. ein Verständigungs</w:t>
            </w:r>
            <w:r w:rsidR="00F23CBF">
              <w:rPr>
                <w:rFonts w:ascii="Arial" w:hAnsi="Arial" w:cs="Arial"/>
                <w:sz w:val="20"/>
                <w:szCs w:val="20"/>
              </w:rPr>
              <w:t>-</w:t>
            </w:r>
            <w:r w:rsidRPr="00E76C45">
              <w:rPr>
                <w:rFonts w:ascii="Arial" w:hAnsi="Arial" w:cs="Arial"/>
                <w:sz w:val="20"/>
                <w:szCs w:val="20"/>
              </w:rPr>
              <w:t>problem bemerken, wenn die entscheidende Person die Entscheidungsfrage nicht verstanden hat</w:t>
            </w:r>
          </w:p>
        </w:tc>
        <w:tc>
          <w:tcPr>
            <w:tcW w:w="2100" w:type="dxa"/>
            <w:tcMar>
              <w:top w:w="55" w:type="dxa"/>
              <w:left w:w="55" w:type="dxa"/>
              <w:bottom w:w="55" w:type="dxa"/>
              <w:right w:w="55" w:type="dxa"/>
            </w:tcMar>
          </w:tcPr>
          <w:p w14:paraId="7CC30EFF" w14:textId="3A8A6178" w:rsidR="00E76C45" w:rsidRPr="00E76C45"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100" w:type="dxa"/>
            <w:vMerge w:val="restart"/>
            <w:tcMar>
              <w:top w:w="55" w:type="dxa"/>
              <w:left w:w="55" w:type="dxa"/>
              <w:bottom w:w="55" w:type="dxa"/>
              <w:right w:w="55" w:type="dxa"/>
            </w:tcMar>
          </w:tcPr>
          <w:p w14:paraId="62233C5A" w14:textId="278F8EAC" w:rsidR="00E76C45" w:rsidRPr="00E76C45" w:rsidRDefault="00E76C45" w:rsidP="008C25ED">
            <w:pPr>
              <w:pStyle w:val="TableContents"/>
              <w:rPr>
                <w:rFonts w:ascii="Arial" w:hAnsi="Arial" w:cs="Arial"/>
                <w:sz w:val="20"/>
                <w:szCs w:val="20"/>
              </w:rPr>
            </w:pPr>
            <w:r w:rsidRPr="00E76C45">
              <w:rPr>
                <w:rFonts w:ascii="Arial" w:hAnsi="Arial" w:cs="Arial"/>
                <w:sz w:val="20"/>
                <w:szCs w:val="20"/>
              </w:rPr>
              <w:t>Feeley &amp; Jones,</w:t>
            </w:r>
            <w:r>
              <w:rPr>
                <w:rFonts w:ascii="Arial" w:hAnsi="Arial" w:cs="Arial"/>
                <w:sz w:val="20"/>
                <w:szCs w:val="20"/>
              </w:rPr>
              <w:t xml:space="preserve"> </w:t>
            </w:r>
            <w:r w:rsidRPr="00E76C45">
              <w:rPr>
                <w:rFonts w:ascii="Arial" w:hAnsi="Arial" w:cs="Arial"/>
                <w:sz w:val="20"/>
                <w:szCs w:val="20"/>
              </w:rPr>
              <w:t>2012, S. 293 und 295</w:t>
            </w:r>
          </w:p>
        </w:tc>
      </w:tr>
      <w:tr w:rsidR="00E76C45" w:rsidRPr="00E76C45" w14:paraId="2CEC87B9" w14:textId="77777777" w:rsidTr="00B76A4A">
        <w:tblPrEx>
          <w:tblLook w:val="0000" w:firstRow="0" w:lastRow="0" w:firstColumn="0" w:lastColumn="0" w:noHBand="0" w:noVBand="0"/>
        </w:tblPrEx>
        <w:tc>
          <w:tcPr>
            <w:tcW w:w="1247" w:type="dxa"/>
            <w:vMerge/>
            <w:tcBorders>
              <w:bottom w:val="nil"/>
            </w:tcBorders>
            <w:tcMar>
              <w:top w:w="55" w:type="dxa"/>
              <w:left w:w="55" w:type="dxa"/>
              <w:bottom w:w="55" w:type="dxa"/>
              <w:right w:w="55" w:type="dxa"/>
            </w:tcMar>
          </w:tcPr>
          <w:p w14:paraId="362F7C9C" w14:textId="77777777" w:rsidR="00E76C45" w:rsidRPr="00E76C45" w:rsidRDefault="00E76C45" w:rsidP="008C25ED">
            <w:pPr>
              <w:rPr>
                <w:rFonts w:cs="Arial"/>
                <w:sz w:val="20"/>
                <w:szCs w:val="20"/>
              </w:rPr>
            </w:pPr>
          </w:p>
        </w:tc>
        <w:tc>
          <w:tcPr>
            <w:tcW w:w="2098" w:type="dxa"/>
            <w:vMerge/>
            <w:tcBorders>
              <w:bottom w:val="nil"/>
            </w:tcBorders>
            <w:tcMar>
              <w:top w:w="55" w:type="dxa"/>
              <w:left w:w="55" w:type="dxa"/>
              <w:bottom w:w="55" w:type="dxa"/>
              <w:right w:w="55" w:type="dxa"/>
            </w:tcMar>
          </w:tcPr>
          <w:p w14:paraId="56CC313B" w14:textId="77777777" w:rsidR="00E76C45" w:rsidRPr="00E76C45" w:rsidRDefault="00E76C45" w:rsidP="008C25ED">
            <w:pPr>
              <w:rPr>
                <w:rFonts w:cs="Arial"/>
                <w:sz w:val="20"/>
                <w:szCs w:val="20"/>
              </w:rPr>
            </w:pPr>
          </w:p>
        </w:tc>
        <w:tc>
          <w:tcPr>
            <w:tcW w:w="2100" w:type="dxa"/>
            <w:tcBorders>
              <w:bottom w:val="nil"/>
            </w:tcBorders>
            <w:tcMar>
              <w:top w:w="55" w:type="dxa"/>
              <w:left w:w="55" w:type="dxa"/>
              <w:bottom w:w="55" w:type="dxa"/>
              <w:right w:w="55" w:type="dxa"/>
            </w:tcMar>
          </w:tcPr>
          <w:p w14:paraId="728985FD" w14:textId="13E0248E" w:rsidR="00E76C45" w:rsidRPr="00E76C45" w:rsidRDefault="00E76C45" w:rsidP="008C25ED">
            <w:pPr>
              <w:pStyle w:val="TableContents"/>
              <w:rPr>
                <w:rFonts w:ascii="Arial" w:hAnsi="Arial" w:cs="Arial"/>
                <w:sz w:val="20"/>
                <w:szCs w:val="20"/>
              </w:rPr>
            </w:pPr>
            <w:r w:rsidRPr="00E76C45">
              <w:rPr>
                <w:rFonts w:ascii="Arial" w:hAnsi="Arial" w:cs="Arial"/>
                <w:sz w:val="20"/>
                <w:szCs w:val="20"/>
              </w:rPr>
              <w:t>Ggf. ein Verständigungs</w:t>
            </w:r>
            <w:r w:rsidR="00F23CBF">
              <w:rPr>
                <w:rFonts w:ascii="Arial" w:hAnsi="Arial" w:cs="Arial"/>
                <w:sz w:val="20"/>
                <w:szCs w:val="20"/>
              </w:rPr>
              <w:t>-</w:t>
            </w:r>
            <w:r w:rsidRPr="00E76C45">
              <w:rPr>
                <w:rFonts w:ascii="Arial" w:hAnsi="Arial" w:cs="Arial"/>
                <w:sz w:val="20"/>
                <w:szCs w:val="20"/>
              </w:rPr>
              <w:t>problem bemerken, wenn die mitgeteilte Entscheidung von den Kommunikations</w:t>
            </w:r>
            <w:r>
              <w:rPr>
                <w:rFonts w:ascii="Arial" w:hAnsi="Arial" w:cs="Arial"/>
                <w:sz w:val="20"/>
                <w:szCs w:val="20"/>
              </w:rPr>
              <w:t>-</w:t>
            </w:r>
            <w:r w:rsidRPr="00E76C45">
              <w:rPr>
                <w:rFonts w:ascii="Arial" w:hAnsi="Arial" w:cs="Arial"/>
                <w:sz w:val="20"/>
                <w:szCs w:val="20"/>
              </w:rPr>
              <w:t>partner*innen falsch verstanden wurde</w:t>
            </w:r>
          </w:p>
        </w:tc>
        <w:tc>
          <w:tcPr>
            <w:tcW w:w="2100" w:type="dxa"/>
            <w:tcBorders>
              <w:bottom w:val="nil"/>
            </w:tcBorders>
            <w:tcMar>
              <w:top w:w="55" w:type="dxa"/>
              <w:left w:w="55" w:type="dxa"/>
              <w:bottom w:w="55" w:type="dxa"/>
              <w:right w:w="55" w:type="dxa"/>
            </w:tcMar>
          </w:tcPr>
          <w:p w14:paraId="20E627C8" w14:textId="631D6046" w:rsidR="00E76C45" w:rsidRPr="00E76C45" w:rsidRDefault="00E76C45" w:rsidP="008C25ED">
            <w:pPr>
              <w:pStyle w:val="TableContents"/>
              <w:rPr>
                <w:rFonts w:ascii="Arial" w:hAnsi="Arial" w:cs="Arial"/>
                <w:sz w:val="20"/>
                <w:szCs w:val="20"/>
              </w:rPr>
            </w:pPr>
            <w:r w:rsidRPr="00E76C45">
              <w:rPr>
                <w:rFonts w:ascii="Arial" w:hAnsi="Arial" w:cs="Arial"/>
                <w:sz w:val="20"/>
                <w:szCs w:val="20"/>
              </w:rPr>
              <w:t>Entscheidungs</w:t>
            </w:r>
            <w:r>
              <w:rPr>
                <w:rFonts w:ascii="Arial" w:hAnsi="Arial" w:cs="Arial"/>
                <w:sz w:val="20"/>
                <w:szCs w:val="20"/>
              </w:rPr>
              <w:t>-</w:t>
            </w:r>
            <w:r w:rsidRPr="00E76C45">
              <w:rPr>
                <w:rFonts w:ascii="Arial" w:hAnsi="Arial" w:cs="Arial"/>
                <w:sz w:val="20"/>
                <w:szCs w:val="20"/>
              </w:rPr>
              <w:t>verständigung</w:t>
            </w:r>
          </w:p>
        </w:tc>
        <w:tc>
          <w:tcPr>
            <w:tcW w:w="2100" w:type="dxa"/>
            <w:vMerge/>
            <w:tcBorders>
              <w:bottom w:val="nil"/>
            </w:tcBorders>
            <w:tcMar>
              <w:top w:w="55" w:type="dxa"/>
              <w:left w:w="55" w:type="dxa"/>
              <w:bottom w:w="55" w:type="dxa"/>
              <w:right w:w="55" w:type="dxa"/>
            </w:tcMar>
          </w:tcPr>
          <w:p w14:paraId="3890FAA6" w14:textId="77777777" w:rsidR="00E76C45" w:rsidRPr="00E76C45" w:rsidRDefault="00E76C45" w:rsidP="008C25ED">
            <w:pPr>
              <w:rPr>
                <w:rFonts w:cs="Arial"/>
                <w:sz w:val="20"/>
                <w:szCs w:val="20"/>
              </w:rPr>
            </w:pPr>
          </w:p>
        </w:tc>
      </w:tr>
      <w:tr w:rsidR="00E76C45" w:rsidRPr="00E76C45" w14:paraId="2E3B8D1F" w14:textId="77777777" w:rsidTr="00B76A4A">
        <w:tblPrEx>
          <w:tblLook w:val="0000" w:firstRow="0" w:lastRow="0" w:firstColumn="0" w:lastColumn="0" w:noHBand="0" w:noVBand="0"/>
        </w:tblPrEx>
        <w:tc>
          <w:tcPr>
            <w:tcW w:w="1247" w:type="dxa"/>
            <w:vMerge w:val="restart"/>
            <w:tcBorders>
              <w:top w:val="nil"/>
            </w:tcBorders>
            <w:shd w:val="clear" w:color="auto" w:fill="FFF1DA" w:themeFill="accent2" w:themeFillTint="33"/>
            <w:tcMar>
              <w:top w:w="55" w:type="dxa"/>
              <w:left w:w="55" w:type="dxa"/>
              <w:bottom w:w="55" w:type="dxa"/>
              <w:right w:w="55" w:type="dxa"/>
            </w:tcMar>
          </w:tcPr>
          <w:p w14:paraId="091FA0BF" w14:textId="77777777" w:rsidR="00E76C45" w:rsidRPr="00E76C45" w:rsidRDefault="00E76C45" w:rsidP="008C25ED">
            <w:pPr>
              <w:pStyle w:val="TableContents"/>
              <w:rPr>
                <w:rFonts w:ascii="Arial" w:hAnsi="Arial" w:cs="Arial"/>
                <w:sz w:val="20"/>
                <w:szCs w:val="20"/>
              </w:rPr>
            </w:pPr>
            <w:r w:rsidRPr="00E76C45">
              <w:rPr>
                <w:rFonts w:ascii="Arial" w:hAnsi="Arial" w:cs="Arial"/>
                <w:sz w:val="20"/>
                <w:szCs w:val="20"/>
              </w:rPr>
              <w:t>Kom-St-2</w:t>
            </w:r>
          </w:p>
        </w:tc>
        <w:tc>
          <w:tcPr>
            <w:tcW w:w="2098" w:type="dxa"/>
            <w:vMerge w:val="restart"/>
            <w:tcBorders>
              <w:top w:val="nil"/>
            </w:tcBorders>
            <w:shd w:val="clear" w:color="auto" w:fill="FFF1DA" w:themeFill="accent2" w:themeFillTint="33"/>
            <w:tcMar>
              <w:top w:w="55" w:type="dxa"/>
              <w:left w:w="55" w:type="dxa"/>
              <w:bottom w:w="55" w:type="dxa"/>
              <w:right w:w="55" w:type="dxa"/>
            </w:tcMar>
          </w:tcPr>
          <w:p w14:paraId="1D667F61" w14:textId="77777777" w:rsidR="00E76C45" w:rsidRPr="00E76C45" w:rsidRDefault="00E76C45" w:rsidP="008C25ED">
            <w:pPr>
              <w:pStyle w:val="TableContents"/>
              <w:rPr>
                <w:rFonts w:ascii="Arial" w:hAnsi="Arial" w:cs="Arial"/>
                <w:sz w:val="20"/>
                <w:szCs w:val="20"/>
              </w:rPr>
            </w:pPr>
            <w:r w:rsidRPr="00E76C45">
              <w:rPr>
                <w:rFonts w:ascii="Arial" w:hAnsi="Arial" w:cs="Arial"/>
                <w:sz w:val="20"/>
                <w:szCs w:val="20"/>
              </w:rPr>
              <w:t>Möglichst viele Reparaturstrategien nutzen können</w:t>
            </w:r>
          </w:p>
        </w:tc>
        <w:tc>
          <w:tcPr>
            <w:tcW w:w="2100" w:type="dxa"/>
            <w:tcBorders>
              <w:top w:val="nil"/>
            </w:tcBorders>
            <w:shd w:val="clear" w:color="auto" w:fill="FFF1DA" w:themeFill="accent2" w:themeFillTint="33"/>
            <w:tcMar>
              <w:top w:w="55" w:type="dxa"/>
              <w:left w:w="55" w:type="dxa"/>
              <w:bottom w:w="55" w:type="dxa"/>
              <w:right w:w="55" w:type="dxa"/>
            </w:tcMar>
          </w:tcPr>
          <w:p w14:paraId="0031645D" w14:textId="790354A3" w:rsidR="00E76C45" w:rsidRPr="00E76C45" w:rsidRDefault="00E76C45" w:rsidP="008C25ED">
            <w:pPr>
              <w:pStyle w:val="TableContents"/>
              <w:rPr>
                <w:rFonts w:ascii="Arial" w:hAnsi="Arial" w:cs="Arial"/>
                <w:sz w:val="20"/>
                <w:szCs w:val="20"/>
              </w:rPr>
            </w:pPr>
            <w:r w:rsidRPr="00E76C45">
              <w:rPr>
                <w:rFonts w:ascii="Arial" w:hAnsi="Arial" w:cs="Arial"/>
                <w:sz w:val="20"/>
                <w:szCs w:val="20"/>
              </w:rPr>
              <w:t>Mitteilung einer Reparatur bei einem ggf. aufgetretenen Verständigungs</w:t>
            </w:r>
            <w:r>
              <w:rPr>
                <w:rFonts w:ascii="Arial" w:hAnsi="Arial" w:cs="Arial"/>
                <w:sz w:val="20"/>
                <w:szCs w:val="20"/>
              </w:rPr>
              <w:t>-</w:t>
            </w:r>
            <w:r w:rsidRPr="00E76C45">
              <w:rPr>
                <w:rFonts w:ascii="Arial" w:hAnsi="Arial" w:cs="Arial"/>
                <w:sz w:val="20"/>
                <w:szCs w:val="20"/>
              </w:rPr>
              <w:t>problem</w:t>
            </w:r>
          </w:p>
        </w:tc>
        <w:tc>
          <w:tcPr>
            <w:tcW w:w="2100" w:type="dxa"/>
            <w:tcBorders>
              <w:top w:val="nil"/>
            </w:tcBorders>
            <w:shd w:val="clear" w:color="auto" w:fill="FFF1DA" w:themeFill="accent2" w:themeFillTint="33"/>
            <w:tcMar>
              <w:top w:w="55" w:type="dxa"/>
              <w:left w:w="55" w:type="dxa"/>
              <w:bottom w:w="55" w:type="dxa"/>
              <w:right w:w="55" w:type="dxa"/>
            </w:tcMar>
          </w:tcPr>
          <w:p w14:paraId="01E3F923" w14:textId="051285F1" w:rsidR="00E76C45" w:rsidRPr="00E76C45"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100" w:type="dxa"/>
            <w:vMerge w:val="restart"/>
            <w:tcBorders>
              <w:top w:val="nil"/>
            </w:tcBorders>
            <w:shd w:val="clear" w:color="auto" w:fill="FFF1DA" w:themeFill="accent2" w:themeFillTint="33"/>
            <w:tcMar>
              <w:top w:w="55" w:type="dxa"/>
              <w:left w:w="55" w:type="dxa"/>
              <w:bottom w:w="55" w:type="dxa"/>
              <w:right w:w="55" w:type="dxa"/>
            </w:tcMar>
          </w:tcPr>
          <w:p w14:paraId="21D973C8" w14:textId="3D27CD75" w:rsidR="00E76C45" w:rsidRPr="00E76C45" w:rsidRDefault="00E76C45" w:rsidP="008C25ED">
            <w:pPr>
              <w:pStyle w:val="TableContents"/>
              <w:rPr>
                <w:rFonts w:ascii="Arial" w:hAnsi="Arial" w:cs="Arial"/>
                <w:sz w:val="20"/>
                <w:szCs w:val="20"/>
                <w:lang w:val="en-GB"/>
              </w:rPr>
            </w:pPr>
            <w:r w:rsidRPr="00E76C45">
              <w:rPr>
                <w:rFonts w:ascii="Arial" w:hAnsi="Arial" w:cs="Arial"/>
                <w:sz w:val="20"/>
                <w:szCs w:val="20"/>
                <w:lang w:val="en-GB"/>
              </w:rPr>
              <w:t>Feeley &amp; Jones,</w:t>
            </w:r>
            <w:r>
              <w:rPr>
                <w:rFonts w:ascii="Arial" w:hAnsi="Arial" w:cs="Arial"/>
                <w:sz w:val="20"/>
                <w:szCs w:val="20"/>
                <w:lang w:val="en-GB"/>
              </w:rPr>
              <w:t xml:space="preserve"> </w:t>
            </w:r>
            <w:r w:rsidRPr="00E76C45">
              <w:rPr>
                <w:rFonts w:ascii="Arial" w:hAnsi="Arial" w:cs="Arial"/>
                <w:sz w:val="20"/>
                <w:szCs w:val="20"/>
                <w:lang w:val="en-GB"/>
              </w:rPr>
              <w:t>2012, S. 298; Halle et al., 2004,</w:t>
            </w:r>
            <w:r>
              <w:rPr>
                <w:rFonts w:ascii="Arial" w:hAnsi="Arial" w:cs="Arial"/>
                <w:sz w:val="20"/>
                <w:szCs w:val="20"/>
                <w:lang w:val="en-GB"/>
              </w:rPr>
              <w:t xml:space="preserve"> </w:t>
            </w:r>
            <w:r w:rsidRPr="00E76C45">
              <w:rPr>
                <w:rFonts w:ascii="Arial" w:hAnsi="Arial" w:cs="Arial"/>
                <w:sz w:val="20"/>
                <w:szCs w:val="20"/>
                <w:lang w:val="en-GB"/>
              </w:rPr>
              <w:t>S. 51</w:t>
            </w:r>
          </w:p>
        </w:tc>
      </w:tr>
      <w:tr w:rsidR="00E76C45" w:rsidRPr="00E76C45" w14:paraId="00592822" w14:textId="77777777" w:rsidTr="00E76C45">
        <w:tblPrEx>
          <w:tblLook w:val="0000" w:firstRow="0" w:lastRow="0" w:firstColumn="0" w:lastColumn="0" w:noHBand="0" w:noVBand="0"/>
        </w:tblPrEx>
        <w:tc>
          <w:tcPr>
            <w:tcW w:w="1247" w:type="dxa"/>
            <w:vMerge/>
            <w:tcMar>
              <w:top w:w="55" w:type="dxa"/>
              <w:left w:w="55" w:type="dxa"/>
              <w:bottom w:w="55" w:type="dxa"/>
              <w:right w:w="55" w:type="dxa"/>
            </w:tcMar>
          </w:tcPr>
          <w:p w14:paraId="3DA1B12C" w14:textId="77777777" w:rsidR="00E76C45" w:rsidRPr="00E76C45" w:rsidRDefault="00E76C45" w:rsidP="008C25ED">
            <w:pPr>
              <w:rPr>
                <w:rFonts w:cs="Arial"/>
                <w:sz w:val="20"/>
                <w:szCs w:val="20"/>
                <w:lang w:val="en-GB"/>
              </w:rPr>
            </w:pPr>
          </w:p>
        </w:tc>
        <w:tc>
          <w:tcPr>
            <w:tcW w:w="2098" w:type="dxa"/>
            <w:vMerge/>
            <w:tcMar>
              <w:top w:w="55" w:type="dxa"/>
              <w:left w:w="55" w:type="dxa"/>
              <w:bottom w:w="55" w:type="dxa"/>
              <w:right w:w="55" w:type="dxa"/>
            </w:tcMar>
          </w:tcPr>
          <w:p w14:paraId="7F16AB14" w14:textId="77777777" w:rsidR="00E76C45" w:rsidRPr="00E76C45" w:rsidRDefault="00E76C45" w:rsidP="008C25ED">
            <w:pPr>
              <w:rPr>
                <w:rFonts w:cs="Arial"/>
                <w:sz w:val="20"/>
                <w:szCs w:val="20"/>
                <w:lang w:val="en-GB"/>
              </w:rPr>
            </w:pPr>
          </w:p>
        </w:tc>
        <w:tc>
          <w:tcPr>
            <w:tcW w:w="2100" w:type="dxa"/>
            <w:shd w:val="clear" w:color="auto" w:fill="FFF1DA" w:themeFill="accent2" w:themeFillTint="33"/>
            <w:tcMar>
              <w:top w:w="55" w:type="dxa"/>
              <w:left w:w="55" w:type="dxa"/>
              <w:bottom w:w="55" w:type="dxa"/>
              <w:right w:w="55" w:type="dxa"/>
            </w:tcMar>
          </w:tcPr>
          <w:p w14:paraId="23AE085E" w14:textId="3B01DF9D" w:rsidR="00E76C45" w:rsidRPr="00E76C45" w:rsidRDefault="00E76C45" w:rsidP="008C25ED">
            <w:pPr>
              <w:pStyle w:val="TableContents"/>
              <w:rPr>
                <w:rFonts w:ascii="Arial" w:hAnsi="Arial" w:cs="Arial"/>
                <w:sz w:val="20"/>
                <w:szCs w:val="20"/>
              </w:rPr>
            </w:pPr>
            <w:r w:rsidRPr="00E76C45">
              <w:rPr>
                <w:rFonts w:ascii="Arial" w:hAnsi="Arial" w:cs="Arial"/>
                <w:sz w:val="20"/>
                <w:szCs w:val="20"/>
              </w:rPr>
              <w:t>Mitteilung einer Reparatur bei einem ggf. aufgetretenen Verständigungs</w:t>
            </w:r>
            <w:r>
              <w:rPr>
                <w:rFonts w:ascii="Arial" w:hAnsi="Arial" w:cs="Arial"/>
                <w:sz w:val="20"/>
                <w:szCs w:val="20"/>
              </w:rPr>
              <w:t>-</w:t>
            </w:r>
            <w:r w:rsidRPr="00E76C45">
              <w:rPr>
                <w:rFonts w:ascii="Arial" w:hAnsi="Arial" w:cs="Arial"/>
                <w:sz w:val="20"/>
                <w:szCs w:val="20"/>
              </w:rPr>
              <w:t>problem</w:t>
            </w:r>
          </w:p>
        </w:tc>
        <w:tc>
          <w:tcPr>
            <w:tcW w:w="2100" w:type="dxa"/>
            <w:shd w:val="clear" w:color="auto" w:fill="FFF1DA" w:themeFill="accent2" w:themeFillTint="33"/>
            <w:tcMar>
              <w:top w:w="55" w:type="dxa"/>
              <w:left w:w="55" w:type="dxa"/>
              <w:bottom w:w="55" w:type="dxa"/>
              <w:right w:w="55" w:type="dxa"/>
            </w:tcMar>
          </w:tcPr>
          <w:p w14:paraId="6683B96A" w14:textId="6E0AF2C8" w:rsidR="00E76C45" w:rsidRPr="00E76C45" w:rsidRDefault="00E76C45" w:rsidP="008C25ED">
            <w:pPr>
              <w:pStyle w:val="TableContents"/>
              <w:rPr>
                <w:rFonts w:ascii="Arial" w:hAnsi="Arial" w:cs="Arial"/>
                <w:sz w:val="20"/>
                <w:szCs w:val="20"/>
              </w:rPr>
            </w:pPr>
            <w:r w:rsidRPr="00E76C45">
              <w:rPr>
                <w:rFonts w:ascii="Arial" w:hAnsi="Arial" w:cs="Arial"/>
                <w:sz w:val="20"/>
                <w:szCs w:val="20"/>
              </w:rPr>
              <w:t>Entscheidungs</w:t>
            </w:r>
            <w:r w:rsidR="000E7D5E">
              <w:rPr>
                <w:rFonts w:ascii="Arial" w:hAnsi="Arial" w:cs="Arial"/>
                <w:sz w:val="20"/>
                <w:szCs w:val="20"/>
              </w:rPr>
              <w:t>-</w:t>
            </w:r>
            <w:r w:rsidRPr="00E76C45">
              <w:rPr>
                <w:rFonts w:ascii="Arial" w:hAnsi="Arial" w:cs="Arial"/>
                <w:sz w:val="20"/>
                <w:szCs w:val="20"/>
              </w:rPr>
              <w:t>verständigung</w:t>
            </w:r>
          </w:p>
        </w:tc>
        <w:tc>
          <w:tcPr>
            <w:tcW w:w="2100" w:type="dxa"/>
            <w:vMerge/>
            <w:tcMar>
              <w:top w:w="55" w:type="dxa"/>
              <w:left w:w="55" w:type="dxa"/>
              <w:bottom w:w="55" w:type="dxa"/>
              <w:right w:w="55" w:type="dxa"/>
            </w:tcMar>
          </w:tcPr>
          <w:p w14:paraId="666D0B58" w14:textId="77777777" w:rsidR="00E76C45" w:rsidRPr="00E76C45" w:rsidRDefault="00E76C45" w:rsidP="008C25ED">
            <w:pPr>
              <w:rPr>
                <w:rFonts w:cs="Arial"/>
                <w:sz w:val="20"/>
                <w:szCs w:val="20"/>
              </w:rPr>
            </w:pPr>
          </w:p>
        </w:tc>
      </w:tr>
    </w:tbl>
    <w:p w14:paraId="08950AF1" w14:textId="46EBD629" w:rsidR="001F5879" w:rsidRDefault="001F5879" w:rsidP="001F5879">
      <w:pPr>
        <w:rPr>
          <w:lang w:val="de-DE"/>
        </w:rPr>
      </w:pPr>
    </w:p>
    <w:p w14:paraId="6083C3C6" w14:textId="392C3E55" w:rsidR="00F76356" w:rsidRDefault="00F76356" w:rsidP="001F5879">
      <w:pPr>
        <w:rPr>
          <w:lang w:val="de-DE"/>
        </w:rPr>
      </w:pPr>
    </w:p>
    <w:p w14:paraId="71601CDD" w14:textId="75BE2B99" w:rsidR="00F76356" w:rsidRDefault="00F76356" w:rsidP="001F5879">
      <w:pPr>
        <w:rPr>
          <w:lang w:val="de-DE"/>
        </w:rPr>
      </w:pPr>
    </w:p>
    <w:p w14:paraId="1B9B77A8" w14:textId="2815143D" w:rsidR="00F76356" w:rsidRDefault="00F76356" w:rsidP="001F5879">
      <w:pPr>
        <w:rPr>
          <w:lang w:val="de-DE"/>
        </w:rPr>
      </w:pPr>
    </w:p>
    <w:p w14:paraId="364C7E8B" w14:textId="77777777" w:rsidR="00F76356" w:rsidRPr="001F5879" w:rsidRDefault="00F76356" w:rsidP="001F5879">
      <w:pPr>
        <w:rPr>
          <w:lang w:val="de-DE"/>
        </w:rPr>
      </w:pPr>
    </w:p>
    <w:p w14:paraId="326850DA" w14:textId="77777777" w:rsidR="00F04B34" w:rsidRDefault="00F04B34" w:rsidP="002D24B8">
      <w:pPr>
        <w:pStyle w:val="berschrift3"/>
        <w:rPr>
          <w:color w:val="FFBD47" w:themeColor="accent2"/>
        </w:rPr>
        <w:sectPr w:rsidR="00F04B34" w:rsidSect="003510E2">
          <w:pgSz w:w="11906" w:h="16838" w:code="9"/>
          <w:pgMar w:top="1134" w:right="1134" w:bottom="1134" w:left="1134" w:header="709" w:footer="709" w:gutter="0"/>
          <w:cols w:space="708"/>
          <w:docGrid w:linePitch="360"/>
        </w:sectPr>
      </w:pPr>
    </w:p>
    <w:p w14:paraId="58A90DA4" w14:textId="39DCA635" w:rsidR="00057570" w:rsidRPr="002D24B8" w:rsidRDefault="00057570" w:rsidP="002D24B8">
      <w:pPr>
        <w:pStyle w:val="berschrift3"/>
        <w:rPr>
          <w:color w:val="FFBD47" w:themeColor="accent2"/>
        </w:rPr>
      </w:pPr>
      <w:bookmarkStart w:id="79" w:name="_Toc104385451"/>
      <w:r w:rsidRPr="002D24B8">
        <w:rPr>
          <w:color w:val="FFBD47" w:themeColor="accent2"/>
        </w:rPr>
        <w:lastRenderedPageBreak/>
        <w:t>Sozial-emotionale Kompetenzen</w:t>
      </w:r>
      <w:bookmarkEnd w:id="79"/>
    </w:p>
    <w:p w14:paraId="60E1242E" w14:textId="77777777" w:rsidR="00FD1F0E" w:rsidRPr="00FD1F0E" w:rsidRDefault="00FD1F0E" w:rsidP="00FD1F0E">
      <w:pPr>
        <w:rPr>
          <w:lang w:val="de-DE"/>
        </w:rPr>
      </w:pPr>
    </w:p>
    <w:p w14:paraId="3AF9E42D" w14:textId="3835EC40" w:rsidR="00057570" w:rsidRDefault="00057570" w:rsidP="00057570">
      <w:pPr>
        <w:pStyle w:val="berschrift4"/>
        <w:rPr>
          <w:rFonts w:cs="Arial"/>
          <w:color w:val="FFBD47" w:themeColor="accent2"/>
          <w:sz w:val="20"/>
          <w:szCs w:val="20"/>
          <w:lang w:val="de-DE"/>
        </w:rPr>
      </w:pPr>
      <w:bookmarkStart w:id="80" w:name="_Toc104385452"/>
      <w:r w:rsidRPr="00C30A3E">
        <w:rPr>
          <w:rFonts w:cs="Arial"/>
          <w:color w:val="FFBD47" w:themeColor="accent2"/>
          <w:sz w:val="20"/>
          <w:szCs w:val="20"/>
          <w:lang w:val="de-DE"/>
        </w:rPr>
        <w:t>Motivation und Emotion</w:t>
      </w:r>
      <w:bookmarkEnd w:id="80"/>
    </w:p>
    <w:p w14:paraId="07B5308A" w14:textId="77777777" w:rsidR="00FD1F0E" w:rsidRPr="00FD1F0E" w:rsidRDefault="00FD1F0E" w:rsidP="00FD1F0E">
      <w:pPr>
        <w:rPr>
          <w:lang w:val="de-DE"/>
        </w:rPr>
      </w:pPr>
    </w:p>
    <w:tbl>
      <w:tblPr>
        <w:tblW w:w="9645" w:type="dxa"/>
        <w:tblBorders>
          <w:top w:val="single" w:sz="2" w:space="0" w:color="000000"/>
          <w:bottom w:val="single" w:sz="2" w:space="0" w:color="000000"/>
          <w:insideH w:val="single" w:sz="2" w:space="0" w:color="000000"/>
        </w:tblBorders>
        <w:tblLayout w:type="fixed"/>
        <w:tblCellMar>
          <w:left w:w="10" w:type="dxa"/>
          <w:right w:w="10" w:type="dxa"/>
        </w:tblCellMar>
        <w:tblLook w:val="04A0" w:firstRow="1" w:lastRow="0" w:firstColumn="1" w:lastColumn="0" w:noHBand="0" w:noVBand="1"/>
      </w:tblPr>
      <w:tblGrid>
        <w:gridCol w:w="1247"/>
        <w:gridCol w:w="2098"/>
        <w:gridCol w:w="2100"/>
        <w:gridCol w:w="2100"/>
        <w:gridCol w:w="2100"/>
      </w:tblGrid>
      <w:tr w:rsidR="00E76C45" w14:paraId="0527DAD5" w14:textId="77777777" w:rsidTr="00E76C45">
        <w:tc>
          <w:tcPr>
            <w:tcW w:w="1247" w:type="dxa"/>
            <w:shd w:val="clear" w:color="auto" w:fill="FFF1DA" w:themeFill="accent2" w:themeFillTint="33"/>
            <w:tcMar>
              <w:top w:w="55" w:type="dxa"/>
              <w:left w:w="55" w:type="dxa"/>
              <w:bottom w:w="55" w:type="dxa"/>
              <w:right w:w="55" w:type="dxa"/>
            </w:tcMar>
          </w:tcPr>
          <w:p w14:paraId="6DAF95BB" w14:textId="77777777" w:rsidR="00E76C45" w:rsidRDefault="00E76C45" w:rsidP="008C25ED">
            <w:pPr>
              <w:pStyle w:val="TableContents"/>
            </w:pPr>
          </w:p>
        </w:tc>
        <w:tc>
          <w:tcPr>
            <w:tcW w:w="2098" w:type="dxa"/>
            <w:shd w:val="clear" w:color="auto" w:fill="FFF1DA" w:themeFill="accent2" w:themeFillTint="33"/>
            <w:tcMar>
              <w:top w:w="55" w:type="dxa"/>
              <w:left w:w="55" w:type="dxa"/>
              <w:bottom w:w="55" w:type="dxa"/>
              <w:right w:w="55" w:type="dxa"/>
            </w:tcMar>
          </w:tcPr>
          <w:p w14:paraId="041010E3" w14:textId="77777777" w:rsidR="00E76C45" w:rsidRDefault="00E76C45" w:rsidP="008C25ED">
            <w:pPr>
              <w:pStyle w:val="TableContents"/>
            </w:pPr>
            <w:r w:rsidRPr="00D47257">
              <w:rPr>
                <w:rFonts w:ascii="Arial" w:hAnsi="Arial" w:cs="Arial"/>
                <w:b/>
                <w:bCs/>
                <w:sz w:val="20"/>
                <w:szCs w:val="20"/>
              </w:rPr>
              <w:t>Die Voraussetzung von Entscheidungs</w:t>
            </w:r>
            <w:r>
              <w:rPr>
                <w:rFonts w:ascii="Arial" w:hAnsi="Arial" w:cs="Arial"/>
                <w:b/>
                <w:bCs/>
                <w:sz w:val="20"/>
                <w:szCs w:val="20"/>
              </w:rPr>
              <w:t>-</w:t>
            </w:r>
            <w:r w:rsidRPr="00D47257">
              <w:rPr>
                <w:rFonts w:ascii="Arial" w:hAnsi="Arial" w:cs="Arial"/>
                <w:b/>
                <w:bCs/>
                <w:sz w:val="20"/>
                <w:szCs w:val="20"/>
              </w:rPr>
              <w:t>kompetenz...</w:t>
            </w:r>
          </w:p>
        </w:tc>
        <w:tc>
          <w:tcPr>
            <w:tcW w:w="2100" w:type="dxa"/>
            <w:shd w:val="clear" w:color="auto" w:fill="FFF1DA" w:themeFill="accent2" w:themeFillTint="33"/>
            <w:tcMar>
              <w:top w:w="55" w:type="dxa"/>
              <w:left w:w="55" w:type="dxa"/>
              <w:bottom w:w="55" w:type="dxa"/>
              <w:right w:w="55" w:type="dxa"/>
            </w:tcMar>
          </w:tcPr>
          <w:p w14:paraId="776481F1" w14:textId="48BBED6A" w:rsidR="00E76C45" w:rsidRDefault="00E76C45" w:rsidP="008C25ED">
            <w:pPr>
              <w:pStyle w:val="TableContents"/>
              <w:rPr>
                <w:i/>
                <w:iCs/>
              </w:rPr>
            </w:pPr>
            <w:r w:rsidRPr="00D47257">
              <w:rPr>
                <w:rFonts w:ascii="Arial" w:hAnsi="Arial" w:cs="Arial"/>
                <w:b/>
                <w:bCs/>
                <w:sz w:val="20"/>
                <w:szCs w:val="20"/>
              </w:rPr>
              <w:t xml:space="preserve">… ermöglicht bzw. beeinflusst diesen </w:t>
            </w:r>
            <w:r w:rsidR="00EB0691">
              <w:rPr>
                <w:rFonts w:ascii="Arial" w:hAnsi="Arial" w:cs="Arial"/>
                <w:b/>
                <w:bCs/>
                <w:sz w:val="20"/>
                <w:szCs w:val="20"/>
              </w:rPr>
              <w:t>Teilschritt</w:t>
            </w:r>
            <w:r w:rsidRPr="00D47257">
              <w:rPr>
                <w:rFonts w:ascii="Arial" w:hAnsi="Arial" w:cs="Arial"/>
                <w:b/>
                <w:bCs/>
                <w:sz w:val="20"/>
                <w:szCs w:val="20"/>
              </w:rPr>
              <w:t xml:space="preserve"> des Entscheidungs</w:t>
            </w:r>
            <w:r>
              <w:rPr>
                <w:rFonts w:ascii="Arial" w:hAnsi="Arial" w:cs="Arial"/>
                <w:b/>
                <w:bCs/>
                <w:sz w:val="20"/>
                <w:szCs w:val="20"/>
              </w:rPr>
              <w:t>-</w:t>
            </w:r>
            <w:r w:rsidRPr="00D47257">
              <w:rPr>
                <w:rFonts w:ascii="Arial" w:hAnsi="Arial" w:cs="Arial"/>
                <w:b/>
                <w:bCs/>
                <w:sz w:val="20"/>
                <w:szCs w:val="20"/>
              </w:rPr>
              <w:t>prozesses...</w:t>
            </w:r>
          </w:p>
        </w:tc>
        <w:tc>
          <w:tcPr>
            <w:tcW w:w="2100" w:type="dxa"/>
            <w:shd w:val="clear" w:color="auto" w:fill="FFF1DA" w:themeFill="accent2" w:themeFillTint="33"/>
            <w:tcMar>
              <w:top w:w="55" w:type="dxa"/>
              <w:left w:w="55" w:type="dxa"/>
              <w:bottom w:w="55" w:type="dxa"/>
              <w:right w:w="55" w:type="dxa"/>
            </w:tcMar>
          </w:tcPr>
          <w:p w14:paraId="65DA0491" w14:textId="77777777" w:rsidR="00E76C45" w:rsidRDefault="00E76C45" w:rsidP="008C25ED">
            <w:pPr>
              <w:pStyle w:val="TableContents"/>
              <w:rPr>
                <w:i/>
                <w:iCs/>
              </w:rPr>
            </w:pPr>
            <w:r w:rsidRPr="00D47257">
              <w:rPr>
                <w:rFonts w:ascii="Arial" w:hAnsi="Arial" w:cs="Arial"/>
                <w:b/>
                <w:bCs/>
                <w:sz w:val="20"/>
                <w:szCs w:val="20"/>
              </w:rPr>
              <w:t>… in dieser Phase des Entscheidungs</w:t>
            </w:r>
            <w:r>
              <w:rPr>
                <w:rFonts w:ascii="Arial" w:hAnsi="Arial" w:cs="Arial"/>
                <w:b/>
                <w:bCs/>
                <w:sz w:val="20"/>
                <w:szCs w:val="20"/>
              </w:rPr>
              <w:t>-</w:t>
            </w:r>
            <w:r w:rsidRPr="00D47257">
              <w:rPr>
                <w:rFonts w:ascii="Arial" w:hAnsi="Arial" w:cs="Arial"/>
                <w:b/>
                <w:bCs/>
                <w:sz w:val="20"/>
                <w:szCs w:val="20"/>
              </w:rPr>
              <w:t>prozesses.</w:t>
            </w:r>
          </w:p>
        </w:tc>
        <w:tc>
          <w:tcPr>
            <w:tcW w:w="2100" w:type="dxa"/>
            <w:shd w:val="clear" w:color="auto" w:fill="FFF1DA" w:themeFill="accent2" w:themeFillTint="33"/>
            <w:tcMar>
              <w:top w:w="55" w:type="dxa"/>
              <w:left w:w="55" w:type="dxa"/>
              <w:bottom w:w="55" w:type="dxa"/>
              <w:right w:w="55" w:type="dxa"/>
            </w:tcMar>
          </w:tcPr>
          <w:p w14:paraId="77EE1EFD" w14:textId="77777777" w:rsidR="00E76C45" w:rsidRDefault="00E76C45" w:rsidP="008C25ED">
            <w:pPr>
              <w:pStyle w:val="TableContents"/>
            </w:pPr>
            <w:r w:rsidRPr="00D47257">
              <w:rPr>
                <w:rFonts w:ascii="Arial" w:hAnsi="Arial" w:cs="Arial"/>
                <w:b/>
                <w:bCs/>
                <w:sz w:val="20"/>
                <w:szCs w:val="20"/>
              </w:rPr>
              <w:t>Quellen</w:t>
            </w:r>
          </w:p>
        </w:tc>
      </w:tr>
      <w:tr w:rsidR="00E76C45" w14:paraId="2F4345B6" w14:textId="77777777" w:rsidTr="00B76A4A">
        <w:tblPrEx>
          <w:tblLook w:val="0000" w:firstRow="0" w:lastRow="0" w:firstColumn="0" w:lastColumn="0" w:noHBand="0" w:noVBand="0"/>
        </w:tblPrEx>
        <w:tc>
          <w:tcPr>
            <w:tcW w:w="1247" w:type="dxa"/>
            <w:tcBorders>
              <w:bottom w:val="nil"/>
            </w:tcBorders>
            <w:tcMar>
              <w:top w:w="55" w:type="dxa"/>
              <w:left w:w="55" w:type="dxa"/>
              <w:bottom w:w="55" w:type="dxa"/>
              <w:right w:w="55" w:type="dxa"/>
            </w:tcMar>
          </w:tcPr>
          <w:p w14:paraId="3DDA9CAF" w14:textId="77777777" w:rsidR="00E76C45" w:rsidRPr="00E76C45" w:rsidRDefault="00E76C45" w:rsidP="008C25ED">
            <w:pPr>
              <w:pStyle w:val="TableContents"/>
              <w:rPr>
                <w:rFonts w:ascii="Arial" w:hAnsi="Arial" w:cs="Arial"/>
                <w:sz w:val="20"/>
                <w:szCs w:val="20"/>
              </w:rPr>
            </w:pPr>
            <w:r w:rsidRPr="00E76C45">
              <w:rPr>
                <w:rFonts w:ascii="Arial" w:hAnsi="Arial" w:cs="Arial"/>
                <w:sz w:val="20"/>
                <w:szCs w:val="20"/>
              </w:rPr>
              <w:t>SE-ME-1</w:t>
            </w:r>
          </w:p>
        </w:tc>
        <w:tc>
          <w:tcPr>
            <w:tcW w:w="2098" w:type="dxa"/>
            <w:tcBorders>
              <w:bottom w:val="nil"/>
            </w:tcBorders>
            <w:tcMar>
              <w:top w:w="55" w:type="dxa"/>
              <w:left w:w="55" w:type="dxa"/>
              <w:bottom w:w="55" w:type="dxa"/>
              <w:right w:w="55" w:type="dxa"/>
            </w:tcMar>
          </w:tcPr>
          <w:p w14:paraId="06B9B1B5" w14:textId="77777777" w:rsidR="00E76C45" w:rsidRPr="00E76C45" w:rsidRDefault="00E76C45" w:rsidP="008C25ED">
            <w:pPr>
              <w:pStyle w:val="TableContents"/>
              <w:rPr>
                <w:rFonts w:ascii="Arial" w:hAnsi="Arial" w:cs="Arial"/>
                <w:sz w:val="20"/>
                <w:szCs w:val="20"/>
              </w:rPr>
            </w:pPr>
            <w:r w:rsidRPr="00E76C45">
              <w:rPr>
                <w:rFonts w:ascii="Arial" w:hAnsi="Arial" w:cs="Arial"/>
                <w:sz w:val="20"/>
                <w:szCs w:val="20"/>
              </w:rPr>
              <w:t>Ausreichende Motivation für Interaktion</w:t>
            </w:r>
          </w:p>
        </w:tc>
        <w:tc>
          <w:tcPr>
            <w:tcW w:w="2100" w:type="dxa"/>
            <w:tcBorders>
              <w:bottom w:val="nil"/>
            </w:tcBorders>
            <w:tcMar>
              <w:top w:w="55" w:type="dxa"/>
              <w:left w:w="55" w:type="dxa"/>
              <w:bottom w:w="55" w:type="dxa"/>
              <w:right w:w="55" w:type="dxa"/>
            </w:tcMar>
          </w:tcPr>
          <w:p w14:paraId="1CE30ED9" w14:textId="63029A2B" w:rsidR="00E76C45" w:rsidRPr="00E76C45" w:rsidRDefault="00E76C45" w:rsidP="008C25ED">
            <w:pPr>
              <w:pStyle w:val="TableContents"/>
              <w:rPr>
                <w:rFonts w:ascii="Arial" w:hAnsi="Arial" w:cs="Arial"/>
                <w:sz w:val="20"/>
                <w:szCs w:val="20"/>
              </w:rPr>
            </w:pPr>
            <w:r w:rsidRPr="00E76C45">
              <w:rPr>
                <w:rFonts w:ascii="Arial" w:hAnsi="Arial" w:cs="Arial"/>
                <w:sz w:val="20"/>
                <w:szCs w:val="20"/>
              </w:rPr>
              <w:t>Sich an der Entscheidungs</w:t>
            </w:r>
            <w:r>
              <w:rPr>
                <w:rFonts w:ascii="Arial" w:hAnsi="Arial" w:cs="Arial"/>
                <w:sz w:val="20"/>
                <w:szCs w:val="20"/>
              </w:rPr>
              <w:t>-</w:t>
            </w:r>
            <w:r w:rsidRPr="00E76C45">
              <w:rPr>
                <w:rFonts w:ascii="Arial" w:hAnsi="Arial" w:cs="Arial"/>
                <w:sz w:val="20"/>
                <w:szCs w:val="20"/>
              </w:rPr>
              <w:t>situation beteiligen wollen</w:t>
            </w:r>
          </w:p>
        </w:tc>
        <w:tc>
          <w:tcPr>
            <w:tcW w:w="2100" w:type="dxa"/>
            <w:tcBorders>
              <w:bottom w:val="nil"/>
            </w:tcBorders>
            <w:tcMar>
              <w:top w:w="55" w:type="dxa"/>
              <w:left w:w="55" w:type="dxa"/>
              <w:bottom w:w="55" w:type="dxa"/>
              <w:right w:w="55" w:type="dxa"/>
            </w:tcMar>
          </w:tcPr>
          <w:p w14:paraId="4DBD671C" w14:textId="1C6045AB" w:rsidR="00E76C45" w:rsidRPr="00E76C45"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100" w:type="dxa"/>
            <w:tcBorders>
              <w:bottom w:val="nil"/>
            </w:tcBorders>
            <w:tcMar>
              <w:top w:w="55" w:type="dxa"/>
              <w:left w:w="55" w:type="dxa"/>
              <w:bottom w:w="55" w:type="dxa"/>
              <w:right w:w="55" w:type="dxa"/>
            </w:tcMar>
          </w:tcPr>
          <w:p w14:paraId="76297390" w14:textId="60E23CCA" w:rsidR="00E76C45" w:rsidRPr="00E76C45" w:rsidRDefault="00E76C45" w:rsidP="008C25ED">
            <w:pPr>
              <w:pStyle w:val="TableContents"/>
              <w:rPr>
                <w:rFonts w:ascii="Arial" w:hAnsi="Arial" w:cs="Arial"/>
                <w:sz w:val="20"/>
                <w:szCs w:val="20"/>
              </w:rPr>
            </w:pPr>
            <w:r w:rsidRPr="00E76C45">
              <w:rPr>
                <w:rFonts w:ascii="Arial" w:hAnsi="Arial" w:cs="Arial"/>
                <w:sz w:val="20"/>
                <w:szCs w:val="20"/>
              </w:rPr>
              <w:t>Hickson &amp; Khemka,</w:t>
            </w:r>
            <w:r>
              <w:rPr>
                <w:rFonts w:ascii="Arial" w:hAnsi="Arial" w:cs="Arial"/>
                <w:sz w:val="20"/>
                <w:szCs w:val="20"/>
              </w:rPr>
              <w:t xml:space="preserve"> </w:t>
            </w:r>
            <w:r w:rsidRPr="00E76C45">
              <w:rPr>
                <w:rFonts w:ascii="Arial" w:hAnsi="Arial" w:cs="Arial"/>
                <w:sz w:val="20"/>
                <w:szCs w:val="20"/>
              </w:rPr>
              <w:t>2001, S. 193 und 198</w:t>
            </w:r>
          </w:p>
        </w:tc>
      </w:tr>
      <w:tr w:rsidR="00E76C45" w14:paraId="56BFCB30" w14:textId="77777777" w:rsidTr="00B76A4A">
        <w:tblPrEx>
          <w:tblLook w:val="0000" w:firstRow="0" w:lastRow="0" w:firstColumn="0" w:lastColumn="0" w:noHBand="0" w:noVBand="0"/>
        </w:tblPrEx>
        <w:tc>
          <w:tcPr>
            <w:tcW w:w="1247" w:type="dxa"/>
            <w:tcBorders>
              <w:top w:val="nil"/>
              <w:bottom w:val="nil"/>
            </w:tcBorders>
            <w:shd w:val="clear" w:color="auto" w:fill="FFF1DA" w:themeFill="accent2" w:themeFillTint="33"/>
            <w:tcMar>
              <w:top w:w="55" w:type="dxa"/>
              <w:left w:w="55" w:type="dxa"/>
              <w:bottom w:w="55" w:type="dxa"/>
              <w:right w:w="55" w:type="dxa"/>
            </w:tcMar>
          </w:tcPr>
          <w:p w14:paraId="42D62E42" w14:textId="77777777" w:rsidR="00E76C45" w:rsidRPr="00E76C45" w:rsidRDefault="00E76C45" w:rsidP="008C25ED">
            <w:pPr>
              <w:pStyle w:val="TableContents"/>
              <w:rPr>
                <w:rFonts w:ascii="Arial" w:hAnsi="Arial" w:cs="Arial"/>
                <w:sz w:val="20"/>
                <w:szCs w:val="20"/>
              </w:rPr>
            </w:pPr>
            <w:r w:rsidRPr="00E76C45">
              <w:rPr>
                <w:rFonts w:ascii="Arial" w:hAnsi="Arial" w:cs="Arial"/>
                <w:sz w:val="20"/>
                <w:szCs w:val="20"/>
              </w:rPr>
              <w:t>SE-ME-2</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2DB97D55" w14:textId="77777777" w:rsidR="00E76C45" w:rsidRPr="00E76C45" w:rsidRDefault="00E76C45" w:rsidP="008C25ED">
            <w:pPr>
              <w:pStyle w:val="TableContents"/>
              <w:rPr>
                <w:rFonts w:ascii="Arial" w:hAnsi="Arial" w:cs="Arial"/>
                <w:sz w:val="20"/>
                <w:szCs w:val="20"/>
              </w:rPr>
            </w:pPr>
            <w:r w:rsidRPr="00E76C45">
              <w:rPr>
                <w:rFonts w:ascii="Arial" w:hAnsi="Arial" w:cs="Arial"/>
                <w:sz w:val="20"/>
                <w:szCs w:val="20"/>
              </w:rPr>
              <w:t>Entwicklung einer Präferenz anhand der eigenen Motivation und Emotionen</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4009FA2C" w14:textId="77777777" w:rsidR="00E76C45" w:rsidRPr="00E76C45" w:rsidRDefault="00E76C45" w:rsidP="008C25ED">
            <w:pPr>
              <w:pStyle w:val="TableContents"/>
              <w:rPr>
                <w:rFonts w:ascii="Arial" w:hAnsi="Arial" w:cs="Arial"/>
                <w:sz w:val="20"/>
                <w:szCs w:val="20"/>
              </w:rPr>
            </w:pPr>
            <w:r w:rsidRPr="00E76C45">
              <w:rPr>
                <w:rFonts w:ascii="Arial" w:hAnsi="Arial" w:cs="Arial"/>
                <w:sz w:val="20"/>
                <w:szCs w:val="20"/>
              </w:rPr>
              <w:t>Treffen einer Entscheidung zu den angebotenen Optionen</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59CF5116" w14:textId="4FA89B6D" w:rsidR="00E76C45" w:rsidRPr="00E76C45" w:rsidRDefault="00415BBB" w:rsidP="008C25ED">
            <w:pPr>
              <w:pStyle w:val="TableContents"/>
              <w:rPr>
                <w:rFonts w:ascii="Arial" w:hAnsi="Arial" w:cs="Arial"/>
                <w:sz w:val="20"/>
                <w:szCs w:val="20"/>
              </w:rPr>
            </w:pPr>
            <w:r>
              <w:rPr>
                <w:rFonts w:ascii="Arial" w:hAnsi="Arial" w:cs="Arial"/>
                <w:sz w:val="20"/>
                <w:szCs w:val="20"/>
              </w:rPr>
              <w:t>Entscheidung</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01669070" w14:textId="40FE0510" w:rsidR="00E76C45" w:rsidRPr="00E76C45" w:rsidRDefault="00E76C45" w:rsidP="008C25ED">
            <w:pPr>
              <w:pStyle w:val="TableContents"/>
              <w:rPr>
                <w:rFonts w:ascii="Arial" w:hAnsi="Arial" w:cs="Arial"/>
                <w:sz w:val="20"/>
                <w:szCs w:val="20"/>
              </w:rPr>
            </w:pPr>
            <w:r w:rsidRPr="00E76C45">
              <w:rPr>
                <w:rFonts w:ascii="Arial" w:hAnsi="Arial" w:cs="Arial"/>
                <w:sz w:val="20"/>
                <w:szCs w:val="20"/>
              </w:rPr>
              <w:t>Hickson &amp; Khemka, 2001, S. 193; Pfister et al., 2017,</w:t>
            </w:r>
            <w:r>
              <w:rPr>
                <w:rFonts w:ascii="Arial" w:hAnsi="Arial" w:cs="Arial"/>
                <w:sz w:val="20"/>
                <w:szCs w:val="20"/>
              </w:rPr>
              <w:t xml:space="preserve"> </w:t>
            </w:r>
            <w:r w:rsidRPr="00E76C45">
              <w:rPr>
                <w:rFonts w:ascii="Arial" w:hAnsi="Arial" w:cs="Arial"/>
                <w:sz w:val="20"/>
                <w:szCs w:val="20"/>
              </w:rPr>
              <w:t>S. 300; Hickson &amp; Khemka, 2013, S. 213</w:t>
            </w:r>
          </w:p>
        </w:tc>
      </w:tr>
      <w:tr w:rsidR="00E76C45" w14:paraId="3A57EDAB" w14:textId="77777777" w:rsidTr="00B76A4A">
        <w:tblPrEx>
          <w:tblLook w:val="0000" w:firstRow="0" w:lastRow="0" w:firstColumn="0" w:lastColumn="0" w:noHBand="0" w:noVBand="0"/>
        </w:tblPrEx>
        <w:tc>
          <w:tcPr>
            <w:tcW w:w="1247" w:type="dxa"/>
            <w:vMerge w:val="restart"/>
            <w:tcBorders>
              <w:top w:val="nil"/>
            </w:tcBorders>
            <w:tcMar>
              <w:top w:w="55" w:type="dxa"/>
              <w:left w:w="55" w:type="dxa"/>
              <w:bottom w:w="55" w:type="dxa"/>
              <w:right w:w="55" w:type="dxa"/>
            </w:tcMar>
          </w:tcPr>
          <w:p w14:paraId="16E2DA9D" w14:textId="77777777" w:rsidR="00E76C45" w:rsidRPr="00E76C45" w:rsidRDefault="00E76C45" w:rsidP="008C25ED">
            <w:pPr>
              <w:pStyle w:val="TableContents"/>
              <w:rPr>
                <w:rFonts w:ascii="Arial" w:hAnsi="Arial" w:cs="Arial"/>
                <w:sz w:val="20"/>
                <w:szCs w:val="20"/>
              </w:rPr>
            </w:pPr>
            <w:r w:rsidRPr="00E76C45">
              <w:rPr>
                <w:rFonts w:ascii="Arial" w:hAnsi="Arial" w:cs="Arial"/>
                <w:sz w:val="20"/>
                <w:szCs w:val="20"/>
              </w:rPr>
              <w:t>SE-ME-3</w:t>
            </w:r>
          </w:p>
        </w:tc>
        <w:tc>
          <w:tcPr>
            <w:tcW w:w="2098" w:type="dxa"/>
            <w:vMerge w:val="restart"/>
            <w:tcBorders>
              <w:top w:val="nil"/>
            </w:tcBorders>
            <w:tcMar>
              <w:top w:w="55" w:type="dxa"/>
              <w:left w:w="55" w:type="dxa"/>
              <w:bottom w:w="55" w:type="dxa"/>
              <w:right w:w="55" w:type="dxa"/>
            </w:tcMar>
          </w:tcPr>
          <w:p w14:paraId="17E986BD" w14:textId="77777777" w:rsidR="00E76C45" w:rsidRPr="00E76C45" w:rsidRDefault="00E76C45" w:rsidP="008C25ED">
            <w:pPr>
              <w:pStyle w:val="TableContents"/>
              <w:rPr>
                <w:rFonts w:ascii="Arial" w:hAnsi="Arial" w:cs="Arial"/>
                <w:sz w:val="20"/>
                <w:szCs w:val="20"/>
              </w:rPr>
            </w:pPr>
            <w:r w:rsidRPr="00E76C45">
              <w:rPr>
                <w:rFonts w:ascii="Arial" w:hAnsi="Arial" w:cs="Arial"/>
                <w:sz w:val="20"/>
                <w:szCs w:val="20"/>
              </w:rPr>
              <w:t>Ausreichende Motivation für Kommunikation</w:t>
            </w:r>
          </w:p>
        </w:tc>
        <w:tc>
          <w:tcPr>
            <w:tcW w:w="2100" w:type="dxa"/>
            <w:tcBorders>
              <w:top w:val="nil"/>
            </w:tcBorders>
            <w:tcMar>
              <w:top w:w="55" w:type="dxa"/>
              <w:left w:w="55" w:type="dxa"/>
              <w:bottom w:w="55" w:type="dxa"/>
              <w:right w:w="55" w:type="dxa"/>
            </w:tcMar>
          </w:tcPr>
          <w:p w14:paraId="74E2C1FF" w14:textId="6C150BB4" w:rsidR="00E76C45" w:rsidRPr="00E76C45" w:rsidRDefault="00E76C45" w:rsidP="008C25ED">
            <w:pPr>
              <w:pStyle w:val="TableContents"/>
              <w:rPr>
                <w:rFonts w:ascii="Arial" w:hAnsi="Arial" w:cs="Arial"/>
                <w:sz w:val="20"/>
                <w:szCs w:val="20"/>
              </w:rPr>
            </w:pPr>
            <w:r w:rsidRPr="00E76C45">
              <w:rPr>
                <w:rFonts w:ascii="Arial" w:hAnsi="Arial" w:cs="Arial"/>
                <w:sz w:val="20"/>
                <w:szCs w:val="20"/>
              </w:rPr>
              <w:t>Hinweis auf ein ggf. aufgetretenes Verständigungs</w:t>
            </w:r>
            <w:r>
              <w:rPr>
                <w:rFonts w:ascii="Arial" w:hAnsi="Arial" w:cs="Arial"/>
                <w:sz w:val="20"/>
                <w:szCs w:val="20"/>
              </w:rPr>
              <w:t>-</w:t>
            </w:r>
            <w:r w:rsidRPr="00E76C45">
              <w:rPr>
                <w:rFonts w:ascii="Arial" w:hAnsi="Arial" w:cs="Arial"/>
                <w:sz w:val="20"/>
                <w:szCs w:val="20"/>
              </w:rPr>
              <w:t>problem geben, wenn die entscheidende Person die Entscheidungsfrage nicht verstanden hat</w:t>
            </w:r>
          </w:p>
        </w:tc>
        <w:tc>
          <w:tcPr>
            <w:tcW w:w="2100" w:type="dxa"/>
            <w:vMerge w:val="restart"/>
            <w:tcBorders>
              <w:top w:val="nil"/>
            </w:tcBorders>
            <w:tcMar>
              <w:top w:w="55" w:type="dxa"/>
              <w:left w:w="55" w:type="dxa"/>
              <w:bottom w:w="55" w:type="dxa"/>
              <w:right w:w="55" w:type="dxa"/>
            </w:tcMar>
          </w:tcPr>
          <w:p w14:paraId="3A393C76" w14:textId="7ED4C8A5" w:rsidR="00E76C45" w:rsidRPr="00E76C45"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100" w:type="dxa"/>
            <w:vMerge w:val="restart"/>
            <w:tcBorders>
              <w:top w:val="nil"/>
            </w:tcBorders>
            <w:tcMar>
              <w:top w:w="55" w:type="dxa"/>
              <w:left w:w="55" w:type="dxa"/>
              <w:bottom w:w="55" w:type="dxa"/>
              <w:right w:w="55" w:type="dxa"/>
            </w:tcMar>
          </w:tcPr>
          <w:p w14:paraId="40D15934" w14:textId="5AFFC3E7" w:rsidR="00E76C45" w:rsidRPr="00E76C45" w:rsidRDefault="00E76C45" w:rsidP="008C25ED">
            <w:pPr>
              <w:pStyle w:val="TableContents"/>
              <w:rPr>
                <w:rFonts w:ascii="Arial" w:hAnsi="Arial" w:cs="Arial"/>
                <w:sz w:val="20"/>
                <w:szCs w:val="20"/>
              </w:rPr>
            </w:pPr>
            <w:r w:rsidRPr="00E76C45">
              <w:rPr>
                <w:rFonts w:ascii="Arial" w:hAnsi="Arial" w:cs="Arial"/>
                <w:sz w:val="20"/>
                <w:szCs w:val="20"/>
              </w:rPr>
              <w:t>Hickson &amp; </w:t>
            </w:r>
            <w:proofErr w:type="spellStart"/>
            <w:r w:rsidRPr="00E76C45">
              <w:rPr>
                <w:rFonts w:ascii="Arial" w:hAnsi="Arial" w:cs="Arial"/>
                <w:sz w:val="20"/>
                <w:szCs w:val="20"/>
              </w:rPr>
              <w:t>Khemka</w:t>
            </w:r>
            <w:proofErr w:type="spellEnd"/>
            <w:r w:rsidRPr="00E76C45">
              <w:rPr>
                <w:rFonts w:ascii="Arial" w:hAnsi="Arial" w:cs="Arial"/>
                <w:sz w:val="20"/>
                <w:szCs w:val="20"/>
              </w:rPr>
              <w:t>,</w:t>
            </w:r>
            <w:r>
              <w:rPr>
                <w:rFonts w:ascii="Arial" w:hAnsi="Arial" w:cs="Arial"/>
                <w:sz w:val="20"/>
                <w:szCs w:val="20"/>
              </w:rPr>
              <w:t xml:space="preserve"> </w:t>
            </w:r>
            <w:r w:rsidRPr="00E76C45">
              <w:rPr>
                <w:rFonts w:ascii="Arial" w:hAnsi="Arial" w:cs="Arial"/>
                <w:sz w:val="20"/>
                <w:szCs w:val="20"/>
              </w:rPr>
              <w:t>2001, </w:t>
            </w:r>
            <w:r w:rsidR="00D1750C">
              <w:rPr>
                <w:rFonts w:ascii="Arial" w:hAnsi="Arial" w:cs="Arial"/>
                <w:sz w:val="20"/>
                <w:szCs w:val="20"/>
              </w:rPr>
              <w:t>S. </w:t>
            </w:r>
            <w:r w:rsidRPr="00E76C45">
              <w:rPr>
                <w:rFonts w:ascii="Arial" w:hAnsi="Arial" w:cs="Arial"/>
                <w:sz w:val="20"/>
                <w:szCs w:val="20"/>
              </w:rPr>
              <w:t>193</w:t>
            </w:r>
          </w:p>
        </w:tc>
      </w:tr>
      <w:tr w:rsidR="00E76C45" w14:paraId="336C82A4" w14:textId="77777777" w:rsidTr="00E76C45">
        <w:tblPrEx>
          <w:tblLook w:val="0000" w:firstRow="0" w:lastRow="0" w:firstColumn="0" w:lastColumn="0" w:noHBand="0" w:noVBand="0"/>
        </w:tblPrEx>
        <w:tc>
          <w:tcPr>
            <w:tcW w:w="1247" w:type="dxa"/>
            <w:vMerge/>
            <w:tcMar>
              <w:top w:w="55" w:type="dxa"/>
              <w:left w:w="55" w:type="dxa"/>
              <w:bottom w:w="55" w:type="dxa"/>
              <w:right w:w="55" w:type="dxa"/>
            </w:tcMar>
          </w:tcPr>
          <w:p w14:paraId="5A45816D" w14:textId="77777777" w:rsidR="00E76C45" w:rsidRPr="00E76C45" w:rsidRDefault="00E76C45" w:rsidP="008C25ED">
            <w:pPr>
              <w:rPr>
                <w:rFonts w:cs="Arial"/>
                <w:sz w:val="20"/>
                <w:szCs w:val="20"/>
              </w:rPr>
            </w:pPr>
          </w:p>
        </w:tc>
        <w:tc>
          <w:tcPr>
            <w:tcW w:w="2098" w:type="dxa"/>
            <w:vMerge/>
            <w:tcMar>
              <w:top w:w="55" w:type="dxa"/>
              <w:left w:w="55" w:type="dxa"/>
              <w:bottom w:w="55" w:type="dxa"/>
              <w:right w:w="55" w:type="dxa"/>
            </w:tcMar>
          </w:tcPr>
          <w:p w14:paraId="3783174D" w14:textId="77777777" w:rsidR="00E76C45" w:rsidRPr="00E76C45" w:rsidRDefault="00E76C45" w:rsidP="008C25ED">
            <w:pPr>
              <w:rPr>
                <w:rFonts w:cs="Arial"/>
                <w:sz w:val="20"/>
                <w:szCs w:val="20"/>
              </w:rPr>
            </w:pPr>
          </w:p>
        </w:tc>
        <w:tc>
          <w:tcPr>
            <w:tcW w:w="2100" w:type="dxa"/>
            <w:tcMar>
              <w:top w:w="55" w:type="dxa"/>
              <w:left w:w="55" w:type="dxa"/>
              <w:bottom w:w="55" w:type="dxa"/>
              <w:right w:w="55" w:type="dxa"/>
            </w:tcMar>
          </w:tcPr>
          <w:p w14:paraId="3B21C39C" w14:textId="7E6EF0DF" w:rsidR="00E76C45" w:rsidRPr="00E76C45" w:rsidRDefault="00E76C45" w:rsidP="008C25ED">
            <w:pPr>
              <w:pStyle w:val="TableContents"/>
              <w:rPr>
                <w:rFonts w:ascii="Arial" w:hAnsi="Arial" w:cs="Arial"/>
                <w:sz w:val="20"/>
                <w:szCs w:val="20"/>
              </w:rPr>
            </w:pPr>
            <w:r w:rsidRPr="00E76C45">
              <w:rPr>
                <w:rFonts w:ascii="Arial" w:hAnsi="Arial" w:cs="Arial"/>
                <w:sz w:val="20"/>
                <w:szCs w:val="20"/>
              </w:rPr>
              <w:t>Mitteilung einer Reparatur bei einem ggf. aufgetretenen Verständigungs</w:t>
            </w:r>
            <w:r>
              <w:rPr>
                <w:rFonts w:ascii="Arial" w:hAnsi="Arial" w:cs="Arial"/>
                <w:sz w:val="20"/>
                <w:szCs w:val="20"/>
              </w:rPr>
              <w:t>-</w:t>
            </w:r>
            <w:r w:rsidRPr="00E76C45">
              <w:rPr>
                <w:rFonts w:ascii="Arial" w:hAnsi="Arial" w:cs="Arial"/>
                <w:sz w:val="20"/>
                <w:szCs w:val="20"/>
              </w:rPr>
              <w:t>problem</w:t>
            </w:r>
          </w:p>
        </w:tc>
        <w:tc>
          <w:tcPr>
            <w:tcW w:w="2100" w:type="dxa"/>
            <w:vMerge/>
            <w:tcMar>
              <w:top w:w="55" w:type="dxa"/>
              <w:left w:w="55" w:type="dxa"/>
              <w:bottom w:w="55" w:type="dxa"/>
              <w:right w:w="55" w:type="dxa"/>
            </w:tcMar>
          </w:tcPr>
          <w:p w14:paraId="1959FAF6" w14:textId="77777777" w:rsidR="00E76C45" w:rsidRPr="00E76C45" w:rsidRDefault="00E76C45" w:rsidP="008C25ED">
            <w:pPr>
              <w:rPr>
                <w:rFonts w:cs="Arial"/>
                <w:sz w:val="20"/>
                <w:szCs w:val="20"/>
              </w:rPr>
            </w:pPr>
          </w:p>
        </w:tc>
        <w:tc>
          <w:tcPr>
            <w:tcW w:w="2100" w:type="dxa"/>
            <w:vMerge/>
            <w:tcMar>
              <w:top w:w="55" w:type="dxa"/>
              <w:left w:w="55" w:type="dxa"/>
              <w:bottom w:w="55" w:type="dxa"/>
              <w:right w:w="55" w:type="dxa"/>
            </w:tcMar>
          </w:tcPr>
          <w:p w14:paraId="2BFD6731" w14:textId="77777777" w:rsidR="00E76C45" w:rsidRPr="00E76C45" w:rsidRDefault="00E76C45" w:rsidP="008C25ED">
            <w:pPr>
              <w:rPr>
                <w:rFonts w:cs="Arial"/>
                <w:sz w:val="20"/>
                <w:szCs w:val="20"/>
              </w:rPr>
            </w:pPr>
          </w:p>
        </w:tc>
      </w:tr>
      <w:tr w:rsidR="00E76C45" w14:paraId="1B0D888F" w14:textId="77777777" w:rsidTr="00E76C45">
        <w:tblPrEx>
          <w:tblLook w:val="0000" w:firstRow="0" w:lastRow="0" w:firstColumn="0" w:lastColumn="0" w:noHBand="0" w:noVBand="0"/>
        </w:tblPrEx>
        <w:tc>
          <w:tcPr>
            <w:tcW w:w="1247" w:type="dxa"/>
            <w:vMerge/>
            <w:tcMar>
              <w:top w:w="55" w:type="dxa"/>
              <w:left w:w="55" w:type="dxa"/>
              <w:bottom w:w="55" w:type="dxa"/>
              <w:right w:w="55" w:type="dxa"/>
            </w:tcMar>
          </w:tcPr>
          <w:p w14:paraId="64DC9E20" w14:textId="77777777" w:rsidR="00E76C45" w:rsidRPr="00E76C45" w:rsidRDefault="00E76C45" w:rsidP="008C25ED">
            <w:pPr>
              <w:rPr>
                <w:rFonts w:cs="Arial"/>
                <w:sz w:val="20"/>
                <w:szCs w:val="20"/>
              </w:rPr>
            </w:pPr>
          </w:p>
        </w:tc>
        <w:tc>
          <w:tcPr>
            <w:tcW w:w="2098" w:type="dxa"/>
            <w:vMerge/>
            <w:tcMar>
              <w:top w:w="55" w:type="dxa"/>
              <w:left w:w="55" w:type="dxa"/>
              <w:bottom w:w="55" w:type="dxa"/>
              <w:right w:w="55" w:type="dxa"/>
            </w:tcMar>
          </w:tcPr>
          <w:p w14:paraId="7EAB1593" w14:textId="77777777" w:rsidR="00E76C45" w:rsidRPr="00E76C45" w:rsidRDefault="00E76C45" w:rsidP="008C25ED">
            <w:pPr>
              <w:rPr>
                <w:rFonts w:cs="Arial"/>
                <w:sz w:val="20"/>
                <w:szCs w:val="20"/>
              </w:rPr>
            </w:pPr>
          </w:p>
        </w:tc>
        <w:tc>
          <w:tcPr>
            <w:tcW w:w="2100" w:type="dxa"/>
            <w:tcMar>
              <w:top w:w="55" w:type="dxa"/>
              <w:left w:w="55" w:type="dxa"/>
              <w:bottom w:w="55" w:type="dxa"/>
              <w:right w:w="55" w:type="dxa"/>
            </w:tcMar>
          </w:tcPr>
          <w:p w14:paraId="0467B473" w14:textId="77777777" w:rsidR="00E76C45" w:rsidRPr="00E76C45" w:rsidRDefault="00E76C45" w:rsidP="008C25ED">
            <w:pPr>
              <w:pStyle w:val="TableContents"/>
              <w:rPr>
                <w:rFonts w:ascii="Arial" w:hAnsi="Arial" w:cs="Arial"/>
                <w:sz w:val="20"/>
                <w:szCs w:val="20"/>
              </w:rPr>
            </w:pPr>
            <w:r w:rsidRPr="00E76C45">
              <w:rPr>
                <w:rFonts w:ascii="Arial" w:hAnsi="Arial" w:cs="Arial"/>
                <w:sz w:val="20"/>
                <w:szCs w:val="20"/>
              </w:rPr>
              <w:t>Mitteilung der getroffenen Entscheidung</w:t>
            </w:r>
          </w:p>
        </w:tc>
        <w:tc>
          <w:tcPr>
            <w:tcW w:w="2100" w:type="dxa"/>
            <w:tcMar>
              <w:top w:w="55" w:type="dxa"/>
              <w:left w:w="55" w:type="dxa"/>
              <w:bottom w:w="55" w:type="dxa"/>
              <w:right w:w="55" w:type="dxa"/>
            </w:tcMar>
          </w:tcPr>
          <w:p w14:paraId="19823FA0" w14:textId="3265E0E5" w:rsidR="00E76C45" w:rsidRPr="00E76C45" w:rsidRDefault="00415BBB" w:rsidP="008C25ED">
            <w:pPr>
              <w:pStyle w:val="TableContents"/>
              <w:rPr>
                <w:rFonts w:ascii="Arial" w:hAnsi="Arial" w:cs="Arial"/>
                <w:sz w:val="20"/>
                <w:szCs w:val="20"/>
              </w:rPr>
            </w:pPr>
            <w:r>
              <w:rPr>
                <w:rFonts w:ascii="Arial" w:hAnsi="Arial" w:cs="Arial"/>
                <w:sz w:val="20"/>
                <w:szCs w:val="20"/>
              </w:rPr>
              <w:t>Entscheidungs-mitteilung</w:t>
            </w:r>
          </w:p>
        </w:tc>
        <w:tc>
          <w:tcPr>
            <w:tcW w:w="2100" w:type="dxa"/>
            <w:vMerge/>
            <w:tcMar>
              <w:top w:w="55" w:type="dxa"/>
              <w:left w:w="55" w:type="dxa"/>
              <w:bottom w:w="55" w:type="dxa"/>
              <w:right w:w="55" w:type="dxa"/>
            </w:tcMar>
          </w:tcPr>
          <w:p w14:paraId="34CF982B" w14:textId="77777777" w:rsidR="00E76C45" w:rsidRPr="00E76C45" w:rsidRDefault="00E76C45" w:rsidP="008C25ED">
            <w:pPr>
              <w:rPr>
                <w:rFonts w:cs="Arial"/>
                <w:sz w:val="20"/>
                <w:szCs w:val="20"/>
              </w:rPr>
            </w:pPr>
          </w:p>
        </w:tc>
      </w:tr>
      <w:tr w:rsidR="00E76C45" w14:paraId="54121979" w14:textId="77777777" w:rsidTr="00E76C45">
        <w:tblPrEx>
          <w:tblLook w:val="0000" w:firstRow="0" w:lastRow="0" w:firstColumn="0" w:lastColumn="0" w:noHBand="0" w:noVBand="0"/>
        </w:tblPrEx>
        <w:tc>
          <w:tcPr>
            <w:tcW w:w="1247" w:type="dxa"/>
            <w:vMerge/>
            <w:tcMar>
              <w:top w:w="55" w:type="dxa"/>
              <w:left w:w="55" w:type="dxa"/>
              <w:bottom w:w="55" w:type="dxa"/>
              <w:right w:w="55" w:type="dxa"/>
            </w:tcMar>
          </w:tcPr>
          <w:p w14:paraId="713C8EBE" w14:textId="77777777" w:rsidR="00E76C45" w:rsidRPr="00E76C45" w:rsidRDefault="00E76C45" w:rsidP="008C25ED">
            <w:pPr>
              <w:rPr>
                <w:rFonts w:cs="Arial"/>
                <w:sz w:val="20"/>
                <w:szCs w:val="20"/>
              </w:rPr>
            </w:pPr>
          </w:p>
        </w:tc>
        <w:tc>
          <w:tcPr>
            <w:tcW w:w="2098" w:type="dxa"/>
            <w:vMerge/>
            <w:tcMar>
              <w:top w:w="55" w:type="dxa"/>
              <w:left w:w="55" w:type="dxa"/>
              <w:bottom w:w="55" w:type="dxa"/>
              <w:right w:w="55" w:type="dxa"/>
            </w:tcMar>
          </w:tcPr>
          <w:p w14:paraId="3B3D0317" w14:textId="77777777" w:rsidR="00E76C45" w:rsidRPr="00E76C45" w:rsidRDefault="00E76C45" w:rsidP="008C25ED">
            <w:pPr>
              <w:rPr>
                <w:rFonts w:cs="Arial"/>
                <w:sz w:val="20"/>
                <w:szCs w:val="20"/>
              </w:rPr>
            </w:pPr>
          </w:p>
        </w:tc>
        <w:tc>
          <w:tcPr>
            <w:tcW w:w="2100" w:type="dxa"/>
            <w:tcMar>
              <w:top w:w="55" w:type="dxa"/>
              <w:left w:w="55" w:type="dxa"/>
              <w:bottom w:w="55" w:type="dxa"/>
              <w:right w:w="55" w:type="dxa"/>
            </w:tcMar>
          </w:tcPr>
          <w:p w14:paraId="2EAC4AC5" w14:textId="3225718F" w:rsidR="00E76C45" w:rsidRPr="00E76C45" w:rsidRDefault="00E76C45" w:rsidP="008C25ED">
            <w:pPr>
              <w:pStyle w:val="TableContents"/>
              <w:rPr>
                <w:rFonts w:ascii="Arial" w:hAnsi="Arial" w:cs="Arial"/>
                <w:sz w:val="20"/>
                <w:szCs w:val="20"/>
              </w:rPr>
            </w:pPr>
            <w:r w:rsidRPr="00E76C45">
              <w:rPr>
                <w:rFonts w:ascii="Arial" w:hAnsi="Arial" w:cs="Arial"/>
                <w:sz w:val="20"/>
                <w:szCs w:val="20"/>
              </w:rPr>
              <w:t>Hinweis auf ein ggf. aufgetretenes Verständigungs</w:t>
            </w:r>
            <w:r>
              <w:rPr>
                <w:rFonts w:ascii="Arial" w:hAnsi="Arial" w:cs="Arial"/>
                <w:sz w:val="20"/>
                <w:szCs w:val="20"/>
              </w:rPr>
              <w:t>-</w:t>
            </w:r>
            <w:r w:rsidRPr="00E76C45">
              <w:rPr>
                <w:rFonts w:ascii="Arial" w:hAnsi="Arial" w:cs="Arial"/>
                <w:sz w:val="20"/>
                <w:szCs w:val="20"/>
              </w:rPr>
              <w:t>problem geben, wenn die mitgeteilte Entscheidung von den Kommunikations</w:t>
            </w:r>
            <w:r>
              <w:rPr>
                <w:rFonts w:ascii="Arial" w:hAnsi="Arial" w:cs="Arial"/>
                <w:sz w:val="20"/>
                <w:szCs w:val="20"/>
              </w:rPr>
              <w:t>-</w:t>
            </w:r>
            <w:r w:rsidRPr="00E76C45">
              <w:rPr>
                <w:rFonts w:ascii="Arial" w:hAnsi="Arial" w:cs="Arial"/>
                <w:sz w:val="20"/>
                <w:szCs w:val="20"/>
              </w:rPr>
              <w:t>partner*innen falsch verstanden wurde</w:t>
            </w:r>
          </w:p>
        </w:tc>
        <w:tc>
          <w:tcPr>
            <w:tcW w:w="2100" w:type="dxa"/>
            <w:vMerge w:val="restart"/>
            <w:tcMar>
              <w:top w:w="55" w:type="dxa"/>
              <w:left w:w="55" w:type="dxa"/>
              <w:bottom w:w="55" w:type="dxa"/>
              <w:right w:w="55" w:type="dxa"/>
            </w:tcMar>
          </w:tcPr>
          <w:p w14:paraId="22BD3100" w14:textId="1B91598F" w:rsidR="00E76C45" w:rsidRPr="00E76C45" w:rsidRDefault="00E76C45" w:rsidP="008C25ED">
            <w:pPr>
              <w:pStyle w:val="TableContents"/>
              <w:rPr>
                <w:rFonts w:ascii="Arial" w:hAnsi="Arial" w:cs="Arial"/>
                <w:sz w:val="20"/>
                <w:szCs w:val="20"/>
              </w:rPr>
            </w:pPr>
            <w:r w:rsidRPr="00E76C45">
              <w:rPr>
                <w:rFonts w:ascii="Arial" w:hAnsi="Arial" w:cs="Arial"/>
                <w:sz w:val="20"/>
                <w:szCs w:val="20"/>
              </w:rPr>
              <w:t>Entscheidungs</w:t>
            </w:r>
            <w:r>
              <w:rPr>
                <w:rFonts w:ascii="Arial" w:hAnsi="Arial" w:cs="Arial"/>
                <w:sz w:val="20"/>
                <w:szCs w:val="20"/>
              </w:rPr>
              <w:t>-</w:t>
            </w:r>
            <w:r w:rsidRPr="00E76C45">
              <w:rPr>
                <w:rFonts w:ascii="Arial" w:hAnsi="Arial" w:cs="Arial"/>
                <w:sz w:val="20"/>
                <w:szCs w:val="20"/>
              </w:rPr>
              <w:t>verständigung</w:t>
            </w:r>
          </w:p>
        </w:tc>
        <w:tc>
          <w:tcPr>
            <w:tcW w:w="2100" w:type="dxa"/>
            <w:vMerge/>
            <w:tcMar>
              <w:top w:w="55" w:type="dxa"/>
              <w:left w:w="55" w:type="dxa"/>
              <w:bottom w:w="55" w:type="dxa"/>
              <w:right w:w="55" w:type="dxa"/>
            </w:tcMar>
          </w:tcPr>
          <w:p w14:paraId="4F0D80C6" w14:textId="77777777" w:rsidR="00E76C45" w:rsidRPr="00E76C45" w:rsidRDefault="00E76C45" w:rsidP="008C25ED">
            <w:pPr>
              <w:rPr>
                <w:rFonts w:cs="Arial"/>
                <w:sz w:val="20"/>
                <w:szCs w:val="20"/>
              </w:rPr>
            </w:pPr>
          </w:p>
        </w:tc>
      </w:tr>
      <w:tr w:rsidR="00E76C45" w14:paraId="73F5D0D8" w14:textId="77777777" w:rsidTr="00B76A4A">
        <w:tblPrEx>
          <w:tblLook w:val="0000" w:firstRow="0" w:lastRow="0" w:firstColumn="0" w:lastColumn="0" w:noHBand="0" w:noVBand="0"/>
        </w:tblPrEx>
        <w:tc>
          <w:tcPr>
            <w:tcW w:w="1247" w:type="dxa"/>
            <w:vMerge/>
            <w:tcBorders>
              <w:bottom w:val="nil"/>
            </w:tcBorders>
            <w:tcMar>
              <w:top w:w="55" w:type="dxa"/>
              <w:left w:w="55" w:type="dxa"/>
              <w:bottom w:w="55" w:type="dxa"/>
              <w:right w:w="55" w:type="dxa"/>
            </w:tcMar>
          </w:tcPr>
          <w:p w14:paraId="55682639" w14:textId="77777777" w:rsidR="00E76C45" w:rsidRPr="00E76C45" w:rsidRDefault="00E76C45" w:rsidP="008C25ED">
            <w:pPr>
              <w:rPr>
                <w:rFonts w:cs="Arial"/>
                <w:sz w:val="20"/>
                <w:szCs w:val="20"/>
              </w:rPr>
            </w:pPr>
          </w:p>
        </w:tc>
        <w:tc>
          <w:tcPr>
            <w:tcW w:w="2098" w:type="dxa"/>
            <w:vMerge/>
            <w:tcBorders>
              <w:bottom w:val="nil"/>
            </w:tcBorders>
            <w:tcMar>
              <w:top w:w="55" w:type="dxa"/>
              <w:left w:w="55" w:type="dxa"/>
              <w:bottom w:w="55" w:type="dxa"/>
              <w:right w:w="55" w:type="dxa"/>
            </w:tcMar>
          </w:tcPr>
          <w:p w14:paraId="178F4ECC" w14:textId="77777777" w:rsidR="00E76C45" w:rsidRPr="00E76C45" w:rsidRDefault="00E76C45" w:rsidP="008C25ED">
            <w:pPr>
              <w:rPr>
                <w:rFonts w:cs="Arial"/>
                <w:sz w:val="20"/>
                <w:szCs w:val="20"/>
              </w:rPr>
            </w:pPr>
          </w:p>
        </w:tc>
        <w:tc>
          <w:tcPr>
            <w:tcW w:w="2100" w:type="dxa"/>
            <w:tcBorders>
              <w:bottom w:val="nil"/>
            </w:tcBorders>
            <w:tcMar>
              <w:top w:w="55" w:type="dxa"/>
              <w:left w:w="55" w:type="dxa"/>
              <w:bottom w:w="55" w:type="dxa"/>
              <w:right w:w="55" w:type="dxa"/>
            </w:tcMar>
          </w:tcPr>
          <w:p w14:paraId="6FCEA5C6" w14:textId="6182392D" w:rsidR="00E76C45" w:rsidRPr="00E76C45" w:rsidRDefault="00E76C45" w:rsidP="008C25ED">
            <w:pPr>
              <w:pStyle w:val="TableContents"/>
              <w:rPr>
                <w:rFonts w:ascii="Arial" w:hAnsi="Arial" w:cs="Arial"/>
                <w:sz w:val="20"/>
                <w:szCs w:val="20"/>
              </w:rPr>
            </w:pPr>
            <w:r w:rsidRPr="00E76C45">
              <w:rPr>
                <w:rFonts w:ascii="Arial" w:hAnsi="Arial" w:cs="Arial"/>
                <w:sz w:val="20"/>
                <w:szCs w:val="20"/>
              </w:rPr>
              <w:t>Mitteilung einer Reparatur bei einem ggf. aufgetretenen: Verständigungs</w:t>
            </w:r>
            <w:r>
              <w:rPr>
                <w:rFonts w:ascii="Arial" w:hAnsi="Arial" w:cs="Arial"/>
                <w:sz w:val="20"/>
                <w:szCs w:val="20"/>
              </w:rPr>
              <w:t>-</w:t>
            </w:r>
            <w:r w:rsidRPr="00E76C45">
              <w:rPr>
                <w:rFonts w:ascii="Arial" w:hAnsi="Arial" w:cs="Arial"/>
                <w:sz w:val="20"/>
                <w:szCs w:val="20"/>
              </w:rPr>
              <w:t>problem</w:t>
            </w:r>
          </w:p>
        </w:tc>
        <w:tc>
          <w:tcPr>
            <w:tcW w:w="2100" w:type="dxa"/>
            <w:vMerge/>
            <w:tcBorders>
              <w:bottom w:val="nil"/>
            </w:tcBorders>
            <w:tcMar>
              <w:top w:w="55" w:type="dxa"/>
              <w:left w:w="55" w:type="dxa"/>
              <w:bottom w:w="55" w:type="dxa"/>
              <w:right w:w="55" w:type="dxa"/>
            </w:tcMar>
          </w:tcPr>
          <w:p w14:paraId="65BA8993" w14:textId="77777777" w:rsidR="00E76C45" w:rsidRPr="00E76C45" w:rsidRDefault="00E76C45" w:rsidP="008C25ED">
            <w:pPr>
              <w:rPr>
                <w:rFonts w:cs="Arial"/>
                <w:sz w:val="20"/>
                <w:szCs w:val="20"/>
              </w:rPr>
            </w:pPr>
          </w:p>
        </w:tc>
        <w:tc>
          <w:tcPr>
            <w:tcW w:w="2100" w:type="dxa"/>
            <w:vMerge/>
            <w:tcBorders>
              <w:bottom w:val="nil"/>
            </w:tcBorders>
            <w:tcMar>
              <w:top w:w="55" w:type="dxa"/>
              <w:left w:w="55" w:type="dxa"/>
              <w:bottom w:w="55" w:type="dxa"/>
              <w:right w:w="55" w:type="dxa"/>
            </w:tcMar>
          </w:tcPr>
          <w:p w14:paraId="403CB4ED" w14:textId="77777777" w:rsidR="00E76C45" w:rsidRPr="00E76C45" w:rsidRDefault="00E76C45" w:rsidP="008C25ED">
            <w:pPr>
              <w:rPr>
                <w:rFonts w:cs="Arial"/>
                <w:sz w:val="20"/>
                <w:szCs w:val="20"/>
              </w:rPr>
            </w:pPr>
          </w:p>
        </w:tc>
      </w:tr>
      <w:tr w:rsidR="00E76C45" w14:paraId="61D82EF0" w14:textId="77777777" w:rsidTr="00B76A4A">
        <w:tblPrEx>
          <w:tblLook w:val="0000" w:firstRow="0" w:lastRow="0" w:firstColumn="0" w:lastColumn="0" w:noHBand="0" w:noVBand="0"/>
        </w:tblPrEx>
        <w:tc>
          <w:tcPr>
            <w:tcW w:w="1247" w:type="dxa"/>
            <w:vMerge w:val="restart"/>
            <w:tcBorders>
              <w:top w:val="nil"/>
            </w:tcBorders>
            <w:shd w:val="clear" w:color="auto" w:fill="FFF1DA" w:themeFill="accent2" w:themeFillTint="33"/>
            <w:tcMar>
              <w:top w:w="55" w:type="dxa"/>
              <w:left w:w="55" w:type="dxa"/>
              <w:bottom w:w="55" w:type="dxa"/>
              <w:right w:w="55" w:type="dxa"/>
            </w:tcMar>
          </w:tcPr>
          <w:p w14:paraId="3859EC20" w14:textId="77777777" w:rsidR="00E76C45" w:rsidRPr="00E76C45" w:rsidRDefault="00E76C45" w:rsidP="008C25ED">
            <w:pPr>
              <w:pStyle w:val="TableContents"/>
              <w:rPr>
                <w:rFonts w:ascii="Arial" w:hAnsi="Arial" w:cs="Arial"/>
                <w:sz w:val="20"/>
                <w:szCs w:val="20"/>
              </w:rPr>
            </w:pPr>
            <w:r w:rsidRPr="00E76C45">
              <w:rPr>
                <w:rFonts w:ascii="Arial" w:hAnsi="Arial" w:cs="Arial"/>
                <w:sz w:val="20"/>
                <w:szCs w:val="20"/>
              </w:rPr>
              <w:t>SE-ME-4</w:t>
            </w:r>
          </w:p>
        </w:tc>
        <w:tc>
          <w:tcPr>
            <w:tcW w:w="2098" w:type="dxa"/>
            <w:vMerge w:val="restart"/>
            <w:tcBorders>
              <w:top w:val="nil"/>
            </w:tcBorders>
            <w:shd w:val="clear" w:color="auto" w:fill="FFF1DA" w:themeFill="accent2" w:themeFillTint="33"/>
            <w:tcMar>
              <w:top w:w="55" w:type="dxa"/>
              <w:left w:w="55" w:type="dxa"/>
              <w:bottom w:w="55" w:type="dxa"/>
              <w:right w:w="55" w:type="dxa"/>
            </w:tcMar>
          </w:tcPr>
          <w:p w14:paraId="6CC452A0" w14:textId="77777777" w:rsidR="00E76C45" w:rsidRPr="00E76C45" w:rsidRDefault="00E76C45" w:rsidP="008C25ED">
            <w:pPr>
              <w:pStyle w:val="TableContents"/>
              <w:rPr>
                <w:rFonts w:ascii="Arial" w:hAnsi="Arial" w:cs="Arial"/>
                <w:sz w:val="20"/>
                <w:szCs w:val="20"/>
              </w:rPr>
            </w:pPr>
            <w:r w:rsidRPr="00E76C45">
              <w:rPr>
                <w:rFonts w:ascii="Arial" w:hAnsi="Arial" w:cs="Arial"/>
                <w:sz w:val="20"/>
                <w:szCs w:val="20"/>
              </w:rPr>
              <w:t>Die grundlegend prosoziale Motivation, die kommunikative Botschaft zu übermitteln</w:t>
            </w:r>
          </w:p>
        </w:tc>
        <w:tc>
          <w:tcPr>
            <w:tcW w:w="2100" w:type="dxa"/>
            <w:tcBorders>
              <w:top w:val="nil"/>
            </w:tcBorders>
            <w:shd w:val="clear" w:color="auto" w:fill="FFF1DA" w:themeFill="accent2" w:themeFillTint="33"/>
            <w:tcMar>
              <w:top w:w="55" w:type="dxa"/>
              <w:left w:w="55" w:type="dxa"/>
              <w:bottom w:w="55" w:type="dxa"/>
              <w:right w:w="55" w:type="dxa"/>
            </w:tcMar>
          </w:tcPr>
          <w:p w14:paraId="42A2BD82" w14:textId="77777777" w:rsidR="00E76C45" w:rsidRPr="00E76C45" w:rsidRDefault="00E76C45" w:rsidP="008C25ED">
            <w:pPr>
              <w:pStyle w:val="TableContents"/>
              <w:rPr>
                <w:rFonts w:ascii="Arial" w:hAnsi="Arial" w:cs="Arial"/>
                <w:sz w:val="20"/>
                <w:szCs w:val="20"/>
              </w:rPr>
            </w:pPr>
            <w:r w:rsidRPr="00E76C45">
              <w:rPr>
                <w:rFonts w:ascii="Arial" w:hAnsi="Arial" w:cs="Arial"/>
                <w:sz w:val="20"/>
                <w:szCs w:val="20"/>
              </w:rPr>
              <w:t>Verständnis der gestellten Entscheidungsfrage</w:t>
            </w:r>
          </w:p>
        </w:tc>
        <w:tc>
          <w:tcPr>
            <w:tcW w:w="2100" w:type="dxa"/>
            <w:tcBorders>
              <w:top w:val="nil"/>
            </w:tcBorders>
            <w:shd w:val="clear" w:color="auto" w:fill="FFF1DA" w:themeFill="accent2" w:themeFillTint="33"/>
            <w:tcMar>
              <w:top w:w="55" w:type="dxa"/>
              <w:left w:w="55" w:type="dxa"/>
              <w:bottom w:w="55" w:type="dxa"/>
              <w:right w:w="55" w:type="dxa"/>
            </w:tcMar>
          </w:tcPr>
          <w:p w14:paraId="784D07F4" w14:textId="77246B4A" w:rsidR="00E76C45" w:rsidRPr="00E76C45"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100" w:type="dxa"/>
            <w:vMerge w:val="restart"/>
            <w:tcBorders>
              <w:top w:val="nil"/>
            </w:tcBorders>
            <w:shd w:val="clear" w:color="auto" w:fill="FFF1DA" w:themeFill="accent2" w:themeFillTint="33"/>
            <w:tcMar>
              <w:top w:w="55" w:type="dxa"/>
              <w:left w:w="55" w:type="dxa"/>
              <w:bottom w:w="55" w:type="dxa"/>
              <w:right w:w="55" w:type="dxa"/>
            </w:tcMar>
          </w:tcPr>
          <w:p w14:paraId="3E3712C7" w14:textId="586F9531" w:rsidR="00E76C45" w:rsidRPr="00E76C45" w:rsidRDefault="00E76C45" w:rsidP="008C25ED">
            <w:pPr>
              <w:pStyle w:val="TableContents"/>
              <w:rPr>
                <w:rFonts w:ascii="Arial" w:hAnsi="Arial" w:cs="Arial"/>
                <w:sz w:val="20"/>
                <w:szCs w:val="20"/>
              </w:rPr>
            </w:pPr>
            <w:r w:rsidRPr="00E76C45">
              <w:rPr>
                <w:rFonts w:ascii="Arial" w:hAnsi="Arial" w:cs="Arial"/>
                <w:sz w:val="20"/>
                <w:szCs w:val="20"/>
              </w:rPr>
              <w:t>Tomasello, 2011,</w:t>
            </w:r>
            <w:r>
              <w:rPr>
                <w:rFonts w:ascii="Arial" w:hAnsi="Arial" w:cs="Arial"/>
                <w:sz w:val="20"/>
                <w:szCs w:val="20"/>
              </w:rPr>
              <w:t xml:space="preserve"> </w:t>
            </w:r>
            <w:r w:rsidRPr="00E76C45">
              <w:rPr>
                <w:rFonts w:ascii="Arial" w:hAnsi="Arial" w:cs="Arial"/>
                <w:sz w:val="20"/>
                <w:szCs w:val="20"/>
              </w:rPr>
              <w:t>S. 94</w:t>
            </w:r>
          </w:p>
        </w:tc>
      </w:tr>
      <w:tr w:rsidR="00E76C45" w14:paraId="75CDE2BC" w14:textId="77777777" w:rsidTr="00E76C45">
        <w:tblPrEx>
          <w:tblLook w:val="0000" w:firstRow="0" w:lastRow="0" w:firstColumn="0" w:lastColumn="0" w:noHBand="0" w:noVBand="0"/>
        </w:tblPrEx>
        <w:tc>
          <w:tcPr>
            <w:tcW w:w="1247" w:type="dxa"/>
            <w:vMerge/>
            <w:tcMar>
              <w:top w:w="55" w:type="dxa"/>
              <w:left w:w="55" w:type="dxa"/>
              <w:bottom w:w="55" w:type="dxa"/>
              <w:right w:w="55" w:type="dxa"/>
            </w:tcMar>
          </w:tcPr>
          <w:p w14:paraId="3D8D9470" w14:textId="77777777" w:rsidR="00E76C45" w:rsidRPr="00E76C45" w:rsidRDefault="00E76C45" w:rsidP="008C25ED">
            <w:pPr>
              <w:rPr>
                <w:rFonts w:cs="Arial"/>
                <w:sz w:val="20"/>
                <w:szCs w:val="20"/>
              </w:rPr>
            </w:pPr>
          </w:p>
        </w:tc>
        <w:tc>
          <w:tcPr>
            <w:tcW w:w="2098" w:type="dxa"/>
            <w:vMerge/>
            <w:tcMar>
              <w:top w:w="55" w:type="dxa"/>
              <w:left w:w="55" w:type="dxa"/>
              <w:bottom w:w="55" w:type="dxa"/>
              <w:right w:w="55" w:type="dxa"/>
            </w:tcMar>
          </w:tcPr>
          <w:p w14:paraId="7B847210" w14:textId="77777777" w:rsidR="00E76C45" w:rsidRPr="00E76C45" w:rsidRDefault="00E76C45" w:rsidP="008C25ED">
            <w:pPr>
              <w:rPr>
                <w:rFonts w:cs="Arial"/>
                <w:sz w:val="20"/>
                <w:szCs w:val="20"/>
              </w:rPr>
            </w:pPr>
          </w:p>
        </w:tc>
        <w:tc>
          <w:tcPr>
            <w:tcW w:w="2100" w:type="dxa"/>
            <w:shd w:val="clear" w:color="auto" w:fill="FFF1DA" w:themeFill="accent2" w:themeFillTint="33"/>
            <w:tcMar>
              <w:top w:w="55" w:type="dxa"/>
              <w:left w:w="55" w:type="dxa"/>
              <w:bottom w:w="55" w:type="dxa"/>
              <w:right w:w="55" w:type="dxa"/>
            </w:tcMar>
          </w:tcPr>
          <w:p w14:paraId="2318C6CD" w14:textId="77777777" w:rsidR="00E76C45" w:rsidRPr="00E76C45" w:rsidRDefault="00E76C45" w:rsidP="008C25ED">
            <w:pPr>
              <w:pStyle w:val="TableContents"/>
              <w:rPr>
                <w:rFonts w:ascii="Arial" w:hAnsi="Arial" w:cs="Arial"/>
                <w:sz w:val="20"/>
                <w:szCs w:val="20"/>
              </w:rPr>
            </w:pPr>
            <w:r w:rsidRPr="00E76C45">
              <w:rPr>
                <w:rFonts w:ascii="Arial" w:hAnsi="Arial" w:cs="Arial"/>
                <w:sz w:val="20"/>
                <w:szCs w:val="20"/>
              </w:rPr>
              <w:t>Mitteilung der getroffenen Entscheidung</w:t>
            </w:r>
          </w:p>
        </w:tc>
        <w:tc>
          <w:tcPr>
            <w:tcW w:w="2100" w:type="dxa"/>
            <w:shd w:val="clear" w:color="auto" w:fill="FFF1DA" w:themeFill="accent2" w:themeFillTint="33"/>
            <w:tcMar>
              <w:top w:w="55" w:type="dxa"/>
              <w:left w:w="55" w:type="dxa"/>
              <w:bottom w:w="55" w:type="dxa"/>
              <w:right w:w="55" w:type="dxa"/>
            </w:tcMar>
          </w:tcPr>
          <w:p w14:paraId="088F6B09" w14:textId="624616B7" w:rsidR="00E76C45" w:rsidRPr="00E76C45" w:rsidRDefault="00415BBB" w:rsidP="008C25ED">
            <w:pPr>
              <w:pStyle w:val="TableContents"/>
              <w:rPr>
                <w:rFonts w:ascii="Arial" w:hAnsi="Arial" w:cs="Arial"/>
                <w:sz w:val="20"/>
                <w:szCs w:val="20"/>
              </w:rPr>
            </w:pPr>
            <w:r>
              <w:rPr>
                <w:rFonts w:ascii="Arial" w:hAnsi="Arial" w:cs="Arial"/>
                <w:sz w:val="20"/>
                <w:szCs w:val="20"/>
              </w:rPr>
              <w:t>Entscheidungs-mitteilung</w:t>
            </w:r>
          </w:p>
        </w:tc>
        <w:tc>
          <w:tcPr>
            <w:tcW w:w="2100" w:type="dxa"/>
            <w:vMerge/>
            <w:tcMar>
              <w:top w:w="55" w:type="dxa"/>
              <w:left w:w="55" w:type="dxa"/>
              <w:bottom w:w="55" w:type="dxa"/>
              <w:right w:w="55" w:type="dxa"/>
            </w:tcMar>
          </w:tcPr>
          <w:p w14:paraId="0109F378" w14:textId="77777777" w:rsidR="00E76C45" w:rsidRPr="00E76C45" w:rsidRDefault="00E76C45" w:rsidP="008C25ED">
            <w:pPr>
              <w:rPr>
                <w:rFonts w:cs="Arial"/>
                <w:sz w:val="20"/>
                <w:szCs w:val="20"/>
              </w:rPr>
            </w:pPr>
          </w:p>
        </w:tc>
      </w:tr>
    </w:tbl>
    <w:p w14:paraId="758F50BC" w14:textId="6B0E6139" w:rsidR="00E76C45" w:rsidRDefault="00E76C45" w:rsidP="00E76C45">
      <w:pPr>
        <w:rPr>
          <w:lang w:val="de-DE"/>
        </w:rPr>
      </w:pPr>
    </w:p>
    <w:p w14:paraId="66F2927C" w14:textId="77777777" w:rsidR="00F04B34" w:rsidRDefault="00F04B34" w:rsidP="00057570">
      <w:pPr>
        <w:pStyle w:val="berschrift4"/>
        <w:rPr>
          <w:rFonts w:cs="Arial"/>
          <w:color w:val="FFBD47" w:themeColor="accent2"/>
          <w:sz w:val="20"/>
          <w:szCs w:val="20"/>
          <w:lang w:val="de-DE"/>
        </w:rPr>
        <w:sectPr w:rsidR="00F04B34" w:rsidSect="003510E2">
          <w:pgSz w:w="11906" w:h="16838" w:code="9"/>
          <w:pgMar w:top="1134" w:right="1134" w:bottom="1134" w:left="1134" w:header="709" w:footer="709" w:gutter="0"/>
          <w:cols w:space="708"/>
          <w:docGrid w:linePitch="360"/>
        </w:sectPr>
      </w:pPr>
    </w:p>
    <w:p w14:paraId="06C47A40" w14:textId="5D9C7E60" w:rsidR="00057570" w:rsidRDefault="00057570" w:rsidP="00057570">
      <w:pPr>
        <w:pStyle w:val="berschrift4"/>
        <w:rPr>
          <w:rFonts w:cs="Arial"/>
          <w:color w:val="FFBD47" w:themeColor="accent2"/>
          <w:sz w:val="20"/>
          <w:szCs w:val="20"/>
          <w:lang w:val="de-DE"/>
        </w:rPr>
      </w:pPr>
      <w:bookmarkStart w:id="81" w:name="_Toc104385453"/>
      <w:r w:rsidRPr="00C30A3E">
        <w:rPr>
          <w:rFonts w:cs="Arial"/>
          <w:color w:val="FFBD47" w:themeColor="accent2"/>
          <w:sz w:val="20"/>
          <w:szCs w:val="20"/>
          <w:lang w:val="de-DE"/>
        </w:rPr>
        <w:lastRenderedPageBreak/>
        <w:t>Einstellungen</w:t>
      </w:r>
      <w:bookmarkEnd w:id="81"/>
    </w:p>
    <w:p w14:paraId="57A91273" w14:textId="77777777" w:rsidR="00FD1F0E" w:rsidRPr="00FD1F0E" w:rsidRDefault="00FD1F0E" w:rsidP="00FD1F0E">
      <w:pPr>
        <w:rPr>
          <w:lang w:val="de-DE"/>
        </w:rPr>
      </w:pPr>
    </w:p>
    <w:tbl>
      <w:tblPr>
        <w:tblW w:w="9645" w:type="dxa"/>
        <w:tblBorders>
          <w:top w:val="single" w:sz="2" w:space="0" w:color="000000"/>
          <w:bottom w:val="single" w:sz="2" w:space="0" w:color="000000"/>
          <w:insideH w:val="single" w:sz="2" w:space="0" w:color="000000"/>
        </w:tblBorders>
        <w:tblLayout w:type="fixed"/>
        <w:tblCellMar>
          <w:left w:w="10" w:type="dxa"/>
          <w:right w:w="10" w:type="dxa"/>
        </w:tblCellMar>
        <w:tblLook w:val="04A0" w:firstRow="1" w:lastRow="0" w:firstColumn="1" w:lastColumn="0" w:noHBand="0" w:noVBand="1"/>
      </w:tblPr>
      <w:tblGrid>
        <w:gridCol w:w="1247"/>
        <w:gridCol w:w="2098"/>
        <w:gridCol w:w="2100"/>
        <w:gridCol w:w="2100"/>
        <w:gridCol w:w="2100"/>
      </w:tblGrid>
      <w:tr w:rsidR="0083562D" w14:paraId="1D0902B7" w14:textId="77777777" w:rsidTr="00BB3D6B">
        <w:tc>
          <w:tcPr>
            <w:tcW w:w="1247" w:type="dxa"/>
            <w:shd w:val="clear" w:color="auto" w:fill="FFF1DA" w:themeFill="accent2" w:themeFillTint="33"/>
            <w:tcMar>
              <w:top w:w="55" w:type="dxa"/>
              <w:left w:w="55" w:type="dxa"/>
              <w:bottom w:w="55" w:type="dxa"/>
              <w:right w:w="55" w:type="dxa"/>
            </w:tcMar>
          </w:tcPr>
          <w:p w14:paraId="364C5881" w14:textId="77777777" w:rsidR="0083562D" w:rsidRDefault="0083562D" w:rsidP="008C25ED">
            <w:pPr>
              <w:pStyle w:val="TableContents"/>
            </w:pPr>
          </w:p>
        </w:tc>
        <w:tc>
          <w:tcPr>
            <w:tcW w:w="2098" w:type="dxa"/>
            <w:shd w:val="clear" w:color="auto" w:fill="FFF1DA" w:themeFill="accent2" w:themeFillTint="33"/>
            <w:tcMar>
              <w:top w:w="55" w:type="dxa"/>
              <w:left w:w="55" w:type="dxa"/>
              <w:bottom w:w="55" w:type="dxa"/>
              <w:right w:w="55" w:type="dxa"/>
            </w:tcMar>
          </w:tcPr>
          <w:p w14:paraId="29EC2B93" w14:textId="77777777" w:rsidR="0083562D" w:rsidRDefault="0083562D" w:rsidP="008C25ED">
            <w:pPr>
              <w:pStyle w:val="TableContents"/>
            </w:pPr>
            <w:r w:rsidRPr="00D47257">
              <w:rPr>
                <w:rFonts w:ascii="Arial" w:hAnsi="Arial" w:cs="Arial"/>
                <w:b/>
                <w:bCs/>
                <w:sz w:val="20"/>
                <w:szCs w:val="20"/>
              </w:rPr>
              <w:t>Die Voraussetzung von Entscheidungs</w:t>
            </w:r>
            <w:r>
              <w:rPr>
                <w:rFonts w:ascii="Arial" w:hAnsi="Arial" w:cs="Arial"/>
                <w:b/>
                <w:bCs/>
                <w:sz w:val="20"/>
                <w:szCs w:val="20"/>
              </w:rPr>
              <w:t>-</w:t>
            </w:r>
            <w:r w:rsidRPr="00D47257">
              <w:rPr>
                <w:rFonts w:ascii="Arial" w:hAnsi="Arial" w:cs="Arial"/>
                <w:b/>
                <w:bCs/>
                <w:sz w:val="20"/>
                <w:szCs w:val="20"/>
              </w:rPr>
              <w:t>kompetenz...</w:t>
            </w:r>
          </w:p>
        </w:tc>
        <w:tc>
          <w:tcPr>
            <w:tcW w:w="2100" w:type="dxa"/>
            <w:shd w:val="clear" w:color="auto" w:fill="FFF1DA" w:themeFill="accent2" w:themeFillTint="33"/>
            <w:tcMar>
              <w:top w:w="55" w:type="dxa"/>
              <w:left w:w="55" w:type="dxa"/>
              <w:bottom w:w="55" w:type="dxa"/>
              <w:right w:w="55" w:type="dxa"/>
            </w:tcMar>
          </w:tcPr>
          <w:p w14:paraId="645070A8" w14:textId="6787EB84" w:rsidR="0083562D" w:rsidRDefault="0083562D" w:rsidP="008C25ED">
            <w:pPr>
              <w:pStyle w:val="TableContents"/>
              <w:rPr>
                <w:i/>
                <w:iCs/>
              </w:rPr>
            </w:pPr>
            <w:r w:rsidRPr="00D47257">
              <w:rPr>
                <w:rFonts w:ascii="Arial" w:hAnsi="Arial" w:cs="Arial"/>
                <w:b/>
                <w:bCs/>
                <w:sz w:val="20"/>
                <w:szCs w:val="20"/>
              </w:rPr>
              <w:t xml:space="preserve">… ermöglicht bzw. beeinflusst diesen </w:t>
            </w:r>
            <w:r w:rsidR="00EB0691">
              <w:rPr>
                <w:rFonts w:ascii="Arial" w:hAnsi="Arial" w:cs="Arial"/>
                <w:b/>
                <w:bCs/>
                <w:sz w:val="20"/>
                <w:szCs w:val="20"/>
              </w:rPr>
              <w:t>Teilschritt</w:t>
            </w:r>
            <w:r w:rsidRPr="00D47257">
              <w:rPr>
                <w:rFonts w:ascii="Arial" w:hAnsi="Arial" w:cs="Arial"/>
                <w:b/>
                <w:bCs/>
                <w:sz w:val="20"/>
                <w:szCs w:val="20"/>
              </w:rPr>
              <w:t xml:space="preserve"> des Entscheidungs</w:t>
            </w:r>
            <w:r>
              <w:rPr>
                <w:rFonts w:ascii="Arial" w:hAnsi="Arial" w:cs="Arial"/>
                <w:b/>
                <w:bCs/>
                <w:sz w:val="20"/>
                <w:szCs w:val="20"/>
              </w:rPr>
              <w:t>-</w:t>
            </w:r>
            <w:r w:rsidRPr="00D47257">
              <w:rPr>
                <w:rFonts w:ascii="Arial" w:hAnsi="Arial" w:cs="Arial"/>
                <w:b/>
                <w:bCs/>
                <w:sz w:val="20"/>
                <w:szCs w:val="20"/>
              </w:rPr>
              <w:t>prozesses...</w:t>
            </w:r>
          </w:p>
        </w:tc>
        <w:tc>
          <w:tcPr>
            <w:tcW w:w="2100" w:type="dxa"/>
            <w:shd w:val="clear" w:color="auto" w:fill="FFF1DA" w:themeFill="accent2" w:themeFillTint="33"/>
            <w:tcMar>
              <w:top w:w="55" w:type="dxa"/>
              <w:left w:w="55" w:type="dxa"/>
              <w:bottom w:w="55" w:type="dxa"/>
              <w:right w:w="55" w:type="dxa"/>
            </w:tcMar>
          </w:tcPr>
          <w:p w14:paraId="7CFEB717" w14:textId="77777777" w:rsidR="0083562D" w:rsidRDefault="0083562D" w:rsidP="008C25ED">
            <w:pPr>
              <w:pStyle w:val="TableContents"/>
              <w:rPr>
                <w:i/>
                <w:iCs/>
              </w:rPr>
            </w:pPr>
            <w:r w:rsidRPr="00D47257">
              <w:rPr>
                <w:rFonts w:ascii="Arial" w:hAnsi="Arial" w:cs="Arial"/>
                <w:b/>
                <w:bCs/>
                <w:sz w:val="20"/>
                <w:szCs w:val="20"/>
              </w:rPr>
              <w:t>… in dieser Phase des Entscheidungs</w:t>
            </w:r>
            <w:r>
              <w:rPr>
                <w:rFonts w:ascii="Arial" w:hAnsi="Arial" w:cs="Arial"/>
                <w:b/>
                <w:bCs/>
                <w:sz w:val="20"/>
                <w:szCs w:val="20"/>
              </w:rPr>
              <w:t>-</w:t>
            </w:r>
            <w:r w:rsidRPr="00D47257">
              <w:rPr>
                <w:rFonts w:ascii="Arial" w:hAnsi="Arial" w:cs="Arial"/>
                <w:b/>
                <w:bCs/>
                <w:sz w:val="20"/>
                <w:szCs w:val="20"/>
              </w:rPr>
              <w:t>prozesses.</w:t>
            </w:r>
          </w:p>
        </w:tc>
        <w:tc>
          <w:tcPr>
            <w:tcW w:w="2100" w:type="dxa"/>
            <w:shd w:val="clear" w:color="auto" w:fill="FFF1DA" w:themeFill="accent2" w:themeFillTint="33"/>
            <w:tcMar>
              <w:top w:w="55" w:type="dxa"/>
              <w:left w:w="55" w:type="dxa"/>
              <w:bottom w:w="55" w:type="dxa"/>
              <w:right w:w="55" w:type="dxa"/>
            </w:tcMar>
          </w:tcPr>
          <w:p w14:paraId="52C2FA4B" w14:textId="77777777" w:rsidR="0083562D" w:rsidRDefault="0083562D" w:rsidP="008C25ED">
            <w:pPr>
              <w:pStyle w:val="TableContents"/>
            </w:pPr>
            <w:r w:rsidRPr="00D47257">
              <w:rPr>
                <w:rFonts w:ascii="Arial" w:hAnsi="Arial" w:cs="Arial"/>
                <w:b/>
                <w:bCs/>
                <w:sz w:val="20"/>
                <w:szCs w:val="20"/>
              </w:rPr>
              <w:t>Quellen</w:t>
            </w:r>
          </w:p>
        </w:tc>
      </w:tr>
      <w:tr w:rsidR="00BB3D6B" w:rsidRPr="00BB3D6B" w14:paraId="7843C8E3" w14:textId="77777777" w:rsidTr="00B76A4A">
        <w:tblPrEx>
          <w:tblLook w:val="0000" w:firstRow="0" w:lastRow="0" w:firstColumn="0" w:lastColumn="0" w:noHBand="0" w:noVBand="0"/>
        </w:tblPrEx>
        <w:tc>
          <w:tcPr>
            <w:tcW w:w="1247" w:type="dxa"/>
            <w:tcBorders>
              <w:bottom w:val="nil"/>
            </w:tcBorders>
            <w:tcMar>
              <w:top w:w="55" w:type="dxa"/>
              <w:left w:w="55" w:type="dxa"/>
              <w:bottom w:w="55" w:type="dxa"/>
              <w:right w:w="55" w:type="dxa"/>
            </w:tcMar>
          </w:tcPr>
          <w:p w14:paraId="1F1CE208" w14:textId="77777777" w:rsidR="00BB3D6B" w:rsidRPr="00BB3D6B" w:rsidRDefault="00BB3D6B" w:rsidP="008C25ED">
            <w:pPr>
              <w:pStyle w:val="TableContents"/>
              <w:rPr>
                <w:rFonts w:ascii="Arial" w:hAnsi="Arial" w:cs="Arial"/>
                <w:sz w:val="20"/>
                <w:szCs w:val="20"/>
              </w:rPr>
            </w:pPr>
            <w:r w:rsidRPr="00BB3D6B">
              <w:rPr>
                <w:rFonts w:ascii="Arial" w:hAnsi="Arial" w:cs="Arial"/>
                <w:sz w:val="20"/>
                <w:szCs w:val="20"/>
              </w:rPr>
              <w:t>SE-E-1</w:t>
            </w:r>
          </w:p>
        </w:tc>
        <w:tc>
          <w:tcPr>
            <w:tcW w:w="2098" w:type="dxa"/>
            <w:tcBorders>
              <w:bottom w:val="nil"/>
            </w:tcBorders>
            <w:tcMar>
              <w:top w:w="55" w:type="dxa"/>
              <w:left w:w="55" w:type="dxa"/>
              <w:bottom w:w="55" w:type="dxa"/>
              <w:right w:w="55" w:type="dxa"/>
            </w:tcMar>
          </w:tcPr>
          <w:p w14:paraId="32181896" w14:textId="28481221" w:rsidR="00BB3D6B" w:rsidRPr="00BB3D6B" w:rsidRDefault="00BB3D6B" w:rsidP="008C25ED">
            <w:pPr>
              <w:pStyle w:val="TableContents"/>
              <w:rPr>
                <w:rFonts w:ascii="Arial" w:hAnsi="Arial" w:cs="Arial"/>
                <w:sz w:val="20"/>
                <w:szCs w:val="20"/>
              </w:rPr>
            </w:pPr>
            <w:r w:rsidRPr="00BB3D6B">
              <w:rPr>
                <w:rFonts w:ascii="Arial" w:hAnsi="Arial" w:cs="Arial"/>
                <w:sz w:val="20"/>
                <w:szCs w:val="20"/>
              </w:rPr>
              <w:t>Annahme eines angenehmen Kommunikations</w:t>
            </w:r>
            <w:r>
              <w:rPr>
                <w:rFonts w:ascii="Arial" w:hAnsi="Arial" w:cs="Arial"/>
                <w:sz w:val="20"/>
                <w:szCs w:val="20"/>
              </w:rPr>
              <w:t>-</w:t>
            </w:r>
            <w:r w:rsidRPr="00BB3D6B">
              <w:rPr>
                <w:rFonts w:ascii="Arial" w:hAnsi="Arial" w:cs="Arial"/>
                <w:sz w:val="20"/>
                <w:szCs w:val="20"/>
              </w:rPr>
              <w:t>verlaufs</w:t>
            </w:r>
          </w:p>
        </w:tc>
        <w:tc>
          <w:tcPr>
            <w:tcW w:w="2100" w:type="dxa"/>
            <w:tcBorders>
              <w:bottom w:val="nil"/>
            </w:tcBorders>
            <w:tcMar>
              <w:top w:w="55" w:type="dxa"/>
              <w:left w:w="55" w:type="dxa"/>
              <w:bottom w:w="55" w:type="dxa"/>
              <w:right w:w="55" w:type="dxa"/>
            </w:tcMar>
          </w:tcPr>
          <w:p w14:paraId="6173F780" w14:textId="6FEC529A" w:rsidR="00BB3D6B" w:rsidRPr="00BB3D6B" w:rsidRDefault="00BB3D6B" w:rsidP="008C25ED">
            <w:pPr>
              <w:pStyle w:val="TableContents"/>
              <w:rPr>
                <w:rFonts w:ascii="Arial" w:hAnsi="Arial" w:cs="Arial"/>
                <w:sz w:val="20"/>
                <w:szCs w:val="20"/>
              </w:rPr>
            </w:pPr>
            <w:r w:rsidRPr="00BB3D6B">
              <w:rPr>
                <w:rFonts w:ascii="Arial" w:hAnsi="Arial" w:cs="Arial"/>
                <w:sz w:val="20"/>
                <w:szCs w:val="20"/>
              </w:rPr>
              <w:t>Sich an der Entscheidungs</w:t>
            </w:r>
            <w:r>
              <w:rPr>
                <w:rFonts w:ascii="Arial" w:hAnsi="Arial" w:cs="Arial"/>
                <w:sz w:val="20"/>
                <w:szCs w:val="20"/>
              </w:rPr>
              <w:t>-</w:t>
            </w:r>
            <w:r w:rsidRPr="00BB3D6B">
              <w:rPr>
                <w:rFonts w:ascii="Arial" w:hAnsi="Arial" w:cs="Arial"/>
                <w:sz w:val="20"/>
                <w:szCs w:val="20"/>
              </w:rPr>
              <w:t>situation beteiligen wollen</w:t>
            </w:r>
          </w:p>
        </w:tc>
        <w:tc>
          <w:tcPr>
            <w:tcW w:w="2100" w:type="dxa"/>
            <w:tcBorders>
              <w:bottom w:val="nil"/>
            </w:tcBorders>
            <w:tcMar>
              <w:top w:w="55" w:type="dxa"/>
              <w:left w:w="55" w:type="dxa"/>
              <w:bottom w:w="55" w:type="dxa"/>
              <w:right w:w="55" w:type="dxa"/>
            </w:tcMar>
          </w:tcPr>
          <w:p w14:paraId="38EACE81" w14:textId="45B84B05" w:rsidR="00BB3D6B" w:rsidRPr="00BB3D6B"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100" w:type="dxa"/>
            <w:tcBorders>
              <w:bottom w:val="nil"/>
            </w:tcBorders>
            <w:tcMar>
              <w:top w:w="55" w:type="dxa"/>
              <w:left w:w="55" w:type="dxa"/>
              <w:bottom w:w="55" w:type="dxa"/>
              <w:right w:w="55" w:type="dxa"/>
            </w:tcMar>
          </w:tcPr>
          <w:p w14:paraId="2300FF03" w14:textId="77777777" w:rsidR="00BB3D6B" w:rsidRPr="00BB3D6B" w:rsidRDefault="00BB3D6B" w:rsidP="008C25ED">
            <w:pPr>
              <w:pStyle w:val="TableContents"/>
              <w:rPr>
                <w:rFonts w:ascii="Arial" w:hAnsi="Arial" w:cs="Arial"/>
                <w:sz w:val="20"/>
                <w:szCs w:val="20"/>
              </w:rPr>
            </w:pPr>
            <w:r w:rsidRPr="00BB3D6B">
              <w:rPr>
                <w:rFonts w:ascii="Arial" w:hAnsi="Arial" w:cs="Arial"/>
                <w:sz w:val="20"/>
                <w:szCs w:val="20"/>
              </w:rPr>
              <w:t>Six, 2007, S. 96</w:t>
            </w:r>
          </w:p>
        </w:tc>
      </w:tr>
      <w:tr w:rsidR="00BB3D6B" w:rsidRPr="00BB3D6B" w14:paraId="75757D41" w14:textId="77777777" w:rsidTr="00B76A4A">
        <w:tblPrEx>
          <w:tblLook w:val="0000" w:firstRow="0" w:lastRow="0" w:firstColumn="0" w:lastColumn="0" w:noHBand="0" w:noVBand="0"/>
        </w:tblPrEx>
        <w:tc>
          <w:tcPr>
            <w:tcW w:w="1247" w:type="dxa"/>
            <w:tcBorders>
              <w:top w:val="nil"/>
              <w:bottom w:val="nil"/>
            </w:tcBorders>
            <w:shd w:val="clear" w:color="auto" w:fill="FFF1DA" w:themeFill="accent2" w:themeFillTint="33"/>
            <w:tcMar>
              <w:top w:w="55" w:type="dxa"/>
              <w:left w:w="55" w:type="dxa"/>
              <w:bottom w:w="55" w:type="dxa"/>
              <w:right w:w="55" w:type="dxa"/>
            </w:tcMar>
          </w:tcPr>
          <w:p w14:paraId="5B7EB283" w14:textId="77777777" w:rsidR="00BB3D6B" w:rsidRPr="00BB3D6B" w:rsidRDefault="00BB3D6B" w:rsidP="008C25ED">
            <w:pPr>
              <w:pStyle w:val="TableContents"/>
              <w:rPr>
                <w:rFonts w:ascii="Arial" w:hAnsi="Arial" w:cs="Arial"/>
                <w:sz w:val="20"/>
                <w:szCs w:val="20"/>
              </w:rPr>
            </w:pPr>
            <w:r w:rsidRPr="00BB3D6B">
              <w:rPr>
                <w:rFonts w:ascii="Arial" w:hAnsi="Arial" w:cs="Arial"/>
                <w:sz w:val="20"/>
                <w:szCs w:val="20"/>
              </w:rPr>
              <w:t>SE-E-2</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269323C8" w14:textId="77777777" w:rsidR="00BB3D6B" w:rsidRPr="00BB3D6B" w:rsidRDefault="00BB3D6B" w:rsidP="008C25ED">
            <w:pPr>
              <w:pStyle w:val="TableContents"/>
              <w:rPr>
                <w:rFonts w:ascii="Arial" w:hAnsi="Arial" w:cs="Arial"/>
                <w:sz w:val="20"/>
                <w:szCs w:val="20"/>
              </w:rPr>
            </w:pPr>
            <w:r w:rsidRPr="00BB3D6B">
              <w:rPr>
                <w:rFonts w:ascii="Arial" w:hAnsi="Arial" w:cs="Arial"/>
                <w:sz w:val="20"/>
                <w:szCs w:val="20"/>
              </w:rPr>
              <w:t>Annahme, dass die Kommunikation der Umsetzung der eigenen Anliegen nützt</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75D0817A" w14:textId="5829DD3F" w:rsidR="00BB3D6B" w:rsidRPr="00BB3D6B" w:rsidRDefault="00BB3D6B" w:rsidP="008C25ED">
            <w:pPr>
              <w:pStyle w:val="TableContents"/>
              <w:rPr>
                <w:rFonts w:ascii="Arial" w:hAnsi="Arial" w:cs="Arial"/>
                <w:sz w:val="20"/>
                <w:szCs w:val="20"/>
              </w:rPr>
            </w:pPr>
            <w:r w:rsidRPr="00BB3D6B">
              <w:rPr>
                <w:rFonts w:ascii="Arial" w:hAnsi="Arial" w:cs="Arial"/>
                <w:sz w:val="20"/>
                <w:szCs w:val="20"/>
              </w:rPr>
              <w:t>Sich an der Entscheidungs</w:t>
            </w:r>
            <w:r>
              <w:rPr>
                <w:rFonts w:ascii="Arial" w:hAnsi="Arial" w:cs="Arial"/>
                <w:sz w:val="20"/>
                <w:szCs w:val="20"/>
              </w:rPr>
              <w:t>-</w:t>
            </w:r>
            <w:r w:rsidRPr="00BB3D6B">
              <w:rPr>
                <w:rFonts w:ascii="Arial" w:hAnsi="Arial" w:cs="Arial"/>
                <w:sz w:val="20"/>
                <w:szCs w:val="20"/>
              </w:rPr>
              <w:t>situation beteiligen wollen</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5B040CA5" w14:textId="3357B3CD" w:rsidR="00BB3D6B" w:rsidRPr="00BB3D6B"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4566025D" w14:textId="77777777" w:rsidR="00BB3D6B" w:rsidRPr="00BB3D6B" w:rsidRDefault="00BB3D6B" w:rsidP="008C25ED">
            <w:pPr>
              <w:pStyle w:val="TableContents"/>
              <w:rPr>
                <w:rFonts w:ascii="Arial" w:hAnsi="Arial" w:cs="Arial"/>
                <w:sz w:val="20"/>
                <w:szCs w:val="20"/>
              </w:rPr>
            </w:pPr>
            <w:r w:rsidRPr="00BB3D6B">
              <w:rPr>
                <w:rFonts w:ascii="Arial" w:hAnsi="Arial" w:cs="Arial"/>
                <w:sz w:val="20"/>
                <w:szCs w:val="20"/>
              </w:rPr>
              <w:t>Six, 2007, S. 96</w:t>
            </w:r>
          </w:p>
        </w:tc>
      </w:tr>
      <w:tr w:rsidR="00BB3D6B" w:rsidRPr="00BB3D6B" w14:paraId="2A1BED1D" w14:textId="77777777" w:rsidTr="00B76A4A">
        <w:tblPrEx>
          <w:tblLook w:val="0000" w:firstRow="0" w:lastRow="0" w:firstColumn="0" w:lastColumn="0" w:noHBand="0" w:noVBand="0"/>
        </w:tblPrEx>
        <w:tc>
          <w:tcPr>
            <w:tcW w:w="1247" w:type="dxa"/>
            <w:tcBorders>
              <w:top w:val="nil"/>
              <w:bottom w:val="nil"/>
            </w:tcBorders>
            <w:tcMar>
              <w:top w:w="55" w:type="dxa"/>
              <w:left w:w="55" w:type="dxa"/>
              <w:bottom w:w="55" w:type="dxa"/>
              <w:right w:w="55" w:type="dxa"/>
            </w:tcMar>
          </w:tcPr>
          <w:p w14:paraId="37530DCA" w14:textId="77777777" w:rsidR="00BB3D6B" w:rsidRPr="00BB3D6B" w:rsidRDefault="00BB3D6B" w:rsidP="008C25ED">
            <w:pPr>
              <w:pStyle w:val="TableContents"/>
              <w:rPr>
                <w:rFonts w:ascii="Arial" w:hAnsi="Arial" w:cs="Arial"/>
                <w:sz w:val="20"/>
                <w:szCs w:val="20"/>
              </w:rPr>
            </w:pPr>
            <w:r w:rsidRPr="00BB3D6B">
              <w:rPr>
                <w:rFonts w:ascii="Arial" w:hAnsi="Arial" w:cs="Arial"/>
                <w:sz w:val="20"/>
                <w:szCs w:val="20"/>
              </w:rPr>
              <w:t>SE-E-3</w:t>
            </w:r>
          </w:p>
        </w:tc>
        <w:tc>
          <w:tcPr>
            <w:tcW w:w="2098" w:type="dxa"/>
            <w:tcBorders>
              <w:top w:val="nil"/>
              <w:bottom w:val="nil"/>
            </w:tcBorders>
            <w:tcMar>
              <w:top w:w="55" w:type="dxa"/>
              <w:left w:w="55" w:type="dxa"/>
              <w:bottom w:w="55" w:type="dxa"/>
              <w:right w:w="55" w:type="dxa"/>
            </w:tcMar>
          </w:tcPr>
          <w:p w14:paraId="0844DCDF" w14:textId="5919AB1A" w:rsidR="00BB3D6B" w:rsidRPr="00BB3D6B" w:rsidRDefault="00BB3D6B" w:rsidP="008C25ED">
            <w:pPr>
              <w:pStyle w:val="TableContents"/>
              <w:rPr>
                <w:rFonts w:ascii="Arial" w:hAnsi="Arial" w:cs="Arial"/>
                <w:sz w:val="20"/>
                <w:szCs w:val="20"/>
              </w:rPr>
            </w:pPr>
            <w:r w:rsidRPr="00BB3D6B">
              <w:rPr>
                <w:rFonts w:ascii="Arial" w:hAnsi="Arial" w:cs="Arial"/>
                <w:sz w:val="20"/>
                <w:szCs w:val="20"/>
              </w:rPr>
              <w:t>Mindestmaß an generellem Kommunikations</w:t>
            </w:r>
            <w:r>
              <w:rPr>
                <w:rFonts w:ascii="Arial" w:hAnsi="Arial" w:cs="Arial"/>
                <w:sz w:val="20"/>
                <w:szCs w:val="20"/>
              </w:rPr>
              <w:t>-</w:t>
            </w:r>
            <w:r w:rsidRPr="00BB3D6B">
              <w:rPr>
                <w:rFonts w:ascii="Arial" w:hAnsi="Arial" w:cs="Arial"/>
                <w:sz w:val="20"/>
                <w:szCs w:val="20"/>
              </w:rPr>
              <w:t>interesse</w:t>
            </w:r>
          </w:p>
        </w:tc>
        <w:tc>
          <w:tcPr>
            <w:tcW w:w="2100" w:type="dxa"/>
            <w:tcBorders>
              <w:top w:val="nil"/>
              <w:bottom w:val="nil"/>
            </w:tcBorders>
            <w:tcMar>
              <w:top w:w="55" w:type="dxa"/>
              <w:left w:w="55" w:type="dxa"/>
              <w:bottom w:w="55" w:type="dxa"/>
              <w:right w:w="55" w:type="dxa"/>
            </w:tcMar>
          </w:tcPr>
          <w:p w14:paraId="54DA0C5C" w14:textId="48C5EFE4" w:rsidR="00BB3D6B" w:rsidRPr="00BB3D6B" w:rsidRDefault="00BB3D6B" w:rsidP="008C25ED">
            <w:pPr>
              <w:pStyle w:val="TableContents"/>
              <w:rPr>
                <w:rFonts w:ascii="Arial" w:hAnsi="Arial" w:cs="Arial"/>
                <w:sz w:val="20"/>
                <w:szCs w:val="20"/>
              </w:rPr>
            </w:pPr>
            <w:r w:rsidRPr="00BB3D6B">
              <w:rPr>
                <w:rFonts w:ascii="Arial" w:hAnsi="Arial" w:cs="Arial"/>
                <w:sz w:val="20"/>
                <w:szCs w:val="20"/>
              </w:rPr>
              <w:t>Sich an der Entscheidungs</w:t>
            </w:r>
            <w:r>
              <w:rPr>
                <w:rFonts w:ascii="Arial" w:hAnsi="Arial" w:cs="Arial"/>
                <w:sz w:val="20"/>
                <w:szCs w:val="20"/>
              </w:rPr>
              <w:t>-</w:t>
            </w:r>
            <w:r w:rsidRPr="00BB3D6B">
              <w:rPr>
                <w:rFonts w:ascii="Arial" w:hAnsi="Arial" w:cs="Arial"/>
                <w:sz w:val="20"/>
                <w:szCs w:val="20"/>
              </w:rPr>
              <w:t>situation beteiligen wollen</w:t>
            </w:r>
          </w:p>
        </w:tc>
        <w:tc>
          <w:tcPr>
            <w:tcW w:w="2100" w:type="dxa"/>
            <w:tcBorders>
              <w:top w:val="nil"/>
              <w:bottom w:val="nil"/>
            </w:tcBorders>
            <w:tcMar>
              <w:top w:w="55" w:type="dxa"/>
              <w:left w:w="55" w:type="dxa"/>
              <w:bottom w:w="55" w:type="dxa"/>
              <w:right w:w="55" w:type="dxa"/>
            </w:tcMar>
          </w:tcPr>
          <w:p w14:paraId="4C190BD9" w14:textId="0E843943" w:rsidR="00BB3D6B" w:rsidRPr="00BB3D6B"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100" w:type="dxa"/>
            <w:tcBorders>
              <w:top w:val="nil"/>
              <w:bottom w:val="nil"/>
            </w:tcBorders>
            <w:tcMar>
              <w:top w:w="55" w:type="dxa"/>
              <w:left w:w="55" w:type="dxa"/>
              <w:bottom w:w="55" w:type="dxa"/>
              <w:right w:w="55" w:type="dxa"/>
            </w:tcMar>
          </w:tcPr>
          <w:p w14:paraId="77E86948" w14:textId="77777777" w:rsidR="00BB3D6B" w:rsidRPr="00BB3D6B" w:rsidRDefault="00BB3D6B" w:rsidP="008C25ED">
            <w:pPr>
              <w:pStyle w:val="TableContents"/>
              <w:rPr>
                <w:rFonts w:ascii="Arial" w:hAnsi="Arial" w:cs="Arial"/>
                <w:sz w:val="20"/>
                <w:szCs w:val="20"/>
              </w:rPr>
            </w:pPr>
            <w:r w:rsidRPr="00BB3D6B">
              <w:rPr>
                <w:rFonts w:ascii="Arial" w:hAnsi="Arial" w:cs="Arial"/>
                <w:sz w:val="20"/>
                <w:szCs w:val="20"/>
              </w:rPr>
              <w:t>Six, 2007, S. 96</w:t>
            </w:r>
          </w:p>
        </w:tc>
      </w:tr>
      <w:tr w:rsidR="00BB3D6B" w:rsidRPr="00BB3D6B" w14:paraId="70125064" w14:textId="77777777" w:rsidTr="00B76A4A">
        <w:tblPrEx>
          <w:tblLook w:val="0000" w:firstRow="0" w:lastRow="0" w:firstColumn="0" w:lastColumn="0" w:noHBand="0" w:noVBand="0"/>
        </w:tblPrEx>
        <w:tc>
          <w:tcPr>
            <w:tcW w:w="1247" w:type="dxa"/>
            <w:tcBorders>
              <w:top w:val="nil"/>
              <w:bottom w:val="nil"/>
            </w:tcBorders>
            <w:shd w:val="clear" w:color="auto" w:fill="FFF1DA" w:themeFill="accent2" w:themeFillTint="33"/>
            <w:tcMar>
              <w:top w:w="55" w:type="dxa"/>
              <w:left w:w="55" w:type="dxa"/>
              <w:bottom w:w="55" w:type="dxa"/>
              <w:right w:w="55" w:type="dxa"/>
            </w:tcMar>
          </w:tcPr>
          <w:p w14:paraId="0C64320D" w14:textId="77777777" w:rsidR="00BB3D6B" w:rsidRPr="00BB3D6B" w:rsidRDefault="00BB3D6B" w:rsidP="008C25ED">
            <w:pPr>
              <w:pStyle w:val="TableContents"/>
              <w:rPr>
                <w:rFonts w:ascii="Arial" w:hAnsi="Arial" w:cs="Arial"/>
                <w:sz w:val="20"/>
                <w:szCs w:val="20"/>
              </w:rPr>
            </w:pPr>
            <w:r w:rsidRPr="00BB3D6B">
              <w:rPr>
                <w:rFonts w:ascii="Arial" w:hAnsi="Arial" w:cs="Arial"/>
                <w:sz w:val="20"/>
                <w:szCs w:val="20"/>
              </w:rPr>
              <w:t>SE-E-4</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7AE0DF41" w14:textId="0E662D80" w:rsidR="00BB3D6B" w:rsidRPr="00BB3D6B" w:rsidRDefault="00BB3D6B" w:rsidP="008C25ED">
            <w:pPr>
              <w:pStyle w:val="TableContents"/>
              <w:rPr>
                <w:rFonts w:ascii="Arial" w:hAnsi="Arial" w:cs="Arial"/>
                <w:sz w:val="20"/>
                <w:szCs w:val="20"/>
              </w:rPr>
            </w:pPr>
            <w:r w:rsidRPr="00BB3D6B">
              <w:rPr>
                <w:rFonts w:ascii="Arial" w:hAnsi="Arial" w:cs="Arial"/>
                <w:sz w:val="20"/>
                <w:szCs w:val="20"/>
              </w:rPr>
              <w:t>Mindestmaß an kommunikations</w:t>
            </w:r>
            <w:r>
              <w:rPr>
                <w:rFonts w:ascii="Arial" w:hAnsi="Arial" w:cs="Arial"/>
                <w:sz w:val="20"/>
                <w:szCs w:val="20"/>
              </w:rPr>
              <w:t>-</w:t>
            </w:r>
            <w:r w:rsidRPr="00BB3D6B">
              <w:rPr>
                <w:rFonts w:ascii="Arial" w:hAnsi="Arial" w:cs="Arial"/>
                <w:sz w:val="20"/>
                <w:szCs w:val="20"/>
              </w:rPr>
              <w:t>bezogener Selbstwirksamkeits</w:t>
            </w:r>
            <w:r>
              <w:rPr>
                <w:rFonts w:ascii="Arial" w:hAnsi="Arial" w:cs="Arial"/>
                <w:sz w:val="20"/>
                <w:szCs w:val="20"/>
              </w:rPr>
              <w:t>-</w:t>
            </w:r>
            <w:r w:rsidRPr="00BB3D6B">
              <w:rPr>
                <w:rFonts w:ascii="Arial" w:hAnsi="Arial" w:cs="Arial"/>
                <w:sz w:val="20"/>
                <w:szCs w:val="20"/>
              </w:rPr>
              <w:t>überzeugung</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1FE1CC35" w14:textId="00EC3AAE" w:rsidR="00BB3D6B" w:rsidRPr="00BB3D6B" w:rsidRDefault="00BB3D6B" w:rsidP="008C25ED">
            <w:pPr>
              <w:pStyle w:val="TableContents"/>
              <w:rPr>
                <w:rFonts w:ascii="Arial" w:hAnsi="Arial" w:cs="Arial"/>
                <w:sz w:val="20"/>
                <w:szCs w:val="20"/>
              </w:rPr>
            </w:pPr>
            <w:r w:rsidRPr="00BB3D6B">
              <w:rPr>
                <w:rFonts w:ascii="Arial" w:hAnsi="Arial" w:cs="Arial"/>
                <w:sz w:val="20"/>
                <w:szCs w:val="20"/>
              </w:rPr>
              <w:t>Sich an der Entscheidungs</w:t>
            </w:r>
            <w:r>
              <w:rPr>
                <w:rFonts w:ascii="Arial" w:hAnsi="Arial" w:cs="Arial"/>
                <w:sz w:val="20"/>
                <w:szCs w:val="20"/>
              </w:rPr>
              <w:t>-</w:t>
            </w:r>
            <w:r w:rsidRPr="00BB3D6B">
              <w:rPr>
                <w:rFonts w:ascii="Arial" w:hAnsi="Arial" w:cs="Arial"/>
                <w:sz w:val="20"/>
                <w:szCs w:val="20"/>
              </w:rPr>
              <w:t>situation beteiligen wollen</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3463D004" w14:textId="5F091A96" w:rsidR="00BB3D6B" w:rsidRPr="00BB3D6B"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742FFD38" w14:textId="77777777" w:rsidR="00BB3D6B" w:rsidRPr="00BB3D6B" w:rsidRDefault="00BB3D6B" w:rsidP="008C25ED">
            <w:pPr>
              <w:pStyle w:val="TableContents"/>
              <w:rPr>
                <w:rFonts w:ascii="Arial" w:hAnsi="Arial" w:cs="Arial"/>
                <w:sz w:val="20"/>
                <w:szCs w:val="20"/>
              </w:rPr>
            </w:pPr>
            <w:r w:rsidRPr="00BB3D6B">
              <w:rPr>
                <w:rFonts w:ascii="Arial" w:hAnsi="Arial" w:cs="Arial"/>
                <w:sz w:val="20"/>
                <w:szCs w:val="20"/>
              </w:rPr>
              <w:t>Six, 2007, S. 96</w:t>
            </w:r>
          </w:p>
        </w:tc>
      </w:tr>
      <w:tr w:rsidR="00BB3D6B" w:rsidRPr="00BB3D6B" w14:paraId="6A75FB10" w14:textId="77777777" w:rsidTr="00B76A4A">
        <w:tblPrEx>
          <w:tblLook w:val="0000" w:firstRow="0" w:lastRow="0" w:firstColumn="0" w:lastColumn="0" w:noHBand="0" w:noVBand="0"/>
        </w:tblPrEx>
        <w:tc>
          <w:tcPr>
            <w:tcW w:w="1247" w:type="dxa"/>
            <w:tcBorders>
              <w:top w:val="nil"/>
              <w:bottom w:val="nil"/>
            </w:tcBorders>
            <w:tcMar>
              <w:top w:w="55" w:type="dxa"/>
              <w:left w:w="55" w:type="dxa"/>
              <w:bottom w:w="55" w:type="dxa"/>
              <w:right w:w="55" w:type="dxa"/>
            </w:tcMar>
          </w:tcPr>
          <w:p w14:paraId="09A300B2" w14:textId="77777777" w:rsidR="00BB3D6B" w:rsidRPr="00BB3D6B" w:rsidRDefault="00BB3D6B" w:rsidP="008C25ED">
            <w:pPr>
              <w:pStyle w:val="TableContents"/>
              <w:rPr>
                <w:rFonts w:ascii="Arial" w:hAnsi="Arial" w:cs="Arial"/>
                <w:sz w:val="20"/>
                <w:szCs w:val="20"/>
              </w:rPr>
            </w:pPr>
            <w:r w:rsidRPr="00BB3D6B">
              <w:rPr>
                <w:rFonts w:ascii="Arial" w:hAnsi="Arial" w:cs="Arial"/>
                <w:sz w:val="20"/>
                <w:szCs w:val="20"/>
              </w:rPr>
              <w:t>SE-E-5</w:t>
            </w:r>
          </w:p>
        </w:tc>
        <w:tc>
          <w:tcPr>
            <w:tcW w:w="2098" w:type="dxa"/>
            <w:tcBorders>
              <w:top w:val="nil"/>
              <w:bottom w:val="nil"/>
            </w:tcBorders>
            <w:tcMar>
              <w:top w:w="55" w:type="dxa"/>
              <w:left w:w="55" w:type="dxa"/>
              <w:bottom w:w="55" w:type="dxa"/>
              <w:right w:w="55" w:type="dxa"/>
            </w:tcMar>
          </w:tcPr>
          <w:p w14:paraId="4D5E6396" w14:textId="77777777" w:rsidR="00BB3D6B" w:rsidRPr="00BB3D6B" w:rsidRDefault="00BB3D6B" w:rsidP="008C25ED">
            <w:pPr>
              <w:pStyle w:val="TableContents"/>
              <w:rPr>
                <w:rFonts w:ascii="Arial" w:hAnsi="Arial" w:cs="Arial"/>
                <w:sz w:val="20"/>
                <w:szCs w:val="20"/>
              </w:rPr>
            </w:pPr>
            <w:r w:rsidRPr="00BB3D6B">
              <w:rPr>
                <w:rFonts w:ascii="Arial" w:hAnsi="Arial" w:cs="Arial"/>
                <w:sz w:val="20"/>
                <w:szCs w:val="20"/>
              </w:rPr>
              <w:t>Akzeptierende Haltung gegenüber den eigenen (ggf. unterstützten) Kommunikationsformen</w:t>
            </w:r>
          </w:p>
        </w:tc>
        <w:tc>
          <w:tcPr>
            <w:tcW w:w="2100" w:type="dxa"/>
            <w:tcBorders>
              <w:top w:val="nil"/>
              <w:bottom w:val="nil"/>
            </w:tcBorders>
            <w:tcMar>
              <w:top w:w="55" w:type="dxa"/>
              <w:left w:w="55" w:type="dxa"/>
              <w:bottom w:w="55" w:type="dxa"/>
              <w:right w:w="55" w:type="dxa"/>
            </w:tcMar>
          </w:tcPr>
          <w:p w14:paraId="391F50CD" w14:textId="0193DB03" w:rsidR="00BB3D6B" w:rsidRPr="00BB3D6B" w:rsidRDefault="00BB3D6B" w:rsidP="008C25ED">
            <w:pPr>
              <w:pStyle w:val="TableContents"/>
              <w:rPr>
                <w:rFonts w:ascii="Arial" w:hAnsi="Arial" w:cs="Arial"/>
                <w:sz w:val="20"/>
                <w:szCs w:val="20"/>
              </w:rPr>
            </w:pPr>
            <w:r w:rsidRPr="00BB3D6B">
              <w:rPr>
                <w:rFonts w:ascii="Arial" w:hAnsi="Arial" w:cs="Arial"/>
                <w:sz w:val="20"/>
                <w:szCs w:val="20"/>
              </w:rPr>
              <w:t>Sich an der Entscheidungs</w:t>
            </w:r>
            <w:r>
              <w:rPr>
                <w:rFonts w:ascii="Arial" w:hAnsi="Arial" w:cs="Arial"/>
                <w:sz w:val="20"/>
                <w:szCs w:val="20"/>
              </w:rPr>
              <w:t>-</w:t>
            </w:r>
            <w:r w:rsidRPr="00BB3D6B">
              <w:rPr>
                <w:rFonts w:ascii="Arial" w:hAnsi="Arial" w:cs="Arial"/>
                <w:sz w:val="20"/>
                <w:szCs w:val="20"/>
              </w:rPr>
              <w:t>situation beteiligen wollen</w:t>
            </w:r>
          </w:p>
        </w:tc>
        <w:tc>
          <w:tcPr>
            <w:tcW w:w="2100" w:type="dxa"/>
            <w:tcBorders>
              <w:top w:val="nil"/>
              <w:bottom w:val="nil"/>
            </w:tcBorders>
            <w:tcMar>
              <w:top w:w="55" w:type="dxa"/>
              <w:left w:w="55" w:type="dxa"/>
              <w:bottom w:w="55" w:type="dxa"/>
              <w:right w:w="55" w:type="dxa"/>
            </w:tcMar>
          </w:tcPr>
          <w:p w14:paraId="016BA41D" w14:textId="72E0DAF3" w:rsidR="00BB3D6B" w:rsidRPr="00BB3D6B"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100" w:type="dxa"/>
            <w:tcBorders>
              <w:top w:val="nil"/>
              <w:bottom w:val="nil"/>
            </w:tcBorders>
            <w:tcMar>
              <w:top w:w="55" w:type="dxa"/>
              <w:left w:w="55" w:type="dxa"/>
              <w:bottom w:w="55" w:type="dxa"/>
              <w:right w:w="55" w:type="dxa"/>
            </w:tcMar>
          </w:tcPr>
          <w:p w14:paraId="1983A5A2" w14:textId="77777777" w:rsidR="00BB3D6B" w:rsidRPr="00BB3D6B" w:rsidRDefault="00BB3D6B" w:rsidP="008C25ED">
            <w:pPr>
              <w:pStyle w:val="Textbody"/>
              <w:rPr>
                <w:rFonts w:ascii="Arial" w:hAnsi="Arial" w:cs="Arial"/>
                <w:sz w:val="20"/>
                <w:szCs w:val="20"/>
              </w:rPr>
            </w:pPr>
            <w:r w:rsidRPr="00BB3D6B">
              <w:rPr>
                <w:rFonts w:ascii="Arial" w:hAnsi="Arial" w:cs="Arial"/>
                <w:sz w:val="20"/>
                <w:szCs w:val="20"/>
              </w:rPr>
              <w:t>Light, 2003, S. 14f.</w:t>
            </w:r>
          </w:p>
        </w:tc>
      </w:tr>
      <w:tr w:rsidR="00BB3D6B" w:rsidRPr="00BB3D6B" w14:paraId="70359656" w14:textId="77777777" w:rsidTr="00B76A4A">
        <w:tblPrEx>
          <w:tblLook w:val="0000" w:firstRow="0" w:lastRow="0" w:firstColumn="0" w:lastColumn="0" w:noHBand="0" w:noVBand="0"/>
        </w:tblPrEx>
        <w:tc>
          <w:tcPr>
            <w:tcW w:w="1247" w:type="dxa"/>
            <w:vMerge w:val="restart"/>
            <w:tcBorders>
              <w:top w:val="nil"/>
            </w:tcBorders>
            <w:shd w:val="clear" w:color="auto" w:fill="FFF1DA" w:themeFill="accent2" w:themeFillTint="33"/>
            <w:tcMar>
              <w:top w:w="55" w:type="dxa"/>
              <w:left w:w="55" w:type="dxa"/>
              <w:bottom w:w="55" w:type="dxa"/>
              <w:right w:w="55" w:type="dxa"/>
            </w:tcMar>
          </w:tcPr>
          <w:p w14:paraId="4B2D7788" w14:textId="77777777" w:rsidR="00BB3D6B" w:rsidRPr="00BB3D6B" w:rsidRDefault="00BB3D6B" w:rsidP="008C25ED">
            <w:pPr>
              <w:pStyle w:val="TableContents"/>
              <w:rPr>
                <w:rFonts w:ascii="Arial" w:hAnsi="Arial" w:cs="Arial"/>
                <w:sz w:val="20"/>
                <w:szCs w:val="20"/>
              </w:rPr>
            </w:pPr>
            <w:r w:rsidRPr="00BB3D6B">
              <w:rPr>
                <w:rFonts w:ascii="Arial" w:hAnsi="Arial" w:cs="Arial"/>
                <w:sz w:val="20"/>
                <w:szCs w:val="20"/>
              </w:rPr>
              <w:t>SE-E-6</w:t>
            </w:r>
          </w:p>
        </w:tc>
        <w:tc>
          <w:tcPr>
            <w:tcW w:w="2098" w:type="dxa"/>
            <w:vMerge w:val="restart"/>
            <w:tcBorders>
              <w:top w:val="nil"/>
            </w:tcBorders>
            <w:shd w:val="clear" w:color="auto" w:fill="FFF1DA" w:themeFill="accent2" w:themeFillTint="33"/>
            <w:tcMar>
              <w:top w:w="55" w:type="dxa"/>
              <w:left w:w="55" w:type="dxa"/>
              <w:bottom w:w="55" w:type="dxa"/>
              <w:right w:w="55" w:type="dxa"/>
            </w:tcMar>
          </w:tcPr>
          <w:p w14:paraId="2A4F6EFB" w14:textId="2045C59B" w:rsidR="00BB3D6B" w:rsidRPr="00BB3D6B" w:rsidRDefault="00BB3D6B" w:rsidP="008C25ED">
            <w:pPr>
              <w:pStyle w:val="TableContents"/>
              <w:rPr>
                <w:rFonts w:ascii="Arial" w:hAnsi="Arial" w:cs="Arial"/>
                <w:sz w:val="20"/>
                <w:szCs w:val="20"/>
              </w:rPr>
            </w:pPr>
            <w:r w:rsidRPr="00BB3D6B">
              <w:rPr>
                <w:rFonts w:ascii="Arial" w:hAnsi="Arial" w:cs="Arial"/>
                <w:sz w:val="20"/>
                <w:szCs w:val="20"/>
              </w:rPr>
              <w:t>Annahme zur Hilfsbereitschaft der Kommunikations</w:t>
            </w:r>
            <w:r>
              <w:rPr>
                <w:rFonts w:ascii="Arial" w:hAnsi="Arial" w:cs="Arial"/>
                <w:sz w:val="20"/>
                <w:szCs w:val="20"/>
              </w:rPr>
              <w:t>-</w:t>
            </w:r>
            <w:r w:rsidRPr="00BB3D6B">
              <w:rPr>
                <w:rFonts w:ascii="Arial" w:hAnsi="Arial" w:cs="Arial"/>
                <w:sz w:val="20"/>
                <w:szCs w:val="20"/>
              </w:rPr>
              <w:t>partner*innen</w:t>
            </w:r>
          </w:p>
        </w:tc>
        <w:tc>
          <w:tcPr>
            <w:tcW w:w="2100" w:type="dxa"/>
            <w:tcBorders>
              <w:top w:val="nil"/>
            </w:tcBorders>
            <w:shd w:val="clear" w:color="auto" w:fill="FFF1DA" w:themeFill="accent2" w:themeFillTint="33"/>
            <w:tcMar>
              <w:top w:w="55" w:type="dxa"/>
              <w:left w:w="55" w:type="dxa"/>
              <w:bottom w:w="55" w:type="dxa"/>
              <w:right w:w="55" w:type="dxa"/>
            </w:tcMar>
          </w:tcPr>
          <w:p w14:paraId="44614D1A" w14:textId="2060D279" w:rsidR="00BB3D6B" w:rsidRPr="00BB3D6B" w:rsidRDefault="00BB3D6B" w:rsidP="008C25ED">
            <w:pPr>
              <w:pStyle w:val="TableContents"/>
              <w:rPr>
                <w:rFonts w:ascii="Arial" w:hAnsi="Arial" w:cs="Arial"/>
                <w:sz w:val="20"/>
                <w:szCs w:val="20"/>
              </w:rPr>
            </w:pPr>
            <w:r w:rsidRPr="00BB3D6B">
              <w:rPr>
                <w:rFonts w:ascii="Arial" w:hAnsi="Arial" w:cs="Arial"/>
                <w:sz w:val="20"/>
                <w:szCs w:val="20"/>
              </w:rPr>
              <w:t>Verständnis der gestellten Entscheidungsfrage</w:t>
            </w:r>
          </w:p>
        </w:tc>
        <w:tc>
          <w:tcPr>
            <w:tcW w:w="2100" w:type="dxa"/>
            <w:tcBorders>
              <w:top w:val="nil"/>
            </w:tcBorders>
            <w:shd w:val="clear" w:color="auto" w:fill="FFF1DA" w:themeFill="accent2" w:themeFillTint="33"/>
            <w:tcMar>
              <w:top w:w="55" w:type="dxa"/>
              <w:left w:w="55" w:type="dxa"/>
              <w:bottom w:w="55" w:type="dxa"/>
              <w:right w:w="55" w:type="dxa"/>
            </w:tcMar>
          </w:tcPr>
          <w:p w14:paraId="63D7C7F1" w14:textId="2AE47116" w:rsidR="00BB3D6B" w:rsidRPr="00BB3D6B"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100" w:type="dxa"/>
            <w:vMerge w:val="restart"/>
            <w:tcBorders>
              <w:top w:val="nil"/>
            </w:tcBorders>
            <w:shd w:val="clear" w:color="auto" w:fill="FFF1DA" w:themeFill="accent2" w:themeFillTint="33"/>
            <w:tcMar>
              <w:top w:w="55" w:type="dxa"/>
              <w:left w:w="55" w:type="dxa"/>
              <w:bottom w:w="55" w:type="dxa"/>
              <w:right w:w="55" w:type="dxa"/>
            </w:tcMar>
          </w:tcPr>
          <w:p w14:paraId="681E5F29" w14:textId="77777777" w:rsidR="00BB3D6B" w:rsidRPr="00BB3D6B" w:rsidRDefault="00BB3D6B" w:rsidP="008C25ED">
            <w:pPr>
              <w:pStyle w:val="TableContents"/>
              <w:rPr>
                <w:rFonts w:ascii="Arial" w:hAnsi="Arial" w:cs="Arial"/>
                <w:sz w:val="20"/>
                <w:szCs w:val="20"/>
              </w:rPr>
            </w:pPr>
            <w:r w:rsidRPr="00BB3D6B">
              <w:rPr>
                <w:rFonts w:ascii="Arial" w:hAnsi="Arial" w:cs="Arial"/>
                <w:sz w:val="20"/>
                <w:szCs w:val="20"/>
              </w:rPr>
              <w:t>Tomasello, 2011, S. 100</w:t>
            </w:r>
          </w:p>
        </w:tc>
      </w:tr>
      <w:tr w:rsidR="00BB3D6B" w:rsidRPr="00BB3D6B" w14:paraId="0F0CB574" w14:textId="77777777" w:rsidTr="00BB3D6B">
        <w:tblPrEx>
          <w:tblLook w:val="0000" w:firstRow="0" w:lastRow="0" w:firstColumn="0" w:lastColumn="0" w:noHBand="0" w:noVBand="0"/>
        </w:tblPrEx>
        <w:tc>
          <w:tcPr>
            <w:tcW w:w="1247" w:type="dxa"/>
            <w:vMerge/>
            <w:tcMar>
              <w:top w:w="55" w:type="dxa"/>
              <w:left w:w="55" w:type="dxa"/>
              <w:bottom w:w="55" w:type="dxa"/>
              <w:right w:w="55" w:type="dxa"/>
            </w:tcMar>
          </w:tcPr>
          <w:p w14:paraId="52D55767" w14:textId="77777777" w:rsidR="00BB3D6B" w:rsidRPr="00BB3D6B" w:rsidRDefault="00BB3D6B" w:rsidP="008C25ED">
            <w:pPr>
              <w:rPr>
                <w:rFonts w:cs="Arial"/>
                <w:sz w:val="20"/>
                <w:szCs w:val="20"/>
              </w:rPr>
            </w:pPr>
          </w:p>
        </w:tc>
        <w:tc>
          <w:tcPr>
            <w:tcW w:w="2098" w:type="dxa"/>
            <w:vMerge/>
            <w:tcMar>
              <w:top w:w="55" w:type="dxa"/>
              <w:left w:w="55" w:type="dxa"/>
              <w:bottom w:w="55" w:type="dxa"/>
              <w:right w:w="55" w:type="dxa"/>
            </w:tcMar>
          </w:tcPr>
          <w:p w14:paraId="5D86F57D" w14:textId="77777777" w:rsidR="00BB3D6B" w:rsidRPr="00BB3D6B" w:rsidRDefault="00BB3D6B" w:rsidP="008C25ED">
            <w:pPr>
              <w:rPr>
                <w:rFonts w:cs="Arial"/>
                <w:sz w:val="20"/>
                <w:szCs w:val="20"/>
              </w:rPr>
            </w:pPr>
          </w:p>
        </w:tc>
        <w:tc>
          <w:tcPr>
            <w:tcW w:w="2100" w:type="dxa"/>
            <w:shd w:val="clear" w:color="auto" w:fill="FFF1DA" w:themeFill="accent2" w:themeFillTint="33"/>
            <w:tcMar>
              <w:top w:w="55" w:type="dxa"/>
              <w:left w:w="55" w:type="dxa"/>
              <w:bottom w:w="55" w:type="dxa"/>
              <w:right w:w="55" w:type="dxa"/>
            </w:tcMar>
          </w:tcPr>
          <w:p w14:paraId="1D84ABE8" w14:textId="77777777" w:rsidR="00BB3D6B" w:rsidRPr="00BB3D6B" w:rsidRDefault="00BB3D6B" w:rsidP="008C25ED">
            <w:pPr>
              <w:pStyle w:val="TableContents"/>
              <w:rPr>
                <w:rFonts w:ascii="Arial" w:hAnsi="Arial" w:cs="Arial"/>
                <w:sz w:val="20"/>
                <w:szCs w:val="20"/>
              </w:rPr>
            </w:pPr>
            <w:r w:rsidRPr="00BB3D6B">
              <w:rPr>
                <w:rFonts w:ascii="Arial" w:hAnsi="Arial" w:cs="Arial"/>
                <w:sz w:val="20"/>
                <w:szCs w:val="20"/>
              </w:rPr>
              <w:t>Mitteilung der getroffenen Entscheidung</w:t>
            </w:r>
          </w:p>
        </w:tc>
        <w:tc>
          <w:tcPr>
            <w:tcW w:w="2100" w:type="dxa"/>
            <w:shd w:val="clear" w:color="auto" w:fill="FFF1DA" w:themeFill="accent2" w:themeFillTint="33"/>
            <w:tcMar>
              <w:top w:w="55" w:type="dxa"/>
              <w:left w:w="55" w:type="dxa"/>
              <w:bottom w:w="55" w:type="dxa"/>
              <w:right w:w="55" w:type="dxa"/>
            </w:tcMar>
          </w:tcPr>
          <w:p w14:paraId="05C3A18D" w14:textId="497CD4BF" w:rsidR="00BB3D6B" w:rsidRPr="00BB3D6B" w:rsidRDefault="00415BBB" w:rsidP="008C25ED">
            <w:pPr>
              <w:pStyle w:val="TableContents"/>
              <w:rPr>
                <w:rFonts w:ascii="Arial" w:hAnsi="Arial" w:cs="Arial"/>
                <w:sz w:val="20"/>
                <w:szCs w:val="20"/>
              </w:rPr>
            </w:pPr>
            <w:r>
              <w:rPr>
                <w:rFonts w:ascii="Arial" w:hAnsi="Arial" w:cs="Arial"/>
                <w:sz w:val="20"/>
                <w:szCs w:val="20"/>
              </w:rPr>
              <w:t>Entscheidungs-mitteilung</w:t>
            </w:r>
          </w:p>
        </w:tc>
        <w:tc>
          <w:tcPr>
            <w:tcW w:w="2100" w:type="dxa"/>
            <w:vMerge/>
            <w:tcMar>
              <w:top w:w="55" w:type="dxa"/>
              <w:left w:w="55" w:type="dxa"/>
              <w:bottom w:w="55" w:type="dxa"/>
              <w:right w:w="55" w:type="dxa"/>
            </w:tcMar>
          </w:tcPr>
          <w:p w14:paraId="3D194F87" w14:textId="77777777" w:rsidR="00BB3D6B" w:rsidRPr="00BB3D6B" w:rsidRDefault="00BB3D6B" w:rsidP="008C25ED">
            <w:pPr>
              <w:rPr>
                <w:rFonts w:cs="Arial"/>
                <w:sz w:val="20"/>
                <w:szCs w:val="20"/>
              </w:rPr>
            </w:pPr>
          </w:p>
        </w:tc>
      </w:tr>
    </w:tbl>
    <w:p w14:paraId="63D97D65" w14:textId="39705950" w:rsidR="0083562D" w:rsidRDefault="0083562D" w:rsidP="0083562D">
      <w:pPr>
        <w:rPr>
          <w:lang w:val="de-DE"/>
        </w:rPr>
      </w:pPr>
    </w:p>
    <w:p w14:paraId="261F32CC" w14:textId="21E761C5" w:rsidR="00F76356" w:rsidRDefault="00F76356" w:rsidP="0083562D">
      <w:pPr>
        <w:rPr>
          <w:lang w:val="de-DE"/>
        </w:rPr>
      </w:pPr>
    </w:p>
    <w:p w14:paraId="449E7D3C" w14:textId="052D3549" w:rsidR="00F76356" w:rsidRDefault="00F76356" w:rsidP="0083562D">
      <w:pPr>
        <w:rPr>
          <w:lang w:val="de-DE"/>
        </w:rPr>
      </w:pPr>
    </w:p>
    <w:p w14:paraId="3261DE1A" w14:textId="4FBE1A00" w:rsidR="00F76356" w:rsidRDefault="00F76356" w:rsidP="0083562D">
      <w:pPr>
        <w:rPr>
          <w:lang w:val="de-DE"/>
        </w:rPr>
      </w:pPr>
    </w:p>
    <w:p w14:paraId="64155F42" w14:textId="042D9C2F" w:rsidR="00F76356" w:rsidRDefault="00F76356" w:rsidP="0083562D">
      <w:pPr>
        <w:rPr>
          <w:lang w:val="de-DE"/>
        </w:rPr>
      </w:pPr>
    </w:p>
    <w:p w14:paraId="64CD7C62" w14:textId="77777777" w:rsidR="00F76356" w:rsidRPr="0083562D" w:rsidRDefault="00F76356" w:rsidP="0083562D">
      <w:pPr>
        <w:rPr>
          <w:lang w:val="de-DE"/>
        </w:rPr>
      </w:pPr>
    </w:p>
    <w:p w14:paraId="02EA9058" w14:textId="77777777" w:rsidR="00F04B34" w:rsidRDefault="00F04B34" w:rsidP="002D24B8">
      <w:pPr>
        <w:pStyle w:val="berschrift3"/>
        <w:rPr>
          <w:color w:val="FFBD47" w:themeColor="accent2"/>
        </w:rPr>
        <w:sectPr w:rsidR="00F04B34" w:rsidSect="003510E2">
          <w:pgSz w:w="11906" w:h="16838" w:code="9"/>
          <w:pgMar w:top="1134" w:right="1134" w:bottom="1134" w:left="1134" w:header="709" w:footer="709" w:gutter="0"/>
          <w:cols w:space="708"/>
          <w:docGrid w:linePitch="360"/>
        </w:sectPr>
      </w:pPr>
    </w:p>
    <w:p w14:paraId="699FA679" w14:textId="0C359CFF" w:rsidR="00676CA0" w:rsidRPr="00F23CBF" w:rsidRDefault="00676CA0" w:rsidP="002D24B8">
      <w:pPr>
        <w:pStyle w:val="berschrift3"/>
        <w:rPr>
          <w:color w:val="FFBD47" w:themeColor="accent2"/>
          <w:lang w:val="de-DE"/>
        </w:rPr>
      </w:pPr>
      <w:bookmarkStart w:id="82" w:name="_Toc104385454"/>
      <w:r w:rsidRPr="00F23CBF">
        <w:rPr>
          <w:color w:val="FFBD47" w:themeColor="accent2"/>
          <w:lang w:val="de-DE"/>
        </w:rPr>
        <w:lastRenderedPageBreak/>
        <w:t>Motorik</w:t>
      </w:r>
      <w:bookmarkEnd w:id="82"/>
    </w:p>
    <w:p w14:paraId="7FD4A698" w14:textId="77777777" w:rsidR="00FD1F0E" w:rsidRPr="00FD1F0E" w:rsidRDefault="00FD1F0E" w:rsidP="00FD1F0E">
      <w:pPr>
        <w:rPr>
          <w:lang w:val="de-DE"/>
        </w:rPr>
      </w:pPr>
    </w:p>
    <w:tbl>
      <w:tblPr>
        <w:tblW w:w="9645" w:type="dxa"/>
        <w:tblBorders>
          <w:top w:val="single" w:sz="2" w:space="0" w:color="000000"/>
          <w:bottom w:val="single" w:sz="2" w:space="0" w:color="000000"/>
          <w:insideH w:val="single" w:sz="2" w:space="0" w:color="000000"/>
        </w:tblBorders>
        <w:tblLayout w:type="fixed"/>
        <w:tblCellMar>
          <w:left w:w="10" w:type="dxa"/>
          <w:right w:w="10" w:type="dxa"/>
        </w:tblCellMar>
        <w:tblLook w:val="04A0" w:firstRow="1" w:lastRow="0" w:firstColumn="1" w:lastColumn="0" w:noHBand="0" w:noVBand="1"/>
      </w:tblPr>
      <w:tblGrid>
        <w:gridCol w:w="1247"/>
        <w:gridCol w:w="2098"/>
        <w:gridCol w:w="2100"/>
        <w:gridCol w:w="2100"/>
        <w:gridCol w:w="2100"/>
      </w:tblGrid>
      <w:tr w:rsidR="00BB3D6B" w14:paraId="7DA7699E" w14:textId="77777777" w:rsidTr="00BB3D6B">
        <w:tc>
          <w:tcPr>
            <w:tcW w:w="1247" w:type="dxa"/>
            <w:tcBorders>
              <w:bottom w:val="single" w:sz="2" w:space="0" w:color="000000"/>
            </w:tcBorders>
            <w:shd w:val="clear" w:color="auto" w:fill="FFF1DA" w:themeFill="accent2" w:themeFillTint="33"/>
            <w:tcMar>
              <w:top w:w="55" w:type="dxa"/>
              <w:left w:w="55" w:type="dxa"/>
              <w:bottom w:w="55" w:type="dxa"/>
              <w:right w:w="55" w:type="dxa"/>
            </w:tcMar>
          </w:tcPr>
          <w:p w14:paraId="46A2E19B" w14:textId="77777777" w:rsidR="00BB3D6B" w:rsidRDefault="00BB3D6B" w:rsidP="008C25ED">
            <w:pPr>
              <w:pStyle w:val="TableContents"/>
            </w:pPr>
          </w:p>
        </w:tc>
        <w:tc>
          <w:tcPr>
            <w:tcW w:w="2098" w:type="dxa"/>
            <w:tcBorders>
              <w:bottom w:val="single" w:sz="2" w:space="0" w:color="000000"/>
            </w:tcBorders>
            <w:shd w:val="clear" w:color="auto" w:fill="FFF1DA" w:themeFill="accent2" w:themeFillTint="33"/>
            <w:tcMar>
              <w:top w:w="55" w:type="dxa"/>
              <w:left w:w="55" w:type="dxa"/>
              <w:bottom w:w="55" w:type="dxa"/>
              <w:right w:w="55" w:type="dxa"/>
            </w:tcMar>
          </w:tcPr>
          <w:p w14:paraId="71B5D8DD" w14:textId="77777777" w:rsidR="00BB3D6B" w:rsidRDefault="00BB3D6B" w:rsidP="008C25ED">
            <w:pPr>
              <w:pStyle w:val="TableContents"/>
            </w:pPr>
            <w:r w:rsidRPr="00D47257">
              <w:rPr>
                <w:rFonts w:ascii="Arial" w:hAnsi="Arial" w:cs="Arial"/>
                <w:b/>
                <w:bCs/>
                <w:sz w:val="20"/>
                <w:szCs w:val="20"/>
              </w:rPr>
              <w:t>Die Voraussetzung von Entscheidungs</w:t>
            </w:r>
            <w:r>
              <w:rPr>
                <w:rFonts w:ascii="Arial" w:hAnsi="Arial" w:cs="Arial"/>
                <w:b/>
                <w:bCs/>
                <w:sz w:val="20"/>
                <w:szCs w:val="20"/>
              </w:rPr>
              <w:t>-</w:t>
            </w:r>
            <w:r w:rsidRPr="00D47257">
              <w:rPr>
                <w:rFonts w:ascii="Arial" w:hAnsi="Arial" w:cs="Arial"/>
                <w:b/>
                <w:bCs/>
                <w:sz w:val="20"/>
                <w:szCs w:val="20"/>
              </w:rPr>
              <w:t>kompetenz...</w:t>
            </w:r>
          </w:p>
        </w:tc>
        <w:tc>
          <w:tcPr>
            <w:tcW w:w="2100" w:type="dxa"/>
            <w:tcBorders>
              <w:bottom w:val="single" w:sz="2" w:space="0" w:color="000000"/>
            </w:tcBorders>
            <w:shd w:val="clear" w:color="auto" w:fill="FFF1DA" w:themeFill="accent2" w:themeFillTint="33"/>
            <w:tcMar>
              <w:top w:w="55" w:type="dxa"/>
              <w:left w:w="55" w:type="dxa"/>
              <w:bottom w:w="55" w:type="dxa"/>
              <w:right w:w="55" w:type="dxa"/>
            </w:tcMar>
          </w:tcPr>
          <w:p w14:paraId="684D8327" w14:textId="48021C4F" w:rsidR="00BB3D6B" w:rsidRDefault="00BB3D6B" w:rsidP="008C25ED">
            <w:pPr>
              <w:pStyle w:val="TableContents"/>
              <w:rPr>
                <w:i/>
                <w:iCs/>
              </w:rPr>
            </w:pPr>
            <w:r w:rsidRPr="00D47257">
              <w:rPr>
                <w:rFonts w:ascii="Arial" w:hAnsi="Arial" w:cs="Arial"/>
                <w:b/>
                <w:bCs/>
                <w:sz w:val="20"/>
                <w:szCs w:val="20"/>
              </w:rPr>
              <w:t xml:space="preserve">… ermöglicht bzw. beeinflusst diesen </w:t>
            </w:r>
            <w:r w:rsidR="00EB0691">
              <w:rPr>
                <w:rFonts w:ascii="Arial" w:hAnsi="Arial" w:cs="Arial"/>
                <w:b/>
                <w:bCs/>
                <w:sz w:val="20"/>
                <w:szCs w:val="20"/>
              </w:rPr>
              <w:t>Teilschritt</w:t>
            </w:r>
            <w:r w:rsidRPr="00D47257">
              <w:rPr>
                <w:rFonts w:ascii="Arial" w:hAnsi="Arial" w:cs="Arial"/>
                <w:b/>
                <w:bCs/>
                <w:sz w:val="20"/>
                <w:szCs w:val="20"/>
              </w:rPr>
              <w:t xml:space="preserve"> des Entscheidungs</w:t>
            </w:r>
            <w:r>
              <w:rPr>
                <w:rFonts w:ascii="Arial" w:hAnsi="Arial" w:cs="Arial"/>
                <w:b/>
                <w:bCs/>
                <w:sz w:val="20"/>
                <w:szCs w:val="20"/>
              </w:rPr>
              <w:t>-</w:t>
            </w:r>
            <w:r w:rsidRPr="00D47257">
              <w:rPr>
                <w:rFonts w:ascii="Arial" w:hAnsi="Arial" w:cs="Arial"/>
                <w:b/>
                <w:bCs/>
                <w:sz w:val="20"/>
                <w:szCs w:val="20"/>
              </w:rPr>
              <w:t>prozesses...</w:t>
            </w:r>
          </w:p>
        </w:tc>
        <w:tc>
          <w:tcPr>
            <w:tcW w:w="2100" w:type="dxa"/>
            <w:tcBorders>
              <w:bottom w:val="single" w:sz="2" w:space="0" w:color="000000"/>
            </w:tcBorders>
            <w:shd w:val="clear" w:color="auto" w:fill="FFF1DA" w:themeFill="accent2" w:themeFillTint="33"/>
            <w:tcMar>
              <w:top w:w="55" w:type="dxa"/>
              <w:left w:w="55" w:type="dxa"/>
              <w:bottom w:w="55" w:type="dxa"/>
              <w:right w:w="55" w:type="dxa"/>
            </w:tcMar>
          </w:tcPr>
          <w:p w14:paraId="00AD6C87" w14:textId="77777777" w:rsidR="00BB3D6B" w:rsidRDefault="00BB3D6B" w:rsidP="008C25ED">
            <w:pPr>
              <w:pStyle w:val="TableContents"/>
              <w:rPr>
                <w:i/>
                <w:iCs/>
              </w:rPr>
            </w:pPr>
            <w:r w:rsidRPr="00D47257">
              <w:rPr>
                <w:rFonts w:ascii="Arial" w:hAnsi="Arial" w:cs="Arial"/>
                <w:b/>
                <w:bCs/>
                <w:sz w:val="20"/>
                <w:szCs w:val="20"/>
              </w:rPr>
              <w:t>… in dieser Phase des Entscheidungs</w:t>
            </w:r>
            <w:r>
              <w:rPr>
                <w:rFonts w:ascii="Arial" w:hAnsi="Arial" w:cs="Arial"/>
                <w:b/>
                <w:bCs/>
                <w:sz w:val="20"/>
                <w:szCs w:val="20"/>
              </w:rPr>
              <w:t>-</w:t>
            </w:r>
            <w:r w:rsidRPr="00D47257">
              <w:rPr>
                <w:rFonts w:ascii="Arial" w:hAnsi="Arial" w:cs="Arial"/>
                <w:b/>
                <w:bCs/>
                <w:sz w:val="20"/>
                <w:szCs w:val="20"/>
              </w:rPr>
              <w:t>prozesses.</w:t>
            </w:r>
          </w:p>
        </w:tc>
        <w:tc>
          <w:tcPr>
            <w:tcW w:w="2100" w:type="dxa"/>
            <w:tcBorders>
              <w:bottom w:val="single" w:sz="2" w:space="0" w:color="000000"/>
            </w:tcBorders>
            <w:shd w:val="clear" w:color="auto" w:fill="FFF1DA" w:themeFill="accent2" w:themeFillTint="33"/>
            <w:tcMar>
              <w:top w:w="55" w:type="dxa"/>
              <w:left w:w="55" w:type="dxa"/>
              <w:bottom w:w="55" w:type="dxa"/>
              <w:right w:w="55" w:type="dxa"/>
            </w:tcMar>
          </w:tcPr>
          <w:p w14:paraId="1829261A" w14:textId="77777777" w:rsidR="00BB3D6B" w:rsidRDefault="00BB3D6B" w:rsidP="008C25ED">
            <w:pPr>
              <w:pStyle w:val="TableContents"/>
            </w:pPr>
            <w:r w:rsidRPr="00D47257">
              <w:rPr>
                <w:rFonts w:ascii="Arial" w:hAnsi="Arial" w:cs="Arial"/>
                <w:b/>
                <w:bCs/>
                <w:sz w:val="20"/>
                <w:szCs w:val="20"/>
              </w:rPr>
              <w:t>Quellen</w:t>
            </w:r>
          </w:p>
        </w:tc>
      </w:tr>
      <w:tr w:rsidR="00BB3D6B" w:rsidRPr="00BB3D6B" w14:paraId="3D255A1D" w14:textId="77777777" w:rsidTr="00BB3D6B">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val="restart"/>
            <w:tcBorders>
              <w:top w:val="single" w:sz="2" w:space="0" w:color="000000"/>
              <w:bottom w:val="single" w:sz="2" w:space="0" w:color="000000"/>
            </w:tcBorders>
            <w:tcMar>
              <w:top w:w="55" w:type="dxa"/>
              <w:left w:w="55" w:type="dxa"/>
              <w:bottom w:w="55" w:type="dxa"/>
              <w:right w:w="55" w:type="dxa"/>
            </w:tcMar>
          </w:tcPr>
          <w:p w14:paraId="4D02D8A3" w14:textId="77777777" w:rsidR="00BB3D6B" w:rsidRPr="00BB3D6B" w:rsidRDefault="00BB3D6B" w:rsidP="008C25ED">
            <w:pPr>
              <w:pStyle w:val="TableContents"/>
              <w:rPr>
                <w:rFonts w:ascii="Arial" w:hAnsi="Arial" w:cs="Arial"/>
                <w:sz w:val="20"/>
                <w:szCs w:val="20"/>
              </w:rPr>
            </w:pPr>
            <w:r w:rsidRPr="00BB3D6B">
              <w:rPr>
                <w:rFonts w:ascii="Arial" w:hAnsi="Arial" w:cs="Arial"/>
                <w:sz w:val="20"/>
                <w:szCs w:val="20"/>
              </w:rPr>
              <w:t>Mot-1</w:t>
            </w:r>
          </w:p>
        </w:tc>
        <w:tc>
          <w:tcPr>
            <w:tcW w:w="2098" w:type="dxa"/>
            <w:vMerge w:val="restart"/>
            <w:tcBorders>
              <w:top w:val="single" w:sz="2" w:space="0" w:color="000000"/>
              <w:bottom w:val="single" w:sz="2" w:space="0" w:color="000000"/>
            </w:tcBorders>
            <w:tcMar>
              <w:top w:w="55" w:type="dxa"/>
              <w:left w:w="55" w:type="dxa"/>
              <w:bottom w:w="55" w:type="dxa"/>
              <w:right w:w="55" w:type="dxa"/>
            </w:tcMar>
          </w:tcPr>
          <w:p w14:paraId="013DC37B" w14:textId="77777777" w:rsidR="00BB3D6B" w:rsidRPr="00BB3D6B" w:rsidRDefault="00BB3D6B" w:rsidP="008C25ED">
            <w:pPr>
              <w:pStyle w:val="TableContents"/>
              <w:rPr>
                <w:rFonts w:ascii="Arial" w:hAnsi="Arial" w:cs="Arial"/>
                <w:sz w:val="20"/>
                <w:szCs w:val="20"/>
              </w:rPr>
            </w:pPr>
            <w:r w:rsidRPr="00BB3D6B">
              <w:rPr>
                <w:rFonts w:ascii="Arial" w:hAnsi="Arial" w:cs="Arial"/>
                <w:sz w:val="20"/>
                <w:szCs w:val="20"/>
              </w:rPr>
              <w:t>Motorische Fähigkeit für mindestens eine expressive Kommunikationsform</w:t>
            </w:r>
          </w:p>
        </w:tc>
        <w:tc>
          <w:tcPr>
            <w:tcW w:w="2100" w:type="dxa"/>
            <w:tcBorders>
              <w:top w:val="single" w:sz="2" w:space="0" w:color="000000"/>
              <w:bottom w:val="single" w:sz="2" w:space="0" w:color="000000"/>
            </w:tcBorders>
            <w:tcMar>
              <w:top w:w="55" w:type="dxa"/>
              <w:left w:w="55" w:type="dxa"/>
              <w:bottom w:w="55" w:type="dxa"/>
              <w:right w:w="55" w:type="dxa"/>
            </w:tcMar>
          </w:tcPr>
          <w:p w14:paraId="3980E621" w14:textId="55DF5E93" w:rsidR="00BB3D6B" w:rsidRPr="00BB3D6B" w:rsidRDefault="00BB3D6B" w:rsidP="008C25ED">
            <w:pPr>
              <w:pStyle w:val="TableContents"/>
              <w:rPr>
                <w:rFonts w:ascii="Arial" w:hAnsi="Arial" w:cs="Arial"/>
                <w:sz w:val="20"/>
                <w:szCs w:val="20"/>
              </w:rPr>
            </w:pPr>
            <w:r w:rsidRPr="00BB3D6B">
              <w:rPr>
                <w:rFonts w:ascii="Arial" w:hAnsi="Arial" w:cs="Arial"/>
                <w:sz w:val="20"/>
                <w:szCs w:val="20"/>
              </w:rPr>
              <w:t>Hinweis auf ein ggf. aufgetretenes Verständigungs</w:t>
            </w:r>
            <w:r>
              <w:rPr>
                <w:rFonts w:ascii="Arial" w:hAnsi="Arial" w:cs="Arial"/>
                <w:sz w:val="20"/>
                <w:szCs w:val="20"/>
              </w:rPr>
              <w:t>-</w:t>
            </w:r>
            <w:r w:rsidRPr="00BB3D6B">
              <w:rPr>
                <w:rFonts w:ascii="Arial" w:hAnsi="Arial" w:cs="Arial"/>
                <w:sz w:val="20"/>
                <w:szCs w:val="20"/>
              </w:rPr>
              <w:t>problem geben, wenn die entscheidende Person die Entscheidungsfrage nicht verstanden hat</w:t>
            </w:r>
          </w:p>
        </w:tc>
        <w:tc>
          <w:tcPr>
            <w:tcW w:w="2100" w:type="dxa"/>
            <w:vMerge w:val="restart"/>
            <w:tcBorders>
              <w:top w:val="single" w:sz="2" w:space="0" w:color="000000"/>
              <w:bottom w:val="single" w:sz="2" w:space="0" w:color="000000"/>
            </w:tcBorders>
            <w:tcMar>
              <w:top w:w="55" w:type="dxa"/>
              <w:left w:w="55" w:type="dxa"/>
              <w:bottom w:w="55" w:type="dxa"/>
              <w:right w:w="55" w:type="dxa"/>
            </w:tcMar>
          </w:tcPr>
          <w:p w14:paraId="21094C6B" w14:textId="79888497" w:rsidR="00BB3D6B" w:rsidRPr="00BB3D6B"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100" w:type="dxa"/>
            <w:vMerge w:val="restart"/>
            <w:tcBorders>
              <w:top w:val="single" w:sz="2" w:space="0" w:color="000000"/>
              <w:bottom w:val="single" w:sz="2" w:space="0" w:color="000000"/>
            </w:tcBorders>
            <w:tcMar>
              <w:top w:w="55" w:type="dxa"/>
              <w:left w:w="55" w:type="dxa"/>
              <w:bottom w:w="55" w:type="dxa"/>
              <w:right w:w="55" w:type="dxa"/>
            </w:tcMar>
          </w:tcPr>
          <w:p w14:paraId="7CC56E4C" w14:textId="1DDCE572" w:rsidR="00BB3D6B" w:rsidRPr="00BB3D6B" w:rsidRDefault="00BB3D6B" w:rsidP="008C25ED">
            <w:pPr>
              <w:pStyle w:val="TableContents"/>
              <w:rPr>
                <w:rFonts w:ascii="Arial" w:hAnsi="Arial" w:cs="Arial"/>
                <w:sz w:val="20"/>
                <w:szCs w:val="20"/>
              </w:rPr>
            </w:pPr>
            <w:r w:rsidRPr="00BB3D6B">
              <w:rPr>
                <w:rFonts w:ascii="Arial" w:hAnsi="Arial" w:cs="Arial"/>
                <w:sz w:val="20"/>
                <w:szCs w:val="20"/>
              </w:rPr>
              <w:t>Beukelman &amp; Light,</w:t>
            </w:r>
            <w:r>
              <w:rPr>
                <w:rFonts w:ascii="Arial" w:hAnsi="Arial" w:cs="Arial"/>
                <w:sz w:val="20"/>
                <w:szCs w:val="20"/>
              </w:rPr>
              <w:t xml:space="preserve"> </w:t>
            </w:r>
            <w:r w:rsidRPr="00BB3D6B">
              <w:rPr>
                <w:rFonts w:ascii="Arial" w:hAnsi="Arial" w:cs="Arial"/>
                <w:sz w:val="20"/>
                <w:szCs w:val="20"/>
              </w:rPr>
              <w:t>2020, S. 90</w:t>
            </w:r>
          </w:p>
        </w:tc>
      </w:tr>
      <w:tr w:rsidR="00BB3D6B" w:rsidRPr="00BB3D6B" w14:paraId="1B3B1116" w14:textId="77777777" w:rsidTr="00BB3D6B">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tcBorders>
              <w:top w:val="single" w:sz="2" w:space="0" w:color="000000"/>
              <w:bottom w:val="single" w:sz="2" w:space="0" w:color="000000"/>
            </w:tcBorders>
            <w:tcMar>
              <w:top w:w="55" w:type="dxa"/>
              <w:left w:w="55" w:type="dxa"/>
              <w:bottom w:w="55" w:type="dxa"/>
              <w:right w:w="55" w:type="dxa"/>
            </w:tcMar>
          </w:tcPr>
          <w:p w14:paraId="5CFED1CA" w14:textId="77777777" w:rsidR="00BB3D6B" w:rsidRPr="00BB3D6B" w:rsidRDefault="00BB3D6B" w:rsidP="008C25ED">
            <w:pPr>
              <w:rPr>
                <w:rFonts w:cs="Arial"/>
                <w:sz w:val="20"/>
                <w:szCs w:val="20"/>
              </w:rPr>
            </w:pPr>
          </w:p>
        </w:tc>
        <w:tc>
          <w:tcPr>
            <w:tcW w:w="2098" w:type="dxa"/>
            <w:vMerge/>
            <w:tcBorders>
              <w:top w:val="single" w:sz="2" w:space="0" w:color="000000"/>
              <w:bottom w:val="single" w:sz="2" w:space="0" w:color="000000"/>
            </w:tcBorders>
            <w:tcMar>
              <w:top w:w="55" w:type="dxa"/>
              <w:left w:w="55" w:type="dxa"/>
              <w:bottom w:w="55" w:type="dxa"/>
              <w:right w:w="55" w:type="dxa"/>
            </w:tcMar>
          </w:tcPr>
          <w:p w14:paraId="36C3289F" w14:textId="77777777" w:rsidR="00BB3D6B" w:rsidRPr="00BB3D6B" w:rsidRDefault="00BB3D6B" w:rsidP="008C25ED">
            <w:pPr>
              <w:rPr>
                <w:rFonts w:cs="Arial"/>
                <w:sz w:val="20"/>
                <w:szCs w:val="20"/>
              </w:rPr>
            </w:pPr>
          </w:p>
        </w:tc>
        <w:tc>
          <w:tcPr>
            <w:tcW w:w="2100" w:type="dxa"/>
            <w:tcBorders>
              <w:top w:val="single" w:sz="2" w:space="0" w:color="000000"/>
              <w:bottom w:val="single" w:sz="2" w:space="0" w:color="000000"/>
            </w:tcBorders>
            <w:tcMar>
              <w:top w:w="55" w:type="dxa"/>
              <w:left w:w="55" w:type="dxa"/>
              <w:bottom w:w="55" w:type="dxa"/>
              <w:right w:w="55" w:type="dxa"/>
            </w:tcMar>
          </w:tcPr>
          <w:p w14:paraId="77FA275C" w14:textId="3E5AF818" w:rsidR="00BB3D6B" w:rsidRPr="00BB3D6B" w:rsidRDefault="00BB3D6B" w:rsidP="008C25ED">
            <w:pPr>
              <w:pStyle w:val="TableContents"/>
              <w:rPr>
                <w:rFonts w:ascii="Arial" w:hAnsi="Arial" w:cs="Arial"/>
                <w:sz w:val="20"/>
                <w:szCs w:val="20"/>
              </w:rPr>
            </w:pPr>
            <w:r w:rsidRPr="00BB3D6B">
              <w:rPr>
                <w:rFonts w:ascii="Arial" w:hAnsi="Arial" w:cs="Arial"/>
                <w:sz w:val="20"/>
                <w:szCs w:val="20"/>
              </w:rPr>
              <w:t>Mitteilung einer Reparatur bei einem ggf. aufgetretenen Verständigungs</w:t>
            </w:r>
            <w:r>
              <w:rPr>
                <w:rFonts w:ascii="Arial" w:hAnsi="Arial" w:cs="Arial"/>
                <w:sz w:val="20"/>
                <w:szCs w:val="20"/>
              </w:rPr>
              <w:t>-</w:t>
            </w:r>
            <w:r w:rsidRPr="00BB3D6B">
              <w:rPr>
                <w:rFonts w:ascii="Arial" w:hAnsi="Arial" w:cs="Arial"/>
                <w:sz w:val="20"/>
                <w:szCs w:val="20"/>
              </w:rPr>
              <w:t>problem</w:t>
            </w:r>
          </w:p>
        </w:tc>
        <w:tc>
          <w:tcPr>
            <w:tcW w:w="2100" w:type="dxa"/>
            <w:vMerge/>
            <w:tcBorders>
              <w:top w:val="single" w:sz="2" w:space="0" w:color="000000"/>
              <w:bottom w:val="single" w:sz="2" w:space="0" w:color="000000"/>
            </w:tcBorders>
            <w:tcMar>
              <w:top w:w="55" w:type="dxa"/>
              <w:left w:w="55" w:type="dxa"/>
              <w:bottom w:w="55" w:type="dxa"/>
              <w:right w:w="55" w:type="dxa"/>
            </w:tcMar>
          </w:tcPr>
          <w:p w14:paraId="52C4FF30" w14:textId="77777777" w:rsidR="00BB3D6B" w:rsidRPr="00BB3D6B" w:rsidRDefault="00BB3D6B" w:rsidP="008C25ED">
            <w:pPr>
              <w:rPr>
                <w:rFonts w:cs="Arial"/>
                <w:sz w:val="20"/>
                <w:szCs w:val="20"/>
              </w:rPr>
            </w:pPr>
          </w:p>
        </w:tc>
        <w:tc>
          <w:tcPr>
            <w:tcW w:w="2100" w:type="dxa"/>
            <w:vMerge/>
            <w:tcBorders>
              <w:top w:val="single" w:sz="2" w:space="0" w:color="000000"/>
              <w:bottom w:val="single" w:sz="2" w:space="0" w:color="000000"/>
            </w:tcBorders>
            <w:tcMar>
              <w:top w:w="55" w:type="dxa"/>
              <w:left w:w="55" w:type="dxa"/>
              <w:bottom w:w="55" w:type="dxa"/>
              <w:right w:w="55" w:type="dxa"/>
            </w:tcMar>
          </w:tcPr>
          <w:p w14:paraId="6A7EBD8F" w14:textId="77777777" w:rsidR="00BB3D6B" w:rsidRPr="00BB3D6B" w:rsidRDefault="00BB3D6B" w:rsidP="008C25ED">
            <w:pPr>
              <w:rPr>
                <w:rFonts w:cs="Arial"/>
                <w:sz w:val="20"/>
                <w:szCs w:val="20"/>
              </w:rPr>
            </w:pPr>
          </w:p>
        </w:tc>
      </w:tr>
      <w:tr w:rsidR="00BB3D6B" w:rsidRPr="00BB3D6B" w14:paraId="6F60986E" w14:textId="77777777" w:rsidTr="00BB3D6B">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tcBorders>
              <w:top w:val="single" w:sz="2" w:space="0" w:color="000000"/>
              <w:bottom w:val="single" w:sz="2" w:space="0" w:color="000000"/>
            </w:tcBorders>
            <w:tcMar>
              <w:top w:w="55" w:type="dxa"/>
              <w:left w:w="55" w:type="dxa"/>
              <w:bottom w:w="55" w:type="dxa"/>
              <w:right w:w="55" w:type="dxa"/>
            </w:tcMar>
          </w:tcPr>
          <w:p w14:paraId="440B2F51" w14:textId="77777777" w:rsidR="00BB3D6B" w:rsidRPr="00BB3D6B" w:rsidRDefault="00BB3D6B" w:rsidP="008C25ED">
            <w:pPr>
              <w:rPr>
                <w:rFonts w:cs="Arial"/>
                <w:sz w:val="20"/>
                <w:szCs w:val="20"/>
              </w:rPr>
            </w:pPr>
          </w:p>
        </w:tc>
        <w:tc>
          <w:tcPr>
            <w:tcW w:w="2098" w:type="dxa"/>
            <w:vMerge/>
            <w:tcBorders>
              <w:top w:val="single" w:sz="2" w:space="0" w:color="000000"/>
              <w:bottom w:val="single" w:sz="2" w:space="0" w:color="000000"/>
            </w:tcBorders>
            <w:tcMar>
              <w:top w:w="55" w:type="dxa"/>
              <w:left w:w="55" w:type="dxa"/>
              <w:bottom w:w="55" w:type="dxa"/>
              <w:right w:w="55" w:type="dxa"/>
            </w:tcMar>
          </w:tcPr>
          <w:p w14:paraId="7C230459" w14:textId="77777777" w:rsidR="00BB3D6B" w:rsidRPr="00BB3D6B" w:rsidRDefault="00BB3D6B" w:rsidP="008C25ED">
            <w:pPr>
              <w:rPr>
                <w:rFonts w:cs="Arial"/>
                <w:sz w:val="20"/>
                <w:szCs w:val="20"/>
              </w:rPr>
            </w:pPr>
          </w:p>
        </w:tc>
        <w:tc>
          <w:tcPr>
            <w:tcW w:w="2100" w:type="dxa"/>
            <w:tcBorders>
              <w:top w:val="single" w:sz="2" w:space="0" w:color="000000"/>
              <w:bottom w:val="single" w:sz="2" w:space="0" w:color="000000"/>
            </w:tcBorders>
            <w:tcMar>
              <w:top w:w="55" w:type="dxa"/>
              <w:left w:w="55" w:type="dxa"/>
              <w:bottom w:w="55" w:type="dxa"/>
              <w:right w:w="55" w:type="dxa"/>
            </w:tcMar>
          </w:tcPr>
          <w:p w14:paraId="666AC6F0" w14:textId="77777777" w:rsidR="00BB3D6B" w:rsidRPr="00BB3D6B" w:rsidRDefault="00BB3D6B" w:rsidP="008C25ED">
            <w:pPr>
              <w:pStyle w:val="TableContents"/>
              <w:rPr>
                <w:rFonts w:ascii="Arial" w:hAnsi="Arial" w:cs="Arial"/>
                <w:sz w:val="20"/>
                <w:szCs w:val="20"/>
              </w:rPr>
            </w:pPr>
            <w:r w:rsidRPr="00BB3D6B">
              <w:rPr>
                <w:rFonts w:ascii="Arial" w:hAnsi="Arial" w:cs="Arial"/>
                <w:sz w:val="20"/>
                <w:szCs w:val="20"/>
              </w:rPr>
              <w:t>Mitteilung der getroffenen Entscheidung</w:t>
            </w:r>
          </w:p>
        </w:tc>
        <w:tc>
          <w:tcPr>
            <w:tcW w:w="2100" w:type="dxa"/>
            <w:tcBorders>
              <w:top w:val="single" w:sz="2" w:space="0" w:color="000000"/>
              <w:bottom w:val="single" w:sz="2" w:space="0" w:color="000000"/>
            </w:tcBorders>
            <w:tcMar>
              <w:top w:w="55" w:type="dxa"/>
              <w:left w:w="55" w:type="dxa"/>
              <w:bottom w:w="55" w:type="dxa"/>
              <w:right w:w="55" w:type="dxa"/>
            </w:tcMar>
          </w:tcPr>
          <w:p w14:paraId="295EC1BA" w14:textId="29E4DD42" w:rsidR="00BB3D6B" w:rsidRPr="00BB3D6B" w:rsidRDefault="00415BBB" w:rsidP="008C25ED">
            <w:pPr>
              <w:pStyle w:val="TableContents"/>
              <w:rPr>
                <w:rFonts w:ascii="Arial" w:hAnsi="Arial" w:cs="Arial"/>
                <w:sz w:val="20"/>
                <w:szCs w:val="20"/>
              </w:rPr>
            </w:pPr>
            <w:r>
              <w:rPr>
                <w:rFonts w:ascii="Arial" w:hAnsi="Arial" w:cs="Arial"/>
                <w:sz w:val="20"/>
                <w:szCs w:val="20"/>
              </w:rPr>
              <w:t>Entscheidungs-mitteilung</w:t>
            </w:r>
          </w:p>
        </w:tc>
        <w:tc>
          <w:tcPr>
            <w:tcW w:w="2100" w:type="dxa"/>
            <w:vMerge/>
            <w:tcBorders>
              <w:top w:val="single" w:sz="2" w:space="0" w:color="000000"/>
              <w:bottom w:val="single" w:sz="2" w:space="0" w:color="000000"/>
            </w:tcBorders>
            <w:tcMar>
              <w:top w:w="55" w:type="dxa"/>
              <w:left w:w="55" w:type="dxa"/>
              <w:bottom w:w="55" w:type="dxa"/>
              <w:right w:w="55" w:type="dxa"/>
            </w:tcMar>
          </w:tcPr>
          <w:p w14:paraId="333ABC8F" w14:textId="77777777" w:rsidR="00BB3D6B" w:rsidRPr="00BB3D6B" w:rsidRDefault="00BB3D6B" w:rsidP="008C25ED">
            <w:pPr>
              <w:rPr>
                <w:rFonts w:cs="Arial"/>
                <w:sz w:val="20"/>
                <w:szCs w:val="20"/>
              </w:rPr>
            </w:pPr>
          </w:p>
        </w:tc>
      </w:tr>
      <w:tr w:rsidR="00BB3D6B" w:rsidRPr="00BB3D6B" w14:paraId="15075CAA" w14:textId="77777777" w:rsidTr="00BB3D6B">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tcBorders>
              <w:top w:val="single" w:sz="2" w:space="0" w:color="000000"/>
              <w:bottom w:val="single" w:sz="2" w:space="0" w:color="000000"/>
            </w:tcBorders>
            <w:tcMar>
              <w:top w:w="55" w:type="dxa"/>
              <w:left w:w="55" w:type="dxa"/>
              <w:bottom w:w="55" w:type="dxa"/>
              <w:right w:w="55" w:type="dxa"/>
            </w:tcMar>
          </w:tcPr>
          <w:p w14:paraId="67C4B609" w14:textId="77777777" w:rsidR="00BB3D6B" w:rsidRPr="00BB3D6B" w:rsidRDefault="00BB3D6B" w:rsidP="008C25ED">
            <w:pPr>
              <w:rPr>
                <w:rFonts w:cs="Arial"/>
                <w:sz w:val="20"/>
                <w:szCs w:val="20"/>
              </w:rPr>
            </w:pPr>
          </w:p>
        </w:tc>
        <w:tc>
          <w:tcPr>
            <w:tcW w:w="2098" w:type="dxa"/>
            <w:vMerge/>
            <w:tcBorders>
              <w:top w:val="single" w:sz="2" w:space="0" w:color="000000"/>
              <w:bottom w:val="single" w:sz="2" w:space="0" w:color="000000"/>
            </w:tcBorders>
            <w:tcMar>
              <w:top w:w="55" w:type="dxa"/>
              <w:left w:w="55" w:type="dxa"/>
              <w:bottom w:w="55" w:type="dxa"/>
              <w:right w:w="55" w:type="dxa"/>
            </w:tcMar>
          </w:tcPr>
          <w:p w14:paraId="00885DB3" w14:textId="77777777" w:rsidR="00BB3D6B" w:rsidRPr="00BB3D6B" w:rsidRDefault="00BB3D6B" w:rsidP="008C25ED">
            <w:pPr>
              <w:rPr>
                <w:rFonts w:cs="Arial"/>
                <w:sz w:val="20"/>
                <w:szCs w:val="20"/>
              </w:rPr>
            </w:pPr>
          </w:p>
        </w:tc>
        <w:tc>
          <w:tcPr>
            <w:tcW w:w="2100" w:type="dxa"/>
            <w:tcBorders>
              <w:top w:val="single" w:sz="2" w:space="0" w:color="000000"/>
              <w:bottom w:val="single" w:sz="2" w:space="0" w:color="000000"/>
            </w:tcBorders>
            <w:tcMar>
              <w:top w:w="55" w:type="dxa"/>
              <w:left w:w="55" w:type="dxa"/>
              <w:bottom w:w="55" w:type="dxa"/>
              <w:right w:w="55" w:type="dxa"/>
            </w:tcMar>
          </w:tcPr>
          <w:p w14:paraId="0A7F5B1F" w14:textId="04422784" w:rsidR="00BB3D6B" w:rsidRPr="00BB3D6B" w:rsidRDefault="00BB3D6B" w:rsidP="008C25ED">
            <w:pPr>
              <w:pStyle w:val="TableContents"/>
              <w:rPr>
                <w:rFonts w:ascii="Arial" w:hAnsi="Arial" w:cs="Arial"/>
                <w:sz w:val="20"/>
                <w:szCs w:val="20"/>
              </w:rPr>
            </w:pPr>
            <w:r w:rsidRPr="00BB3D6B">
              <w:rPr>
                <w:rFonts w:ascii="Arial" w:hAnsi="Arial" w:cs="Arial"/>
                <w:sz w:val="20"/>
                <w:szCs w:val="20"/>
              </w:rPr>
              <w:t>Hinweis auf ein ggf. aufgetretenes Verständigungs</w:t>
            </w:r>
            <w:r>
              <w:rPr>
                <w:rFonts w:ascii="Arial" w:hAnsi="Arial" w:cs="Arial"/>
                <w:sz w:val="20"/>
                <w:szCs w:val="20"/>
              </w:rPr>
              <w:t>-</w:t>
            </w:r>
            <w:r w:rsidRPr="00BB3D6B">
              <w:rPr>
                <w:rFonts w:ascii="Arial" w:hAnsi="Arial" w:cs="Arial"/>
                <w:sz w:val="20"/>
                <w:szCs w:val="20"/>
              </w:rPr>
              <w:t>problem geben, wenn die mitgeteilte Entscheidung von den Kommunikations</w:t>
            </w:r>
            <w:r>
              <w:rPr>
                <w:rFonts w:ascii="Arial" w:hAnsi="Arial" w:cs="Arial"/>
                <w:sz w:val="20"/>
                <w:szCs w:val="20"/>
              </w:rPr>
              <w:t>-</w:t>
            </w:r>
            <w:r w:rsidRPr="00BB3D6B">
              <w:rPr>
                <w:rFonts w:ascii="Arial" w:hAnsi="Arial" w:cs="Arial"/>
                <w:sz w:val="20"/>
                <w:szCs w:val="20"/>
              </w:rPr>
              <w:t>partner*innen falsch verstanden wurde</w:t>
            </w:r>
          </w:p>
        </w:tc>
        <w:tc>
          <w:tcPr>
            <w:tcW w:w="2100" w:type="dxa"/>
            <w:vMerge w:val="restart"/>
            <w:tcBorders>
              <w:top w:val="single" w:sz="2" w:space="0" w:color="000000"/>
              <w:bottom w:val="single" w:sz="2" w:space="0" w:color="000000"/>
            </w:tcBorders>
            <w:tcMar>
              <w:top w:w="55" w:type="dxa"/>
              <w:left w:w="55" w:type="dxa"/>
              <w:bottom w:w="55" w:type="dxa"/>
              <w:right w:w="55" w:type="dxa"/>
            </w:tcMar>
          </w:tcPr>
          <w:p w14:paraId="52D7657D" w14:textId="78F2B82F" w:rsidR="00BB3D6B" w:rsidRPr="00BB3D6B" w:rsidRDefault="00BB3D6B" w:rsidP="008C25ED">
            <w:pPr>
              <w:pStyle w:val="TableContents"/>
              <w:rPr>
                <w:rFonts w:ascii="Arial" w:hAnsi="Arial" w:cs="Arial"/>
                <w:sz w:val="20"/>
                <w:szCs w:val="20"/>
              </w:rPr>
            </w:pPr>
            <w:r w:rsidRPr="00BB3D6B">
              <w:rPr>
                <w:rFonts w:ascii="Arial" w:hAnsi="Arial" w:cs="Arial"/>
                <w:sz w:val="20"/>
                <w:szCs w:val="20"/>
              </w:rPr>
              <w:t>Entscheidungs</w:t>
            </w:r>
            <w:r>
              <w:rPr>
                <w:rFonts w:ascii="Arial" w:hAnsi="Arial" w:cs="Arial"/>
                <w:sz w:val="20"/>
                <w:szCs w:val="20"/>
              </w:rPr>
              <w:t>-</w:t>
            </w:r>
            <w:r w:rsidRPr="00BB3D6B">
              <w:rPr>
                <w:rFonts w:ascii="Arial" w:hAnsi="Arial" w:cs="Arial"/>
                <w:sz w:val="20"/>
                <w:szCs w:val="20"/>
              </w:rPr>
              <w:t>verständigung</w:t>
            </w:r>
          </w:p>
        </w:tc>
        <w:tc>
          <w:tcPr>
            <w:tcW w:w="2100" w:type="dxa"/>
            <w:vMerge/>
            <w:tcBorders>
              <w:top w:val="single" w:sz="2" w:space="0" w:color="000000"/>
              <w:bottom w:val="single" w:sz="2" w:space="0" w:color="000000"/>
            </w:tcBorders>
            <w:tcMar>
              <w:top w:w="55" w:type="dxa"/>
              <w:left w:w="55" w:type="dxa"/>
              <w:bottom w:w="55" w:type="dxa"/>
              <w:right w:w="55" w:type="dxa"/>
            </w:tcMar>
          </w:tcPr>
          <w:p w14:paraId="2C5D5EB7" w14:textId="77777777" w:rsidR="00BB3D6B" w:rsidRPr="00BB3D6B" w:rsidRDefault="00BB3D6B" w:rsidP="008C25ED">
            <w:pPr>
              <w:rPr>
                <w:rFonts w:cs="Arial"/>
                <w:sz w:val="20"/>
                <w:szCs w:val="20"/>
              </w:rPr>
            </w:pPr>
          </w:p>
        </w:tc>
      </w:tr>
      <w:tr w:rsidR="00BB3D6B" w:rsidRPr="00BB3D6B" w14:paraId="643E1BB6" w14:textId="77777777" w:rsidTr="00BB3D6B">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tcBorders>
              <w:top w:val="single" w:sz="2" w:space="0" w:color="000000"/>
              <w:bottom w:val="single" w:sz="2" w:space="0" w:color="000000"/>
            </w:tcBorders>
            <w:tcMar>
              <w:top w:w="55" w:type="dxa"/>
              <w:left w:w="55" w:type="dxa"/>
              <w:bottom w:w="55" w:type="dxa"/>
              <w:right w:w="55" w:type="dxa"/>
            </w:tcMar>
          </w:tcPr>
          <w:p w14:paraId="567A927D" w14:textId="77777777" w:rsidR="00BB3D6B" w:rsidRPr="00BB3D6B" w:rsidRDefault="00BB3D6B" w:rsidP="008C25ED">
            <w:pPr>
              <w:rPr>
                <w:rFonts w:cs="Arial"/>
                <w:sz w:val="20"/>
                <w:szCs w:val="20"/>
              </w:rPr>
            </w:pPr>
          </w:p>
        </w:tc>
        <w:tc>
          <w:tcPr>
            <w:tcW w:w="2098" w:type="dxa"/>
            <w:vMerge/>
            <w:tcBorders>
              <w:top w:val="single" w:sz="2" w:space="0" w:color="000000"/>
              <w:bottom w:val="single" w:sz="2" w:space="0" w:color="000000"/>
            </w:tcBorders>
            <w:tcMar>
              <w:top w:w="55" w:type="dxa"/>
              <w:left w:w="55" w:type="dxa"/>
              <w:bottom w:w="55" w:type="dxa"/>
              <w:right w:w="55" w:type="dxa"/>
            </w:tcMar>
          </w:tcPr>
          <w:p w14:paraId="3752B01C" w14:textId="77777777" w:rsidR="00BB3D6B" w:rsidRPr="00BB3D6B" w:rsidRDefault="00BB3D6B" w:rsidP="008C25ED">
            <w:pPr>
              <w:rPr>
                <w:rFonts w:cs="Arial"/>
                <w:sz w:val="20"/>
                <w:szCs w:val="20"/>
              </w:rPr>
            </w:pPr>
          </w:p>
        </w:tc>
        <w:tc>
          <w:tcPr>
            <w:tcW w:w="2100" w:type="dxa"/>
            <w:tcBorders>
              <w:top w:val="single" w:sz="2" w:space="0" w:color="000000"/>
              <w:bottom w:val="single" w:sz="2" w:space="0" w:color="000000"/>
            </w:tcBorders>
            <w:tcMar>
              <w:top w:w="55" w:type="dxa"/>
              <w:left w:w="55" w:type="dxa"/>
              <w:bottom w:w="55" w:type="dxa"/>
              <w:right w:w="55" w:type="dxa"/>
            </w:tcMar>
          </w:tcPr>
          <w:p w14:paraId="7A3AEED2" w14:textId="1290DCFC" w:rsidR="00BB3D6B" w:rsidRPr="00BB3D6B" w:rsidRDefault="00BB3D6B" w:rsidP="008C25ED">
            <w:pPr>
              <w:pStyle w:val="TableContents"/>
              <w:rPr>
                <w:rFonts w:ascii="Arial" w:hAnsi="Arial" w:cs="Arial"/>
                <w:sz w:val="20"/>
                <w:szCs w:val="20"/>
              </w:rPr>
            </w:pPr>
            <w:r w:rsidRPr="00BB3D6B">
              <w:rPr>
                <w:rFonts w:ascii="Arial" w:hAnsi="Arial" w:cs="Arial"/>
                <w:sz w:val="20"/>
                <w:szCs w:val="20"/>
              </w:rPr>
              <w:t>Mitteilung einer Reparatur bei einem ggf. aufgetretenen: Verständigungs</w:t>
            </w:r>
            <w:r>
              <w:rPr>
                <w:rFonts w:ascii="Arial" w:hAnsi="Arial" w:cs="Arial"/>
                <w:sz w:val="20"/>
                <w:szCs w:val="20"/>
              </w:rPr>
              <w:t>-</w:t>
            </w:r>
            <w:r w:rsidRPr="00BB3D6B">
              <w:rPr>
                <w:rFonts w:ascii="Arial" w:hAnsi="Arial" w:cs="Arial"/>
                <w:sz w:val="20"/>
                <w:szCs w:val="20"/>
              </w:rPr>
              <w:t>problem</w:t>
            </w:r>
          </w:p>
        </w:tc>
        <w:tc>
          <w:tcPr>
            <w:tcW w:w="2100" w:type="dxa"/>
            <w:vMerge/>
            <w:tcBorders>
              <w:top w:val="single" w:sz="2" w:space="0" w:color="000000"/>
              <w:bottom w:val="single" w:sz="2" w:space="0" w:color="000000"/>
            </w:tcBorders>
            <w:tcMar>
              <w:top w:w="55" w:type="dxa"/>
              <w:left w:w="55" w:type="dxa"/>
              <w:bottom w:w="55" w:type="dxa"/>
              <w:right w:w="55" w:type="dxa"/>
            </w:tcMar>
          </w:tcPr>
          <w:p w14:paraId="41E8E786" w14:textId="77777777" w:rsidR="00BB3D6B" w:rsidRPr="00BB3D6B" w:rsidRDefault="00BB3D6B" w:rsidP="008C25ED">
            <w:pPr>
              <w:rPr>
                <w:rFonts w:cs="Arial"/>
                <w:sz w:val="20"/>
                <w:szCs w:val="20"/>
              </w:rPr>
            </w:pPr>
          </w:p>
        </w:tc>
        <w:tc>
          <w:tcPr>
            <w:tcW w:w="2100" w:type="dxa"/>
            <w:vMerge/>
            <w:tcBorders>
              <w:top w:val="single" w:sz="2" w:space="0" w:color="000000"/>
              <w:bottom w:val="single" w:sz="2" w:space="0" w:color="000000"/>
            </w:tcBorders>
            <w:tcMar>
              <w:top w:w="55" w:type="dxa"/>
              <w:left w:w="55" w:type="dxa"/>
              <w:bottom w:w="55" w:type="dxa"/>
              <w:right w:w="55" w:type="dxa"/>
            </w:tcMar>
          </w:tcPr>
          <w:p w14:paraId="1F06D5A0" w14:textId="77777777" w:rsidR="00BB3D6B" w:rsidRPr="00BB3D6B" w:rsidRDefault="00BB3D6B" w:rsidP="008C25ED">
            <w:pPr>
              <w:rPr>
                <w:rFonts w:cs="Arial"/>
                <w:sz w:val="20"/>
                <w:szCs w:val="20"/>
              </w:rPr>
            </w:pPr>
          </w:p>
        </w:tc>
      </w:tr>
    </w:tbl>
    <w:p w14:paraId="7EBB6407" w14:textId="1C080BC2" w:rsidR="008D64BC" w:rsidRDefault="008D64BC" w:rsidP="008D64BC">
      <w:pPr>
        <w:rPr>
          <w:rFonts w:cs="Arial"/>
          <w:sz w:val="20"/>
          <w:szCs w:val="20"/>
        </w:rPr>
      </w:pPr>
    </w:p>
    <w:p w14:paraId="7BB7D2BC" w14:textId="561C7E84" w:rsidR="00FD1F0E" w:rsidRDefault="00FD1F0E" w:rsidP="008D64BC">
      <w:pPr>
        <w:rPr>
          <w:rFonts w:cs="Arial"/>
          <w:sz w:val="20"/>
          <w:szCs w:val="20"/>
        </w:rPr>
      </w:pPr>
    </w:p>
    <w:p w14:paraId="1E2E707C" w14:textId="3D113229" w:rsidR="00FD1F0E" w:rsidRDefault="00FD1F0E" w:rsidP="008D64BC">
      <w:pPr>
        <w:rPr>
          <w:rFonts w:cs="Arial"/>
          <w:sz w:val="20"/>
          <w:szCs w:val="20"/>
        </w:rPr>
      </w:pPr>
    </w:p>
    <w:p w14:paraId="4A88E261" w14:textId="2DB3E4EF" w:rsidR="00FD1F0E" w:rsidRDefault="00FD1F0E" w:rsidP="008D64BC">
      <w:pPr>
        <w:rPr>
          <w:rFonts w:cs="Arial"/>
          <w:sz w:val="20"/>
          <w:szCs w:val="20"/>
        </w:rPr>
      </w:pPr>
    </w:p>
    <w:p w14:paraId="69627080" w14:textId="46D54E99" w:rsidR="00FD1F0E" w:rsidRDefault="00FD1F0E" w:rsidP="008D64BC">
      <w:pPr>
        <w:rPr>
          <w:rFonts w:cs="Arial"/>
          <w:sz w:val="20"/>
          <w:szCs w:val="20"/>
        </w:rPr>
      </w:pPr>
    </w:p>
    <w:p w14:paraId="00352841" w14:textId="77777777" w:rsidR="00FD1F0E" w:rsidRPr="00BB3D6B" w:rsidRDefault="00FD1F0E" w:rsidP="008D64BC">
      <w:pPr>
        <w:rPr>
          <w:rFonts w:cs="Arial"/>
          <w:sz w:val="20"/>
          <w:szCs w:val="20"/>
        </w:rPr>
      </w:pPr>
    </w:p>
    <w:p w14:paraId="7BB025A8" w14:textId="77777777" w:rsidR="00F04B34" w:rsidRDefault="00F04B34" w:rsidP="003A674E">
      <w:pPr>
        <w:pStyle w:val="berschrift2"/>
        <w:pBdr>
          <w:bottom w:val="single" w:sz="8" w:space="1" w:color="FFBD47" w:themeColor="accent2"/>
        </w:pBdr>
        <w:rPr>
          <w:color w:val="FFBD47" w:themeColor="accent2"/>
          <w:lang w:val="de-DE"/>
        </w:rPr>
        <w:sectPr w:rsidR="00F04B34" w:rsidSect="003510E2">
          <w:pgSz w:w="11906" w:h="16838" w:code="9"/>
          <w:pgMar w:top="1134" w:right="1134" w:bottom="1134" w:left="1134" w:header="709" w:footer="709" w:gutter="0"/>
          <w:cols w:space="708"/>
          <w:docGrid w:linePitch="360"/>
        </w:sectPr>
      </w:pPr>
    </w:p>
    <w:p w14:paraId="793E0582" w14:textId="1633BC8D" w:rsidR="008D64BC" w:rsidRPr="003A674E" w:rsidRDefault="008D64BC" w:rsidP="003A674E">
      <w:pPr>
        <w:pStyle w:val="berschrift2"/>
        <w:pBdr>
          <w:bottom w:val="single" w:sz="8" w:space="1" w:color="FFBD47" w:themeColor="accent2"/>
        </w:pBdr>
        <w:rPr>
          <w:color w:val="FFBD47" w:themeColor="accent2"/>
          <w:lang w:val="de-DE"/>
        </w:rPr>
      </w:pPr>
      <w:bookmarkStart w:id="83" w:name="_Toc104385455"/>
      <w:r w:rsidRPr="003A674E">
        <w:rPr>
          <w:color w:val="FFBD47" w:themeColor="accent2"/>
          <w:lang w:val="de-DE"/>
        </w:rPr>
        <w:lastRenderedPageBreak/>
        <w:t>Voraussetzungen der Kommunikationspartner*innen bzw. der Umwelt</w:t>
      </w:r>
      <w:bookmarkEnd w:id="83"/>
    </w:p>
    <w:p w14:paraId="59D5214C" w14:textId="606B43AA" w:rsidR="008D64BC" w:rsidRDefault="008D64BC" w:rsidP="008D64BC">
      <w:pPr>
        <w:rPr>
          <w:lang w:val="de-DE"/>
        </w:rPr>
      </w:pPr>
    </w:p>
    <w:p w14:paraId="0E0FAF8C" w14:textId="6720B48F" w:rsidR="008D64BC" w:rsidRDefault="008D64BC" w:rsidP="008D64BC">
      <w:pPr>
        <w:pStyle w:val="berschrift3"/>
        <w:rPr>
          <w:color w:val="FFBD47" w:themeColor="accent2"/>
          <w:lang w:val="de-DE"/>
        </w:rPr>
      </w:pPr>
      <w:bookmarkStart w:id="84" w:name="_Toc104385456"/>
      <w:r w:rsidRPr="003A674E">
        <w:rPr>
          <w:color w:val="FFBD47" w:themeColor="accent2"/>
          <w:lang w:val="de-DE"/>
        </w:rPr>
        <w:t>Einstellungen der Kommunikationspartner*innen</w:t>
      </w:r>
      <w:bookmarkEnd w:id="84"/>
    </w:p>
    <w:p w14:paraId="6CBBCF27" w14:textId="77777777" w:rsidR="002D24B8" w:rsidRPr="002D24B8" w:rsidRDefault="002D24B8" w:rsidP="002D24B8">
      <w:pPr>
        <w:rPr>
          <w:lang w:val="de-DE"/>
        </w:rPr>
      </w:pPr>
    </w:p>
    <w:tbl>
      <w:tblPr>
        <w:tblW w:w="9645" w:type="dxa"/>
        <w:tblBorders>
          <w:top w:val="single" w:sz="2" w:space="0" w:color="000000"/>
          <w:bottom w:val="single" w:sz="2" w:space="0" w:color="000000"/>
          <w:insideH w:val="single" w:sz="2" w:space="0" w:color="000000"/>
        </w:tblBorders>
        <w:tblLayout w:type="fixed"/>
        <w:tblCellMar>
          <w:left w:w="10" w:type="dxa"/>
          <w:right w:w="10" w:type="dxa"/>
        </w:tblCellMar>
        <w:tblLook w:val="04A0" w:firstRow="1" w:lastRow="0" w:firstColumn="1" w:lastColumn="0" w:noHBand="0" w:noVBand="1"/>
      </w:tblPr>
      <w:tblGrid>
        <w:gridCol w:w="1247"/>
        <w:gridCol w:w="2098"/>
        <w:gridCol w:w="2100"/>
        <w:gridCol w:w="2100"/>
        <w:gridCol w:w="2100"/>
      </w:tblGrid>
      <w:tr w:rsidR="002E4ABD" w14:paraId="51551725" w14:textId="77777777" w:rsidTr="002E4ABD">
        <w:tc>
          <w:tcPr>
            <w:tcW w:w="1247" w:type="dxa"/>
            <w:tcBorders>
              <w:bottom w:val="single" w:sz="2" w:space="0" w:color="000000"/>
            </w:tcBorders>
            <w:shd w:val="clear" w:color="auto" w:fill="FFF1DA" w:themeFill="accent2" w:themeFillTint="33"/>
            <w:tcMar>
              <w:top w:w="55" w:type="dxa"/>
              <w:left w:w="55" w:type="dxa"/>
              <w:bottom w:w="55" w:type="dxa"/>
              <w:right w:w="55" w:type="dxa"/>
            </w:tcMar>
          </w:tcPr>
          <w:p w14:paraId="73E11783" w14:textId="77777777" w:rsidR="002E4ABD" w:rsidRDefault="002E4ABD" w:rsidP="008C25ED">
            <w:pPr>
              <w:pStyle w:val="TableContents"/>
            </w:pPr>
          </w:p>
        </w:tc>
        <w:tc>
          <w:tcPr>
            <w:tcW w:w="2098" w:type="dxa"/>
            <w:tcBorders>
              <w:bottom w:val="single" w:sz="2" w:space="0" w:color="000000"/>
            </w:tcBorders>
            <w:shd w:val="clear" w:color="auto" w:fill="FFF1DA" w:themeFill="accent2" w:themeFillTint="33"/>
            <w:tcMar>
              <w:top w:w="55" w:type="dxa"/>
              <w:left w:w="55" w:type="dxa"/>
              <w:bottom w:w="55" w:type="dxa"/>
              <w:right w:w="55" w:type="dxa"/>
            </w:tcMar>
          </w:tcPr>
          <w:p w14:paraId="1D4FE5CB" w14:textId="77777777" w:rsidR="002E4ABD" w:rsidRDefault="002E4ABD" w:rsidP="008C25ED">
            <w:pPr>
              <w:pStyle w:val="TableContents"/>
            </w:pPr>
            <w:r w:rsidRPr="00D47257">
              <w:rPr>
                <w:rFonts w:ascii="Arial" w:hAnsi="Arial" w:cs="Arial"/>
                <w:b/>
                <w:bCs/>
                <w:sz w:val="20"/>
                <w:szCs w:val="20"/>
              </w:rPr>
              <w:t>Die Voraussetzung von Entscheidungs</w:t>
            </w:r>
            <w:r>
              <w:rPr>
                <w:rFonts w:ascii="Arial" w:hAnsi="Arial" w:cs="Arial"/>
                <w:b/>
                <w:bCs/>
                <w:sz w:val="20"/>
                <w:szCs w:val="20"/>
              </w:rPr>
              <w:t>-</w:t>
            </w:r>
            <w:r w:rsidRPr="00D47257">
              <w:rPr>
                <w:rFonts w:ascii="Arial" w:hAnsi="Arial" w:cs="Arial"/>
                <w:b/>
                <w:bCs/>
                <w:sz w:val="20"/>
                <w:szCs w:val="20"/>
              </w:rPr>
              <w:t>kompetenz...</w:t>
            </w:r>
          </w:p>
        </w:tc>
        <w:tc>
          <w:tcPr>
            <w:tcW w:w="2100" w:type="dxa"/>
            <w:tcBorders>
              <w:bottom w:val="single" w:sz="2" w:space="0" w:color="000000"/>
            </w:tcBorders>
            <w:shd w:val="clear" w:color="auto" w:fill="FFF1DA" w:themeFill="accent2" w:themeFillTint="33"/>
            <w:tcMar>
              <w:top w:w="55" w:type="dxa"/>
              <w:left w:w="55" w:type="dxa"/>
              <w:bottom w:w="55" w:type="dxa"/>
              <w:right w:w="55" w:type="dxa"/>
            </w:tcMar>
          </w:tcPr>
          <w:p w14:paraId="1D2F5120" w14:textId="1C5C0B7A" w:rsidR="002E4ABD" w:rsidRDefault="002E4ABD" w:rsidP="008C25ED">
            <w:pPr>
              <w:pStyle w:val="TableContents"/>
              <w:rPr>
                <w:i/>
                <w:iCs/>
              </w:rPr>
            </w:pPr>
            <w:r w:rsidRPr="00D47257">
              <w:rPr>
                <w:rFonts w:ascii="Arial" w:hAnsi="Arial" w:cs="Arial"/>
                <w:b/>
                <w:bCs/>
                <w:sz w:val="20"/>
                <w:szCs w:val="20"/>
              </w:rPr>
              <w:t xml:space="preserve">… ermöglicht bzw. beeinflusst diesen </w:t>
            </w:r>
            <w:r w:rsidR="00EB0691">
              <w:rPr>
                <w:rFonts w:ascii="Arial" w:hAnsi="Arial" w:cs="Arial"/>
                <w:b/>
                <w:bCs/>
                <w:sz w:val="20"/>
                <w:szCs w:val="20"/>
              </w:rPr>
              <w:t>Teilschritt</w:t>
            </w:r>
            <w:r w:rsidRPr="00D47257">
              <w:rPr>
                <w:rFonts w:ascii="Arial" w:hAnsi="Arial" w:cs="Arial"/>
                <w:b/>
                <w:bCs/>
                <w:sz w:val="20"/>
                <w:szCs w:val="20"/>
              </w:rPr>
              <w:t xml:space="preserve"> des Entscheidungs</w:t>
            </w:r>
            <w:r>
              <w:rPr>
                <w:rFonts w:ascii="Arial" w:hAnsi="Arial" w:cs="Arial"/>
                <w:b/>
                <w:bCs/>
                <w:sz w:val="20"/>
                <w:szCs w:val="20"/>
              </w:rPr>
              <w:t>-</w:t>
            </w:r>
            <w:r w:rsidRPr="00D47257">
              <w:rPr>
                <w:rFonts w:ascii="Arial" w:hAnsi="Arial" w:cs="Arial"/>
                <w:b/>
                <w:bCs/>
                <w:sz w:val="20"/>
                <w:szCs w:val="20"/>
              </w:rPr>
              <w:t>prozesses...</w:t>
            </w:r>
          </w:p>
        </w:tc>
        <w:tc>
          <w:tcPr>
            <w:tcW w:w="2100" w:type="dxa"/>
            <w:tcBorders>
              <w:bottom w:val="single" w:sz="2" w:space="0" w:color="000000"/>
            </w:tcBorders>
            <w:shd w:val="clear" w:color="auto" w:fill="FFF1DA" w:themeFill="accent2" w:themeFillTint="33"/>
            <w:tcMar>
              <w:top w:w="55" w:type="dxa"/>
              <w:left w:w="55" w:type="dxa"/>
              <w:bottom w:w="55" w:type="dxa"/>
              <w:right w:w="55" w:type="dxa"/>
            </w:tcMar>
          </w:tcPr>
          <w:p w14:paraId="3B47EAD4" w14:textId="77777777" w:rsidR="002E4ABD" w:rsidRDefault="002E4ABD" w:rsidP="008C25ED">
            <w:pPr>
              <w:pStyle w:val="TableContents"/>
              <w:rPr>
                <w:i/>
                <w:iCs/>
              </w:rPr>
            </w:pPr>
            <w:r w:rsidRPr="00D47257">
              <w:rPr>
                <w:rFonts w:ascii="Arial" w:hAnsi="Arial" w:cs="Arial"/>
                <w:b/>
                <w:bCs/>
                <w:sz w:val="20"/>
                <w:szCs w:val="20"/>
              </w:rPr>
              <w:t>… in dieser Phase des Entscheidungs</w:t>
            </w:r>
            <w:r>
              <w:rPr>
                <w:rFonts w:ascii="Arial" w:hAnsi="Arial" w:cs="Arial"/>
                <w:b/>
                <w:bCs/>
                <w:sz w:val="20"/>
                <w:szCs w:val="20"/>
              </w:rPr>
              <w:t>-</w:t>
            </w:r>
            <w:r w:rsidRPr="00D47257">
              <w:rPr>
                <w:rFonts w:ascii="Arial" w:hAnsi="Arial" w:cs="Arial"/>
                <w:b/>
                <w:bCs/>
                <w:sz w:val="20"/>
                <w:szCs w:val="20"/>
              </w:rPr>
              <w:t>prozesses.</w:t>
            </w:r>
          </w:p>
        </w:tc>
        <w:tc>
          <w:tcPr>
            <w:tcW w:w="2100" w:type="dxa"/>
            <w:tcBorders>
              <w:bottom w:val="single" w:sz="2" w:space="0" w:color="000000"/>
            </w:tcBorders>
            <w:shd w:val="clear" w:color="auto" w:fill="FFF1DA" w:themeFill="accent2" w:themeFillTint="33"/>
            <w:tcMar>
              <w:top w:w="55" w:type="dxa"/>
              <w:left w:w="55" w:type="dxa"/>
              <w:bottom w:w="55" w:type="dxa"/>
              <w:right w:w="55" w:type="dxa"/>
            </w:tcMar>
          </w:tcPr>
          <w:p w14:paraId="51089551" w14:textId="77777777" w:rsidR="002E4ABD" w:rsidRDefault="002E4ABD" w:rsidP="008C25ED">
            <w:pPr>
              <w:pStyle w:val="TableContents"/>
            </w:pPr>
            <w:r w:rsidRPr="00D47257">
              <w:rPr>
                <w:rFonts w:ascii="Arial" w:hAnsi="Arial" w:cs="Arial"/>
                <w:b/>
                <w:bCs/>
                <w:sz w:val="20"/>
                <w:szCs w:val="20"/>
              </w:rPr>
              <w:t>Quellen</w:t>
            </w:r>
          </w:p>
        </w:tc>
      </w:tr>
      <w:tr w:rsidR="002E4ABD" w:rsidRPr="002E4ABD" w14:paraId="1ABA099A" w14:textId="77777777" w:rsidTr="002E4ABD">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val="restart"/>
            <w:tcBorders>
              <w:top w:val="single" w:sz="2" w:space="0" w:color="000000"/>
              <w:bottom w:val="single" w:sz="2" w:space="0" w:color="000000"/>
            </w:tcBorders>
            <w:tcMar>
              <w:top w:w="55" w:type="dxa"/>
              <w:left w:w="55" w:type="dxa"/>
              <w:bottom w:w="55" w:type="dxa"/>
              <w:right w:w="55" w:type="dxa"/>
            </w:tcMar>
          </w:tcPr>
          <w:p w14:paraId="56B1C8C8"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Ein-KP-1</w:t>
            </w:r>
          </w:p>
        </w:tc>
        <w:tc>
          <w:tcPr>
            <w:tcW w:w="2098" w:type="dxa"/>
            <w:vMerge w:val="restart"/>
            <w:tcBorders>
              <w:top w:val="single" w:sz="2" w:space="0" w:color="000000"/>
              <w:bottom w:val="single" w:sz="2" w:space="0" w:color="000000"/>
            </w:tcBorders>
            <w:tcMar>
              <w:top w:w="55" w:type="dxa"/>
              <w:left w:w="55" w:type="dxa"/>
              <w:bottom w:w="55" w:type="dxa"/>
              <w:right w:w="55" w:type="dxa"/>
            </w:tcMar>
          </w:tcPr>
          <w:p w14:paraId="23431215" w14:textId="7F964696" w:rsidR="002E4ABD" w:rsidRDefault="002E4ABD" w:rsidP="008C25ED">
            <w:pPr>
              <w:pStyle w:val="TableContents"/>
              <w:rPr>
                <w:rFonts w:ascii="Arial" w:hAnsi="Arial" w:cs="Arial"/>
                <w:sz w:val="20"/>
                <w:szCs w:val="20"/>
              </w:rPr>
            </w:pPr>
            <w:r w:rsidRPr="002E4ABD">
              <w:rPr>
                <w:rFonts w:ascii="Arial" w:hAnsi="Arial" w:cs="Arial"/>
                <w:sz w:val="20"/>
                <w:szCs w:val="20"/>
              </w:rPr>
              <w:t>Von einer Kommunikations</w:t>
            </w:r>
            <w:r w:rsidR="00742B67">
              <w:rPr>
                <w:rFonts w:ascii="Arial" w:hAnsi="Arial" w:cs="Arial"/>
                <w:sz w:val="20"/>
                <w:szCs w:val="20"/>
              </w:rPr>
              <w:t>-</w:t>
            </w:r>
            <w:r w:rsidRPr="002E4ABD">
              <w:rPr>
                <w:rFonts w:ascii="Arial" w:hAnsi="Arial" w:cs="Arial"/>
                <w:sz w:val="20"/>
                <w:szCs w:val="20"/>
              </w:rPr>
              <w:t>fähigkeit der entscheidenden Person in der aktuellen Situation ausgehen</w:t>
            </w:r>
          </w:p>
          <w:p w14:paraId="6D82C2E4" w14:textId="77777777" w:rsidR="006253CA" w:rsidRDefault="006253CA" w:rsidP="008C25ED">
            <w:pPr>
              <w:pStyle w:val="TableContents"/>
              <w:rPr>
                <w:rFonts w:ascii="Arial" w:hAnsi="Arial" w:cs="Arial"/>
                <w:sz w:val="20"/>
                <w:szCs w:val="20"/>
              </w:rPr>
            </w:pPr>
          </w:p>
          <w:p w14:paraId="3AE4DEC7" w14:textId="77777777" w:rsidR="006253CA" w:rsidRDefault="006253CA" w:rsidP="008C25ED">
            <w:pPr>
              <w:pStyle w:val="TableContents"/>
              <w:rPr>
                <w:rFonts w:ascii="Arial" w:hAnsi="Arial" w:cs="Arial"/>
                <w:sz w:val="20"/>
                <w:szCs w:val="20"/>
              </w:rPr>
            </w:pPr>
          </w:p>
          <w:p w14:paraId="28987E2B" w14:textId="77777777" w:rsidR="006253CA" w:rsidRDefault="006253CA" w:rsidP="008C25ED">
            <w:pPr>
              <w:pStyle w:val="TableContents"/>
              <w:rPr>
                <w:rFonts w:ascii="Arial" w:hAnsi="Arial" w:cs="Arial"/>
                <w:sz w:val="20"/>
                <w:szCs w:val="20"/>
              </w:rPr>
            </w:pPr>
          </w:p>
          <w:p w14:paraId="44123867" w14:textId="77777777" w:rsidR="006253CA" w:rsidRDefault="006253CA" w:rsidP="008C25ED">
            <w:pPr>
              <w:pStyle w:val="TableContents"/>
              <w:rPr>
                <w:rFonts w:ascii="Arial" w:hAnsi="Arial" w:cs="Arial"/>
                <w:sz w:val="20"/>
                <w:szCs w:val="20"/>
              </w:rPr>
            </w:pPr>
          </w:p>
          <w:p w14:paraId="54F0319D" w14:textId="77777777" w:rsidR="006253CA" w:rsidRDefault="006253CA" w:rsidP="008C25ED">
            <w:pPr>
              <w:pStyle w:val="TableContents"/>
              <w:rPr>
                <w:rFonts w:ascii="Arial" w:hAnsi="Arial" w:cs="Arial"/>
                <w:sz w:val="20"/>
                <w:szCs w:val="20"/>
              </w:rPr>
            </w:pPr>
          </w:p>
          <w:p w14:paraId="72267382" w14:textId="77777777" w:rsidR="006253CA" w:rsidRDefault="006253CA" w:rsidP="008C25ED">
            <w:pPr>
              <w:pStyle w:val="TableContents"/>
              <w:rPr>
                <w:rFonts w:ascii="Arial" w:hAnsi="Arial" w:cs="Arial"/>
                <w:sz w:val="20"/>
                <w:szCs w:val="20"/>
              </w:rPr>
            </w:pPr>
          </w:p>
          <w:p w14:paraId="17ADCE6F" w14:textId="77777777" w:rsidR="006253CA" w:rsidRDefault="006253CA" w:rsidP="008C25ED">
            <w:pPr>
              <w:pStyle w:val="TableContents"/>
              <w:rPr>
                <w:rFonts w:ascii="Arial" w:hAnsi="Arial" w:cs="Arial"/>
                <w:sz w:val="20"/>
                <w:szCs w:val="20"/>
              </w:rPr>
            </w:pPr>
          </w:p>
          <w:p w14:paraId="6E569718" w14:textId="77777777" w:rsidR="006253CA" w:rsidRDefault="006253CA" w:rsidP="008C25ED">
            <w:pPr>
              <w:pStyle w:val="TableContents"/>
              <w:rPr>
                <w:rFonts w:ascii="Arial" w:hAnsi="Arial" w:cs="Arial"/>
                <w:sz w:val="20"/>
                <w:szCs w:val="20"/>
              </w:rPr>
            </w:pPr>
          </w:p>
          <w:p w14:paraId="1BE39428" w14:textId="77777777" w:rsidR="006253CA" w:rsidRDefault="006253CA" w:rsidP="008C25ED">
            <w:pPr>
              <w:pStyle w:val="TableContents"/>
              <w:rPr>
                <w:rFonts w:ascii="Arial" w:hAnsi="Arial" w:cs="Arial"/>
                <w:sz w:val="20"/>
                <w:szCs w:val="20"/>
              </w:rPr>
            </w:pPr>
          </w:p>
          <w:p w14:paraId="0D8498E9" w14:textId="77777777" w:rsidR="006253CA" w:rsidRDefault="006253CA" w:rsidP="008C25ED">
            <w:pPr>
              <w:pStyle w:val="TableContents"/>
              <w:rPr>
                <w:rFonts w:ascii="Arial" w:hAnsi="Arial" w:cs="Arial"/>
                <w:sz w:val="20"/>
                <w:szCs w:val="20"/>
              </w:rPr>
            </w:pPr>
          </w:p>
          <w:p w14:paraId="76A68F1C" w14:textId="77777777" w:rsidR="006253CA" w:rsidRDefault="006253CA" w:rsidP="008C25ED">
            <w:pPr>
              <w:pStyle w:val="TableContents"/>
              <w:rPr>
                <w:rFonts w:ascii="Arial" w:hAnsi="Arial" w:cs="Arial"/>
                <w:sz w:val="20"/>
                <w:szCs w:val="20"/>
              </w:rPr>
            </w:pPr>
          </w:p>
          <w:p w14:paraId="5002BB7B" w14:textId="77777777" w:rsidR="006253CA" w:rsidRDefault="006253CA" w:rsidP="008C25ED">
            <w:pPr>
              <w:pStyle w:val="TableContents"/>
              <w:rPr>
                <w:rFonts w:ascii="Arial" w:hAnsi="Arial" w:cs="Arial"/>
                <w:sz w:val="20"/>
                <w:szCs w:val="20"/>
              </w:rPr>
            </w:pPr>
          </w:p>
          <w:p w14:paraId="749E6A25" w14:textId="77777777" w:rsidR="006253CA" w:rsidRDefault="006253CA" w:rsidP="008C25ED">
            <w:pPr>
              <w:pStyle w:val="TableContents"/>
              <w:rPr>
                <w:rFonts w:ascii="Arial" w:hAnsi="Arial" w:cs="Arial"/>
                <w:sz w:val="20"/>
                <w:szCs w:val="20"/>
              </w:rPr>
            </w:pPr>
          </w:p>
          <w:p w14:paraId="4816B381" w14:textId="77777777" w:rsidR="006253CA" w:rsidRDefault="006253CA" w:rsidP="008C25ED">
            <w:pPr>
              <w:pStyle w:val="TableContents"/>
              <w:rPr>
                <w:rFonts w:ascii="Arial" w:hAnsi="Arial" w:cs="Arial"/>
                <w:sz w:val="20"/>
                <w:szCs w:val="20"/>
              </w:rPr>
            </w:pPr>
          </w:p>
          <w:p w14:paraId="25FC482F" w14:textId="77777777" w:rsidR="006253CA" w:rsidRDefault="006253CA" w:rsidP="008C25ED">
            <w:pPr>
              <w:pStyle w:val="TableContents"/>
              <w:rPr>
                <w:rFonts w:ascii="Arial" w:hAnsi="Arial" w:cs="Arial"/>
                <w:sz w:val="20"/>
                <w:szCs w:val="20"/>
              </w:rPr>
            </w:pPr>
          </w:p>
          <w:p w14:paraId="30254E33" w14:textId="77777777" w:rsidR="006253CA" w:rsidRDefault="006253CA" w:rsidP="008C25ED">
            <w:pPr>
              <w:pStyle w:val="TableContents"/>
              <w:rPr>
                <w:rFonts w:ascii="Arial" w:hAnsi="Arial" w:cs="Arial"/>
                <w:sz w:val="20"/>
                <w:szCs w:val="20"/>
              </w:rPr>
            </w:pPr>
          </w:p>
          <w:p w14:paraId="056EB3D8" w14:textId="77777777" w:rsidR="006253CA" w:rsidRDefault="006253CA" w:rsidP="008C25ED">
            <w:pPr>
              <w:pStyle w:val="TableContents"/>
              <w:rPr>
                <w:rFonts w:ascii="Arial" w:hAnsi="Arial" w:cs="Arial"/>
                <w:sz w:val="20"/>
                <w:szCs w:val="20"/>
              </w:rPr>
            </w:pPr>
          </w:p>
          <w:p w14:paraId="342264DE" w14:textId="77777777" w:rsidR="006253CA" w:rsidRDefault="006253CA" w:rsidP="008C25ED">
            <w:pPr>
              <w:pStyle w:val="TableContents"/>
              <w:rPr>
                <w:rFonts w:ascii="Arial" w:hAnsi="Arial" w:cs="Arial"/>
                <w:sz w:val="20"/>
                <w:szCs w:val="20"/>
              </w:rPr>
            </w:pPr>
          </w:p>
          <w:p w14:paraId="3E467AD5" w14:textId="77777777" w:rsidR="006253CA" w:rsidRDefault="006253CA" w:rsidP="008C25ED">
            <w:pPr>
              <w:pStyle w:val="TableContents"/>
              <w:rPr>
                <w:rFonts w:ascii="Arial" w:hAnsi="Arial" w:cs="Arial"/>
                <w:sz w:val="20"/>
                <w:szCs w:val="20"/>
              </w:rPr>
            </w:pPr>
          </w:p>
          <w:p w14:paraId="1288B652" w14:textId="77777777" w:rsidR="006253CA" w:rsidRDefault="006253CA" w:rsidP="008C25ED">
            <w:pPr>
              <w:pStyle w:val="TableContents"/>
              <w:rPr>
                <w:rFonts w:ascii="Arial" w:hAnsi="Arial" w:cs="Arial"/>
                <w:sz w:val="20"/>
                <w:szCs w:val="20"/>
              </w:rPr>
            </w:pPr>
          </w:p>
          <w:p w14:paraId="70AF9761" w14:textId="77777777" w:rsidR="006253CA" w:rsidRDefault="006253CA" w:rsidP="008C25ED">
            <w:pPr>
              <w:pStyle w:val="TableContents"/>
              <w:rPr>
                <w:rFonts w:ascii="Arial" w:hAnsi="Arial" w:cs="Arial"/>
                <w:sz w:val="20"/>
                <w:szCs w:val="20"/>
              </w:rPr>
            </w:pPr>
          </w:p>
          <w:p w14:paraId="4C54DCD5" w14:textId="77777777" w:rsidR="006253CA" w:rsidRDefault="006253CA" w:rsidP="008C25ED">
            <w:pPr>
              <w:pStyle w:val="TableContents"/>
              <w:rPr>
                <w:rFonts w:ascii="Arial" w:hAnsi="Arial" w:cs="Arial"/>
                <w:sz w:val="20"/>
                <w:szCs w:val="20"/>
              </w:rPr>
            </w:pPr>
          </w:p>
          <w:p w14:paraId="5BC57EEF" w14:textId="77777777" w:rsidR="006253CA" w:rsidRDefault="006253CA" w:rsidP="008C25ED">
            <w:pPr>
              <w:pStyle w:val="TableContents"/>
              <w:rPr>
                <w:rFonts w:ascii="Arial" w:hAnsi="Arial" w:cs="Arial"/>
                <w:sz w:val="20"/>
                <w:szCs w:val="20"/>
              </w:rPr>
            </w:pPr>
          </w:p>
          <w:p w14:paraId="1342BA24" w14:textId="77777777" w:rsidR="006253CA" w:rsidRDefault="006253CA" w:rsidP="008C25ED">
            <w:pPr>
              <w:pStyle w:val="TableContents"/>
              <w:rPr>
                <w:rFonts w:ascii="Arial" w:hAnsi="Arial" w:cs="Arial"/>
                <w:sz w:val="20"/>
                <w:szCs w:val="20"/>
              </w:rPr>
            </w:pPr>
          </w:p>
          <w:p w14:paraId="487C60F3" w14:textId="77777777" w:rsidR="006253CA" w:rsidRDefault="006253CA" w:rsidP="008C25ED">
            <w:pPr>
              <w:pStyle w:val="TableContents"/>
              <w:rPr>
                <w:rFonts w:ascii="Arial" w:hAnsi="Arial" w:cs="Arial"/>
                <w:sz w:val="20"/>
                <w:szCs w:val="20"/>
              </w:rPr>
            </w:pPr>
          </w:p>
          <w:p w14:paraId="7D2A9F03" w14:textId="77777777" w:rsidR="006253CA" w:rsidRDefault="006253CA" w:rsidP="008C25ED">
            <w:pPr>
              <w:pStyle w:val="TableContents"/>
              <w:rPr>
                <w:rFonts w:ascii="Arial" w:hAnsi="Arial" w:cs="Arial"/>
                <w:sz w:val="20"/>
                <w:szCs w:val="20"/>
              </w:rPr>
            </w:pPr>
          </w:p>
          <w:p w14:paraId="4D178AB8" w14:textId="77777777" w:rsidR="006253CA" w:rsidRDefault="006253CA" w:rsidP="008C25ED">
            <w:pPr>
              <w:pStyle w:val="TableContents"/>
              <w:rPr>
                <w:rFonts w:ascii="Arial" w:hAnsi="Arial" w:cs="Arial"/>
                <w:sz w:val="20"/>
                <w:szCs w:val="20"/>
              </w:rPr>
            </w:pPr>
          </w:p>
          <w:p w14:paraId="582A3683" w14:textId="77777777" w:rsidR="006253CA" w:rsidRDefault="006253CA" w:rsidP="008C25ED">
            <w:pPr>
              <w:pStyle w:val="TableContents"/>
              <w:rPr>
                <w:rFonts w:ascii="Arial" w:hAnsi="Arial" w:cs="Arial"/>
                <w:sz w:val="20"/>
                <w:szCs w:val="20"/>
              </w:rPr>
            </w:pPr>
          </w:p>
          <w:p w14:paraId="7598BDD8" w14:textId="77777777" w:rsidR="006253CA" w:rsidRDefault="006253CA" w:rsidP="008C25ED">
            <w:pPr>
              <w:pStyle w:val="TableContents"/>
              <w:rPr>
                <w:rFonts w:ascii="Arial" w:hAnsi="Arial" w:cs="Arial"/>
                <w:sz w:val="20"/>
                <w:szCs w:val="20"/>
              </w:rPr>
            </w:pPr>
          </w:p>
          <w:p w14:paraId="521F4266" w14:textId="77777777" w:rsidR="006253CA" w:rsidRDefault="006253CA" w:rsidP="008C25ED">
            <w:pPr>
              <w:pStyle w:val="TableContents"/>
              <w:rPr>
                <w:rFonts w:ascii="Arial" w:hAnsi="Arial" w:cs="Arial"/>
                <w:sz w:val="20"/>
                <w:szCs w:val="20"/>
              </w:rPr>
            </w:pPr>
          </w:p>
          <w:p w14:paraId="712DA707" w14:textId="77777777" w:rsidR="006253CA" w:rsidRDefault="006253CA" w:rsidP="008C25ED">
            <w:pPr>
              <w:pStyle w:val="TableContents"/>
              <w:rPr>
                <w:rFonts w:ascii="Arial" w:hAnsi="Arial" w:cs="Arial"/>
                <w:sz w:val="20"/>
                <w:szCs w:val="20"/>
              </w:rPr>
            </w:pPr>
          </w:p>
          <w:p w14:paraId="2E9F329A" w14:textId="77777777" w:rsidR="006253CA" w:rsidRDefault="006253CA" w:rsidP="008C25ED">
            <w:pPr>
              <w:pStyle w:val="TableContents"/>
              <w:rPr>
                <w:rFonts w:ascii="Arial" w:hAnsi="Arial" w:cs="Arial"/>
                <w:sz w:val="20"/>
                <w:szCs w:val="20"/>
              </w:rPr>
            </w:pPr>
          </w:p>
          <w:p w14:paraId="3AADA9F4" w14:textId="77777777" w:rsidR="006253CA" w:rsidRDefault="006253CA" w:rsidP="008C25ED">
            <w:pPr>
              <w:pStyle w:val="TableContents"/>
              <w:rPr>
                <w:rFonts w:ascii="Arial" w:hAnsi="Arial" w:cs="Arial"/>
                <w:sz w:val="20"/>
                <w:szCs w:val="20"/>
              </w:rPr>
            </w:pPr>
          </w:p>
          <w:p w14:paraId="31A56B14" w14:textId="77777777" w:rsidR="006253CA" w:rsidRDefault="006253CA" w:rsidP="008C25ED">
            <w:pPr>
              <w:pStyle w:val="TableContents"/>
              <w:rPr>
                <w:rFonts w:ascii="Arial" w:hAnsi="Arial" w:cs="Arial"/>
                <w:sz w:val="20"/>
                <w:szCs w:val="20"/>
              </w:rPr>
            </w:pPr>
          </w:p>
          <w:p w14:paraId="3A8F6DFB" w14:textId="77777777" w:rsidR="006253CA" w:rsidRDefault="006253CA" w:rsidP="008C25ED">
            <w:pPr>
              <w:pStyle w:val="TableContents"/>
              <w:rPr>
                <w:rFonts w:ascii="Arial" w:hAnsi="Arial" w:cs="Arial"/>
                <w:sz w:val="20"/>
                <w:szCs w:val="20"/>
              </w:rPr>
            </w:pPr>
          </w:p>
          <w:p w14:paraId="29BE17E4" w14:textId="77777777" w:rsidR="006253CA" w:rsidRDefault="006253CA" w:rsidP="008C25ED">
            <w:pPr>
              <w:pStyle w:val="TableContents"/>
              <w:rPr>
                <w:rFonts w:ascii="Arial" w:hAnsi="Arial" w:cs="Arial"/>
                <w:sz w:val="20"/>
                <w:szCs w:val="20"/>
              </w:rPr>
            </w:pPr>
          </w:p>
          <w:p w14:paraId="38146293" w14:textId="77777777" w:rsidR="006253CA" w:rsidRDefault="006253CA" w:rsidP="008C25ED">
            <w:pPr>
              <w:pStyle w:val="TableContents"/>
              <w:rPr>
                <w:rFonts w:ascii="Arial" w:hAnsi="Arial" w:cs="Arial"/>
                <w:sz w:val="20"/>
                <w:szCs w:val="20"/>
              </w:rPr>
            </w:pPr>
          </w:p>
          <w:p w14:paraId="5699CA29" w14:textId="77777777" w:rsidR="006253CA" w:rsidRDefault="006253CA" w:rsidP="008C25ED">
            <w:pPr>
              <w:pStyle w:val="TableContents"/>
              <w:rPr>
                <w:rFonts w:ascii="Arial" w:hAnsi="Arial" w:cs="Arial"/>
                <w:sz w:val="20"/>
                <w:szCs w:val="20"/>
              </w:rPr>
            </w:pPr>
          </w:p>
          <w:p w14:paraId="0262A0E7" w14:textId="77777777" w:rsidR="006253CA" w:rsidRDefault="006253CA" w:rsidP="008C25ED">
            <w:pPr>
              <w:pStyle w:val="TableContents"/>
              <w:rPr>
                <w:rFonts w:ascii="Arial" w:hAnsi="Arial" w:cs="Arial"/>
                <w:sz w:val="20"/>
                <w:szCs w:val="20"/>
              </w:rPr>
            </w:pPr>
          </w:p>
          <w:p w14:paraId="0F18F5EF" w14:textId="77777777" w:rsidR="006253CA" w:rsidRDefault="006253CA" w:rsidP="008C25ED">
            <w:pPr>
              <w:pStyle w:val="TableContents"/>
              <w:rPr>
                <w:rFonts w:ascii="Arial" w:hAnsi="Arial" w:cs="Arial"/>
                <w:sz w:val="20"/>
                <w:szCs w:val="20"/>
              </w:rPr>
            </w:pPr>
          </w:p>
          <w:p w14:paraId="3FE102A1" w14:textId="77777777" w:rsidR="006253CA" w:rsidRDefault="006253CA" w:rsidP="008C25ED">
            <w:pPr>
              <w:pStyle w:val="TableContents"/>
              <w:rPr>
                <w:rFonts w:ascii="Arial" w:hAnsi="Arial" w:cs="Arial"/>
                <w:sz w:val="20"/>
                <w:szCs w:val="20"/>
              </w:rPr>
            </w:pPr>
          </w:p>
          <w:p w14:paraId="3A38BBA2" w14:textId="77777777" w:rsidR="006253CA" w:rsidRDefault="006253CA" w:rsidP="008C25ED">
            <w:pPr>
              <w:pStyle w:val="TableContents"/>
              <w:rPr>
                <w:rFonts w:ascii="Arial" w:hAnsi="Arial" w:cs="Arial"/>
                <w:sz w:val="20"/>
                <w:szCs w:val="20"/>
              </w:rPr>
            </w:pPr>
          </w:p>
          <w:p w14:paraId="7D709730" w14:textId="3E014396" w:rsidR="006253CA" w:rsidRPr="006253CA" w:rsidRDefault="006253CA" w:rsidP="008C25ED">
            <w:pPr>
              <w:pStyle w:val="TableContents"/>
              <w:rPr>
                <w:rFonts w:ascii="Arial" w:hAnsi="Arial" w:cs="Arial"/>
                <w:i/>
                <w:sz w:val="20"/>
                <w:szCs w:val="20"/>
              </w:rPr>
            </w:pPr>
            <w:r>
              <w:rPr>
                <w:rFonts w:ascii="Arial" w:hAnsi="Arial" w:cs="Arial"/>
                <w:i/>
                <w:sz w:val="20"/>
                <w:szCs w:val="20"/>
              </w:rPr>
              <w:lastRenderedPageBreak/>
              <w:t xml:space="preserve">Fortsetzung: </w:t>
            </w:r>
            <w:r w:rsidRPr="006253CA">
              <w:rPr>
                <w:rFonts w:ascii="Arial" w:hAnsi="Arial" w:cs="Arial"/>
                <w:i/>
                <w:sz w:val="20"/>
                <w:szCs w:val="20"/>
              </w:rPr>
              <w:t xml:space="preserve">Von einer Kommuni-kationsfähigkeit der entscheidenden Person </w:t>
            </w:r>
            <w:r>
              <w:rPr>
                <w:rFonts w:ascii="Arial" w:hAnsi="Arial" w:cs="Arial"/>
                <w:i/>
                <w:sz w:val="20"/>
                <w:szCs w:val="20"/>
              </w:rPr>
              <w:t>…</w:t>
            </w:r>
            <w:r w:rsidR="00742B67">
              <w:rPr>
                <w:rFonts w:ascii="Arial" w:hAnsi="Arial" w:cs="Arial"/>
                <w:i/>
                <w:sz w:val="20"/>
                <w:szCs w:val="20"/>
              </w:rPr>
              <w:t xml:space="preserve"> ausgehen</w:t>
            </w:r>
          </w:p>
        </w:tc>
        <w:tc>
          <w:tcPr>
            <w:tcW w:w="2100" w:type="dxa"/>
            <w:tcBorders>
              <w:top w:val="single" w:sz="2" w:space="0" w:color="000000"/>
              <w:bottom w:val="single" w:sz="2" w:space="0" w:color="000000"/>
            </w:tcBorders>
            <w:tcMar>
              <w:top w:w="55" w:type="dxa"/>
              <w:left w:w="55" w:type="dxa"/>
              <w:bottom w:w="55" w:type="dxa"/>
              <w:right w:w="55" w:type="dxa"/>
            </w:tcMar>
          </w:tcPr>
          <w:p w14:paraId="63651A46"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lastRenderedPageBreak/>
              <w:t>Eine Entscheidungsfrage stellen</w:t>
            </w:r>
          </w:p>
        </w:tc>
        <w:tc>
          <w:tcPr>
            <w:tcW w:w="2100" w:type="dxa"/>
            <w:vMerge w:val="restart"/>
            <w:tcBorders>
              <w:top w:val="single" w:sz="2" w:space="0" w:color="000000"/>
              <w:bottom w:val="single" w:sz="2" w:space="0" w:color="000000"/>
            </w:tcBorders>
            <w:tcMar>
              <w:top w:w="55" w:type="dxa"/>
              <w:left w:w="55" w:type="dxa"/>
              <w:bottom w:w="55" w:type="dxa"/>
              <w:right w:w="55" w:type="dxa"/>
            </w:tcMar>
          </w:tcPr>
          <w:p w14:paraId="38ADE9CA"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Entscheidungsfrage</w:t>
            </w:r>
          </w:p>
        </w:tc>
        <w:tc>
          <w:tcPr>
            <w:tcW w:w="2100" w:type="dxa"/>
            <w:vMerge w:val="restart"/>
            <w:tcBorders>
              <w:top w:val="single" w:sz="2" w:space="0" w:color="000000"/>
              <w:bottom w:val="single" w:sz="2" w:space="0" w:color="000000"/>
            </w:tcBorders>
            <w:tcMar>
              <w:top w:w="55" w:type="dxa"/>
              <w:left w:w="55" w:type="dxa"/>
              <w:bottom w:w="55" w:type="dxa"/>
              <w:right w:w="55" w:type="dxa"/>
            </w:tcMar>
          </w:tcPr>
          <w:p w14:paraId="02EEB59D" w14:textId="210B61A4" w:rsidR="002E4ABD" w:rsidRPr="002E4ABD" w:rsidRDefault="002E4ABD" w:rsidP="008C25ED">
            <w:pPr>
              <w:pStyle w:val="TableContents"/>
              <w:rPr>
                <w:rFonts w:ascii="Arial" w:hAnsi="Arial" w:cs="Arial"/>
                <w:sz w:val="20"/>
                <w:szCs w:val="20"/>
                <w:lang w:val="en-GB"/>
              </w:rPr>
            </w:pPr>
            <w:r w:rsidRPr="002E4ABD">
              <w:rPr>
                <w:rFonts w:ascii="Arial" w:hAnsi="Arial" w:cs="Arial"/>
                <w:sz w:val="20"/>
                <w:szCs w:val="20"/>
                <w:lang w:val="en-GB"/>
              </w:rPr>
              <w:t>Watson, 2016,</w:t>
            </w:r>
            <w:r>
              <w:rPr>
                <w:rFonts w:ascii="Arial" w:hAnsi="Arial" w:cs="Arial"/>
                <w:sz w:val="20"/>
                <w:szCs w:val="20"/>
                <w:lang w:val="en-GB"/>
              </w:rPr>
              <w:t xml:space="preserve"> </w:t>
            </w:r>
            <w:r w:rsidRPr="002E4ABD">
              <w:rPr>
                <w:rFonts w:ascii="Arial" w:hAnsi="Arial" w:cs="Arial"/>
                <w:sz w:val="20"/>
                <w:szCs w:val="20"/>
                <w:lang w:val="en-GB"/>
              </w:rPr>
              <w:t>S. 336; Light, 2003, S. 30; Theilen, 2018, S. 8</w:t>
            </w:r>
          </w:p>
        </w:tc>
      </w:tr>
      <w:tr w:rsidR="002E4ABD" w:rsidRPr="002E4ABD" w14:paraId="49856B5C" w14:textId="77777777" w:rsidTr="002D24B8">
        <w:tblPrEx>
          <w:tblBorders>
            <w:top w:val="none" w:sz="0" w:space="0" w:color="auto"/>
            <w:bottom w:val="none" w:sz="0" w:space="0" w:color="auto"/>
            <w:insideH w:val="none" w:sz="0" w:space="0" w:color="auto"/>
          </w:tblBorders>
          <w:tblLook w:val="0000" w:firstRow="0" w:lastRow="0" w:firstColumn="0" w:lastColumn="0" w:noHBand="0" w:noVBand="0"/>
        </w:tblPrEx>
        <w:trPr>
          <w:trHeight w:val="571"/>
        </w:trPr>
        <w:tc>
          <w:tcPr>
            <w:tcW w:w="1247" w:type="dxa"/>
            <w:vMerge/>
            <w:tcBorders>
              <w:top w:val="single" w:sz="2" w:space="0" w:color="000000"/>
              <w:bottom w:val="single" w:sz="2" w:space="0" w:color="000000"/>
            </w:tcBorders>
            <w:tcMar>
              <w:top w:w="55" w:type="dxa"/>
              <w:left w:w="55" w:type="dxa"/>
              <w:bottom w:w="55" w:type="dxa"/>
              <w:right w:w="55" w:type="dxa"/>
            </w:tcMar>
          </w:tcPr>
          <w:p w14:paraId="6E0F09F3" w14:textId="77777777" w:rsidR="002E4ABD" w:rsidRPr="002E4ABD" w:rsidRDefault="002E4ABD" w:rsidP="008C25ED">
            <w:pPr>
              <w:rPr>
                <w:rFonts w:cs="Arial"/>
                <w:sz w:val="20"/>
                <w:szCs w:val="20"/>
                <w:lang w:val="en-GB"/>
              </w:rPr>
            </w:pPr>
          </w:p>
        </w:tc>
        <w:tc>
          <w:tcPr>
            <w:tcW w:w="2098" w:type="dxa"/>
            <w:vMerge/>
            <w:tcBorders>
              <w:top w:val="single" w:sz="2" w:space="0" w:color="000000"/>
              <w:bottom w:val="single" w:sz="2" w:space="0" w:color="000000"/>
            </w:tcBorders>
            <w:tcMar>
              <w:top w:w="55" w:type="dxa"/>
              <w:left w:w="55" w:type="dxa"/>
              <w:bottom w:w="55" w:type="dxa"/>
              <w:right w:w="55" w:type="dxa"/>
            </w:tcMar>
          </w:tcPr>
          <w:p w14:paraId="51FD982D" w14:textId="77777777" w:rsidR="002E4ABD" w:rsidRPr="002E4ABD" w:rsidRDefault="002E4ABD" w:rsidP="008C25ED">
            <w:pPr>
              <w:rPr>
                <w:rFonts w:cs="Arial"/>
                <w:sz w:val="20"/>
                <w:szCs w:val="20"/>
                <w:lang w:val="en-GB"/>
              </w:rPr>
            </w:pPr>
          </w:p>
        </w:tc>
        <w:tc>
          <w:tcPr>
            <w:tcW w:w="2100" w:type="dxa"/>
            <w:tcBorders>
              <w:top w:val="single" w:sz="2" w:space="0" w:color="000000"/>
              <w:bottom w:val="single" w:sz="2" w:space="0" w:color="000000"/>
            </w:tcBorders>
            <w:tcMar>
              <w:top w:w="55" w:type="dxa"/>
              <w:left w:w="55" w:type="dxa"/>
              <w:bottom w:w="55" w:type="dxa"/>
              <w:right w:w="55" w:type="dxa"/>
            </w:tcMar>
          </w:tcPr>
          <w:p w14:paraId="08C3DB94"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Optionen anbieten</w:t>
            </w:r>
          </w:p>
        </w:tc>
        <w:tc>
          <w:tcPr>
            <w:tcW w:w="2100" w:type="dxa"/>
            <w:vMerge/>
            <w:tcBorders>
              <w:top w:val="single" w:sz="2" w:space="0" w:color="000000"/>
              <w:bottom w:val="single" w:sz="2" w:space="0" w:color="000000"/>
            </w:tcBorders>
            <w:tcMar>
              <w:top w:w="55" w:type="dxa"/>
              <w:left w:w="55" w:type="dxa"/>
              <w:bottom w:w="55" w:type="dxa"/>
              <w:right w:w="55" w:type="dxa"/>
            </w:tcMar>
          </w:tcPr>
          <w:p w14:paraId="5CCB7F73" w14:textId="77777777" w:rsidR="002E4ABD" w:rsidRPr="002E4ABD" w:rsidRDefault="002E4ABD" w:rsidP="008C25ED">
            <w:pPr>
              <w:rPr>
                <w:rFonts w:cs="Arial"/>
                <w:sz w:val="20"/>
                <w:szCs w:val="20"/>
              </w:rPr>
            </w:pPr>
          </w:p>
        </w:tc>
        <w:tc>
          <w:tcPr>
            <w:tcW w:w="2100" w:type="dxa"/>
            <w:vMerge/>
            <w:tcBorders>
              <w:top w:val="single" w:sz="2" w:space="0" w:color="000000"/>
              <w:bottom w:val="single" w:sz="2" w:space="0" w:color="000000"/>
            </w:tcBorders>
            <w:tcMar>
              <w:top w:w="55" w:type="dxa"/>
              <w:left w:w="55" w:type="dxa"/>
              <w:bottom w:w="55" w:type="dxa"/>
              <w:right w:w="55" w:type="dxa"/>
            </w:tcMar>
          </w:tcPr>
          <w:p w14:paraId="05E551F2" w14:textId="77777777" w:rsidR="002E4ABD" w:rsidRPr="002E4ABD" w:rsidRDefault="002E4ABD" w:rsidP="008C25ED">
            <w:pPr>
              <w:rPr>
                <w:rFonts w:cs="Arial"/>
                <w:sz w:val="20"/>
                <w:szCs w:val="20"/>
              </w:rPr>
            </w:pPr>
          </w:p>
        </w:tc>
      </w:tr>
      <w:tr w:rsidR="002E4ABD" w:rsidRPr="002E4ABD" w14:paraId="382F4E44" w14:textId="77777777" w:rsidTr="002E4ABD">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tcBorders>
              <w:top w:val="single" w:sz="2" w:space="0" w:color="000000"/>
              <w:bottom w:val="single" w:sz="2" w:space="0" w:color="000000"/>
            </w:tcBorders>
            <w:tcMar>
              <w:top w:w="55" w:type="dxa"/>
              <w:left w:w="55" w:type="dxa"/>
              <w:bottom w:w="55" w:type="dxa"/>
              <w:right w:w="55" w:type="dxa"/>
            </w:tcMar>
          </w:tcPr>
          <w:p w14:paraId="1E7475FA" w14:textId="77777777" w:rsidR="002E4ABD" w:rsidRPr="002E4ABD" w:rsidRDefault="002E4ABD" w:rsidP="008C25ED">
            <w:pPr>
              <w:rPr>
                <w:rFonts w:cs="Arial"/>
                <w:sz w:val="20"/>
                <w:szCs w:val="20"/>
              </w:rPr>
            </w:pPr>
          </w:p>
        </w:tc>
        <w:tc>
          <w:tcPr>
            <w:tcW w:w="2098" w:type="dxa"/>
            <w:vMerge/>
            <w:tcBorders>
              <w:top w:val="single" w:sz="2" w:space="0" w:color="000000"/>
              <w:bottom w:val="single" w:sz="2" w:space="0" w:color="000000"/>
            </w:tcBorders>
            <w:tcMar>
              <w:top w:w="55" w:type="dxa"/>
              <w:left w:w="55" w:type="dxa"/>
              <w:bottom w:w="55" w:type="dxa"/>
              <w:right w:w="55" w:type="dxa"/>
            </w:tcMar>
          </w:tcPr>
          <w:p w14:paraId="74DEAB38" w14:textId="77777777" w:rsidR="002E4ABD" w:rsidRPr="002E4ABD" w:rsidRDefault="002E4ABD" w:rsidP="008C25ED">
            <w:pPr>
              <w:rPr>
                <w:rFonts w:cs="Arial"/>
                <w:sz w:val="20"/>
                <w:szCs w:val="20"/>
              </w:rPr>
            </w:pPr>
          </w:p>
        </w:tc>
        <w:tc>
          <w:tcPr>
            <w:tcW w:w="2100" w:type="dxa"/>
            <w:tcBorders>
              <w:top w:val="single" w:sz="2" w:space="0" w:color="000000"/>
              <w:bottom w:val="single" w:sz="2" w:space="0" w:color="000000"/>
            </w:tcBorders>
            <w:tcMar>
              <w:top w:w="55" w:type="dxa"/>
              <w:left w:w="55" w:type="dxa"/>
              <w:bottom w:w="55" w:type="dxa"/>
              <w:right w:w="55" w:type="dxa"/>
            </w:tcMar>
          </w:tcPr>
          <w:p w14:paraId="1D5B746A"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Wahrnehmung von Nachfragen, die die entscheidende Person ggf. zu ihrer Verständnissicherung stellt</w:t>
            </w:r>
          </w:p>
        </w:tc>
        <w:tc>
          <w:tcPr>
            <w:tcW w:w="2100" w:type="dxa"/>
            <w:vMerge w:val="restart"/>
            <w:tcBorders>
              <w:top w:val="single" w:sz="2" w:space="0" w:color="000000"/>
              <w:bottom w:val="single" w:sz="2" w:space="0" w:color="000000"/>
            </w:tcBorders>
            <w:tcMar>
              <w:top w:w="55" w:type="dxa"/>
              <w:left w:w="55" w:type="dxa"/>
              <w:bottom w:w="55" w:type="dxa"/>
              <w:right w:w="55" w:type="dxa"/>
            </w:tcMar>
          </w:tcPr>
          <w:p w14:paraId="588DBDBB" w14:textId="723C959C" w:rsidR="002E4ABD" w:rsidRPr="002E4ABD"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100" w:type="dxa"/>
            <w:vMerge/>
            <w:tcBorders>
              <w:top w:val="single" w:sz="2" w:space="0" w:color="000000"/>
              <w:bottom w:val="single" w:sz="2" w:space="0" w:color="000000"/>
            </w:tcBorders>
            <w:tcMar>
              <w:top w:w="55" w:type="dxa"/>
              <w:left w:w="55" w:type="dxa"/>
              <w:bottom w:w="55" w:type="dxa"/>
              <w:right w:w="55" w:type="dxa"/>
            </w:tcMar>
          </w:tcPr>
          <w:p w14:paraId="50B483C0" w14:textId="77777777" w:rsidR="002E4ABD" w:rsidRPr="002E4ABD" w:rsidRDefault="002E4ABD" w:rsidP="008C25ED">
            <w:pPr>
              <w:rPr>
                <w:rFonts w:cs="Arial"/>
                <w:sz w:val="20"/>
                <w:szCs w:val="20"/>
              </w:rPr>
            </w:pPr>
          </w:p>
        </w:tc>
      </w:tr>
      <w:tr w:rsidR="002E4ABD" w:rsidRPr="002E4ABD" w14:paraId="22DD1DBF" w14:textId="77777777" w:rsidTr="002E4ABD">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tcBorders>
              <w:top w:val="single" w:sz="2" w:space="0" w:color="000000"/>
              <w:bottom w:val="single" w:sz="2" w:space="0" w:color="000000"/>
            </w:tcBorders>
            <w:tcMar>
              <w:top w:w="55" w:type="dxa"/>
              <w:left w:w="55" w:type="dxa"/>
              <w:bottom w:w="55" w:type="dxa"/>
              <w:right w:w="55" w:type="dxa"/>
            </w:tcMar>
          </w:tcPr>
          <w:p w14:paraId="09DA67AA" w14:textId="77777777" w:rsidR="002E4ABD" w:rsidRPr="002E4ABD" w:rsidRDefault="002E4ABD" w:rsidP="008C25ED">
            <w:pPr>
              <w:rPr>
                <w:rFonts w:cs="Arial"/>
                <w:sz w:val="20"/>
                <w:szCs w:val="20"/>
              </w:rPr>
            </w:pPr>
          </w:p>
        </w:tc>
        <w:tc>
          <w:tcPr>
            <w:tcW w:w="2098" w:type="dxa"/>
            <w:vMerge/>
            <w:tcBorders>
              <w:top w:val="single" w:sz="2" w:space="0" w:color="000000"/>
              <w:bottom w:val="single" w:sz="2" w:space="0" w:color="000000"/>
            </w:tcBorders>
            <w:tcMar>
              <w:top w:w="55" w:type="dxa"/>
              <w:left w:w="55" w:type="dxa"/>
              <w:bottom w:w="55" w:type="dxa"/>
              <w:right w:w="55" w:type="dxa"/>
            </w:tcMar>
          </w:tcPr>
          <w:p w14:paraId="1AC799E2" w14:textId="77777777" w:rsidR="002E4ABD" w:rsidRPr="002E4ABD" w:rsidRDefault="002E4ABD" w:rsidP="008C25ED">
            <w:pPr>
              <w:rPr>
                <w:rFonts w:cs="Arial"/>
                <w:sz w:val="20"/>
                <w:szCs w:val="20"/>
              </w:rPr>
            </w:pPr>
          </w:p>
        </w:tc>
        <w:tc>
          <w:tcPr>
            <w:tcW w:w="2100" w:type="dxa"/>
            <w:tcBorders>
              <w:top w:val="single" w:sz="2" w:space="0" w:color="000000"/>
              <w:bottom w:val="single" w:sz="2" w:space="0" w:color="000000"/>
            </w:tcBorders>
            <w:tcMar>
              <w:top w:w="55" w:type="dxa"/>
              <w:left w:w="55" w:type="dxa"/>
              <w:bottom w:w="55" w:type="dxa"/>
              <w:right w:w="55" w:type="dxa"/>
            </w:tcMar>
          </w:tcPr>
          <w:p w14:paraId="7667449F"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Verständnis von Nachfragen, die die entscheidende Person ggf. zu ihrer Verständnissicherung stellt</w:t>
            </w:r>
          </w:p>
        </w:tc>
        <w:tc>
          <w:tcPr>
            <w:tcW w:w="2100" w:type="dxa"/>
            <w:vMerge/>
            <w:tcBorders>
              <w:top w:val="single" w:sz="2" w:space="0" w:color="000000"/>
              <w:bottom w:val="single" w:sz="2" w:space="0" w:color="000000"/>
            </w:tcBorders>
            <w:tcMar>
              <w:top w:w="55" w:type="dxa"/>
              <w:left w:w="55" w:type="dxa"/>
              <w:bottom w:w="55" w:type="dxa"/>
              <w:right w:w="55" w:type="dxa"/>
            </w:tcMar>
          </w:tcPr>
          <w:p w14:paraId="72C07993" w14:textId="77777777" w:rsidR="002E4ABD" w:rsidRPr="002E4ABD" w:rsidRDefault="002E4ABD" w:rsidP="008C25ED">
            <w:pPr>
              <w:rPr>
                <w:rFonts w:cs="Arial"/>
                <w:sz w:val="20"/>
                <w:szCs w:val="20"/>
              </w:rPr>
            </w:pPr>
          </w:p>
        </w:tc>
        <w:tc>
          <w:tcPr>
            <w:tcW w:w="2100" w:type="dxa"/>
            <w:vMerge/>
            <w:tcBorders>
              <w:top w:val="single" w:sz="2" w:space="0" w:color="000000"/>
              <w:bottom w:val="single" w:sz="2" w:space="0" w:color="000000"/>
            </w:tcBorders>
            <w:tcMar>
              <w:top w:w="55" w:type="dxa"/>
              <w:left w:w="55" w:type="dxa"/>
              <w:bottom w:w="55" w:type="dxa"/>
              <w:right w:w="55" w:type="dxa"/>
            </w:tcMar>
          </w:tcPr>
          <w:p w14:paraId="5D04F94E" w14:textId="77777777" w:rsidR="002E4ABD" w:rsidRPr="002E4ABD" w:rsidRDefault="002E4ABD" w:rsidP="008C25ED">
            <w:pPr>
              <w:rPr>
                <w:rFonts w:cs="Arial"/>
                <w:sz w:val="20"/>
                <w:szCs w:val="20"/>
              </w:rPr>
            </w:pPr>
          </w:p>
        </w:tc>
      </w:tr>
      <w:tr w:rsidR="002E4ABD" w:rsidRPr="002E4ABD" w14:paraId="3A2FC2A9" w14:textId="77777777" w:rsidTr="002E4ABD">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tcBorders>
              <w:top w:val="single" w:sz="2" w:space="0" w:color="000000"/>
              <w:bottom w:val="single" w:sz="2" w:space="0" w:color="000000"/>
            </w:tcBorders>
            <w:tcMar>
              <w:top w:w="55" w:type="dxa"/>
              <w:left w:w="55" w:type="dxa"/>
              <w:bottom w:w="55" w:type="dxa"/>
              <w:right w:w="55" w:type="dxa"/>
            </w:tcMar>
          </w:tcPr>
          <w:p w14:paraId="17CAFE42" w14:textId="77777777" w:rsidR="002E4ABD" w:rsidRPr="002E4ABD" w:rsidRDefault="002E4ABD" w:rsidP="008C25ED">
            <w:pPr>
              <w:rPr>
                <w:rFonts w:cs="Arial"/>
                <w:sz w:val="20"/>
                <w:szCs w:val="20"/>
              </w:rPr>
            </w:pPr>
          </w:p>
        </w:tc>
        <w:tc>
          <w:tcPr>
            <w:tcW w:w="2098" w:type="dxa"/>
            <w:vMerge/>
            <w:tcBorders>
              <w:top w:val="single" w:sz="2" w:space="0" w:color="000000"/>
              <w:bottom w:val="single" w:sz="2" w:space="0" w:color="000000"/>
            </w:tcBorders>
            <w:tcMar>
              <w:top w:w="55" w:type="dxa"/>
              <w:left w:w="55" w:type="dxa"/>
              <w:bottom w:w="55" w:type="dxa"/>
              <w:right w:w="55" w:type="dxa"/>
            </w:tcMar>
          </w:tcPr>
          <w:p w14:paraId="6188E398" w14:textId="77777777" w:rsidR="002E4ABD" w:rsidRPr="002E4ABD" w:rsidRDefault="002E4ABD" w:rsidP="008C25ED">
            <w:pPr>
              <w:rPr>
                <w:rFonts w:cs="Arial"/>
                <w:sz w:val="20"/>
                <w:szCs w:val="20"/>
              </w:rPr>
            </w:pPr>
          </w:p>
        </w:tc>
        <w:tc>
          <w:tcPr>
            <w:tcW w:w="2100" w:type="dxa"/>
            <w:tcBorders>
              <w:top w:val="single" w:sz="2" w:space="0" w:color="000000"/>
              <w:bottom w:val="single" w:sz="2" w:space="0" w:color="000000"/>
            </w:tcBorders>
            <w:tcMar>
              <w:top w:w="55" w:type="dxa"/>
              <w:left w:w="55" w:type="dxa"/>
              <w:bottom w:w="55" w:type="dxa"/>
              <w:right w:w="55" w:type="dxa"/>
            </w:tcMar>
          </w:tcPr>
          <w:p w14:paraId="5B903235" w14:textId="4A49FF50" w:rsidR="002E4ABD" w:rsidRPr="002E4ABD" w:rsidRDefault="002E4ABD" w:rsidP="008C25ED">
            <w:pPr>
              <w:pStyle w:val="TableContents"/>
              <w:rPr>
                <w:rFonts w:ascii="Arial" w:hAnsi="Arial" w:cs="Arial"/>
                <w:sz w:val="20"/>
                <w:szCs w:val="20"/>
              </w:rPr>
            </w:pPr>
            <w:r w:rsidRPr="002E4ABD">
              <w:rPr>
                <w:rFonts w:ascii="Arial" w:hAnsi="Arial" w:cs="Arial"/>
                <w:sz w:val="20"/>
                <w:szCs w:val="20"/>
              </w:rPr>
              <w:t>Hinweis auf ein ggf. aufgetretenes Verständigungs</w:t>
            </w:r>
            <w:r>
              <w:rPr>
                <w:rFonts w:ascii="Arial" w:hAnsi="Arial" w:cs="Arial"/>
                <w:sz w:val="20"/>
                <w:szCs w:val="20"/>
              </w:rPr>
              <w:t>-</w:t>
            </w:r>
            <w:r w:rsidRPr="002E4ABD">
              <w:rPr>
                <w:rFonts w:ascii="Arial" w:hAnsi="Arial" w:cs="Arial"/>
                <w:sz w:val="20"/>
                <w:szCs w:val="20"/>
              </w:rPr>
              <w:t>problem geben, wenn die entscheidende Person die Entscheidungsfrage nicht verstanden hat</w:t>
            </w:r>
          </w:p>
        </w:tc>
        <w:tc>
          <w:tcPr>
            <w:tcW w:w="2100" w:type="dxa"/>
            <w:vMerge/>
            <w:tcBorders>
              <w:top w:val="single" w:sz="2" w:space="0" w:color="000000"/>
              <w:bottom w:val="single" w:sz="2" w:space="0" w:color="000000"/>
            </w:tcBorders>
            <w:tcMar>
              <w:top w:w="55" w:type="dxa"/>
              <w:left w:w="55" w:type="dxa"/>
              <w:bottom w:w="55" w:type="dxa"/>
              <w:right w:w="55" w:type="dxa"/>
            </w:tcMar>
          </w:tcPr>
          <w:p w14:paraId="45E2FBFC" w14:textId="77777777" w:rsidR="002E4ABD" w:rsidRPr="002E4ABD" w:rsidRDefault="002E4ABD" w:rsidP="008C25ED">
            <w:pPr>
              <w:rPr>
                <w:rFonts w:cs="Arial"/>
                <w:sz w:val="20"/>
                <w:szCs w:val="20"/>
              </w:rPr>
            </w:pPr>
          </w:p>
        </w:tc>
        <w:tc>
          <w:tcPr>
            <w:tcW w:w="2100" w:type="dxa"/>
            <w:vMerge/>
            <w:tcBorders>
              <w:top w:val="single" w:sz="2" w:space="0" w:color="000000"/>
              <w:bottom w:val="single" w:sz="2" w:space="0" w:color="000000"/>
            </w:tcBorders>
            <w:tcMar>
              <w:top w:w="55" w:type="dxa"/>
              <w:left w:w="55" w:type="dxa"/>
              <w:bottom w:w="55" w:type="dxa"/>
              <w:right w:w="55" w:type="dxa"/>
            </w:tcMar>
          </w:tcPr>
          <w:p w14:paraId="2FE9DF7E" w14:textId="77777777" w:rsidR="002E4ABD" w:rsidRPr="002E4ABD" w:rsidRDefault="002E4ABD" w:rsidP="008C25ED">
            <w:pPr>
              <w:rPr>
                <w:rFonts w:cs="Arial"/>
                <w:sz w:val="20"/>
                <w:szCs w:val="20"/>
              </w:rPr>
            </w:pPr>
          </w:p>
        </w:tc>
      </w:tr>
      <w:tr w:rsidR="002E4ABD" w:rsidRPr="002E4ABD" w14:paraId="3F509DCA" w14:textId="77777777" w:rsidTr="002E4ABD">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tcBorders>
              <w:top w:val="single" w:sz="2" w:space="0" w:color="000000"/>
              <w:bottom w:val="single" w:sz="2" w:space="0" w:color="000000"/>
            </w:tcBorders>
            <w:tcMar>
              <w:top w:w="55" w:type="dxa"/>
              <w:left w:w="55" w:type="dxa"/>
              <w:bottom w:w="55" w:type="dxa"/>
              <w:right w:w="55" w:type="dxa"/>
            </w:tcMar>
          </w:tcPr>
          <w:p w14:paraId="554B97B9" w14:textId="77777777" w:rsidR="002E4ABD" w:rsidRPr="002E4ABD" w:rsidRDefault="002E4ABD" w:rsidP="008C25ED">
            <w:pPr>
              <w:rPr>
                <w:rFonts w:cs="Arial"/>
                <w:sz w:val="20"/>
                <w:szCs w:val="20"/>
              </w:rPr>
            </w:pPr>
          </w:p>
        </w:tc>
        <w:tc>
          <w:tcPr>
            <w:tcW w:w="2098" w:type="dxa"/>
            <w:vMerge/>
            <w:tcBorders>
              <w:top w:val="single" w:sz="2" w:space="0" w:color="000000"/>
              <w:bottom w:val="single" w:sz="2" w:space="0" w:color="000000"/>
            </w:tcBorders>
            <w:tcMar>
              <w:top w:w="55" w:type="dxa"/>
              <w:left w:w="55" w:type="dxa"/>
              <w:bottom w:w="55" w:type="dxa"/>
              <w:right w:w="55" w:type="dxa"/>
            </w:tcMar>
          </w:tcPr>
          <w:p w14:paraId="5008753D" w14:textId="77777777" w:rsidR="002E4ABD" w:rsidRPr="002E4ABD" w:rsidRDefault="002E4ABD" w:rsidP="008C25ED">
            <w:pPr>
              <w:rPr>
                <w:rFonts w:cs="Arial"/>
                <w:sz w:val="20"/>
                <w:szCs w:val="20"/>
              </w:rPr>
            </w:pPr>
          </w:p>
        </w:tc>
        <w:tc>
          <w:tcPr>
            <w:tcW w:w="2100" w:type="dxa"/>
            <w:tcBorders>
              <w:top w:val="single" w:sz="2" w:space="0" w:color="000000"/>
              <w:bottom w:val="single" w:sz="2" w:space="0" w:color="000000"/>
            </w:tcBorders>
            <w:tcMar>
              <w:top w:w="55" w:type="dxa"/>
              <w:left w:w="55" w:type="dxa"/>
              <w:bottom w:w="55" w:type="dxa"/>
              <w:right w:w="55" w:type="dxa"/>
            </w:tcMar>
          </w:tcPr>
          <w:p w14:paraId="6F86879D" w14:textId="13D48EE2" w:rsidR="002E4ABD" w:rsidRPr="002E4ABD" w:rsidRDefault="002E4ABD" w:rsidP="008C25ED">
            <w:pPr>
              <w:pStyle w:val="TableContents"/>
              <w:rPr>
                <w:rFonts w:ascii="Arial" w:hAnsi="Arial" w:cs="Arial"/>
                <w:sz w:val="20"/>
                <w:szCs w:val="20"/>
              </w:rPr>
            </w:pPr>
            <w:r w:rsidRPr="002E4ABD">
              <w:rPr>
                <w:rFonts w:ascii="Arial" w:hAnsi="Arial" w:cs="Arial"/>
                <w:sz w:val="20"/>
                <w:szCs w:val="20"/>
              </w:rPr>
              <w:t>Mitteilung einer Reparatur bei einem ggf. aufgetretenen Verständigungs</w:t>
            </w:r>
            <w:r>
              <w:rPr>
                <w:rFonts w:ascii="Arial" w:hAnsi="Arial" w:cs="Arial"/>
                <w:sz w:val="20"/>
                <w:szCs w:val="20"/>
              </w:rPr>
              <w:t>-</w:t>
            </w:r>
            <w:r w:rsidRPr="002E4ABD">
              <w:rPr>
                <w:rFonts w:ascii="Arial" w:hAnsi="Arial" w:cs="Arial"/>
                <w:sz w:val="20"/>
                <w:szCs w:val="20"/>
              </w:rPr>
              <w:t>problem</w:t>
            </w:r>
          </w:p>
        </w:tc>
        <w:tc>
          <w:tcPr>
            <w:tcW w:w="2100" w:type="dxa"/>
            <w:vMerge/>
            <w:tcBorders>
              <w:top w:val="single" w:sz="2" w:space="0" w:color="000000"/>
              <w:bottom w:val="single" w:sz="2" w:space="0" w:color="000000"/>
            </w:tcBorders>
            <w:tcMar>
              <w:top w:w="55" w:type="dxa"/>
              <w:left w:w="55" w:type="dxa"/>
              <w:bottom w:w="55" w:type="dxa"/>
              <w:right w:w="55" w:type="dxa"/>
            </w:tcMar>
          </w:tcPr>
          <w:p w14:paraId="170D85CD" w14:textId="77777777" w:rsidR="002E4ABD" w:rsidRPr="002E4ABD" w:rsidRDefault="002E4ABD" w:rsidP="008C25ED">
            <w:pPr>
              <w:rPr>
                <w:rFonts w:cs="Arial"/>
                <w:sz w:val="20"/>
                <w:szCs w:val="20"/>
              </w:rPr>
            </w:pPr>
          </w:p>
        </w:tc>
        <w:tc>
          <w:tcPr>
            <w:tcW w:w="2100" w:type="dxa"/>
            <w:vMerge/>
            <w:tcBorders>
              <w:top w:val="single" w:sz="2" w:space="0" w:color="000000"/>
              <w:bottom w:val="single" w:sz="2" w:space="0" w:color="000000"/>
            </w:tcBorders>
            <w:tcMar>
              <w:top w:w="55" w:type="dxa"/>
              <w:left w:w="55" w:type="dxa"/>
              <w:bottom w:w="55" w:type="dxa"/>
              <w:right w:w="55" w:type="dxa"/>
            </w:tcMar>
          </w:tcPr>
          <w:p w14:paraId="7CD2D55F" w14:textId="77777777" w:rsidR="002E4ABD" w:rsidRPr="002E4ABD" w:rsidRDefault="002E4ABD" w:rsidP="008C25ED">
            <w:pPr>
              <w:rPr>
                <w:rFonts w:cs="Arial"/>
                <w:sz w:val="20"/>
                <w:szCs w:val="20"/>
              </w:rPr>
            </w:pPr>
          </w:p>
        </w:tc>
      </w:tr>
      <w:tr w:rsidR="002E4ABD" w:rsidRPr="002E4ABD" w14:paraId="19FEDF46" w14:textId="77777777" w:rsidTr="002E4ABD">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tcBorders>
              <w:top w:val="single" w:sz="2" w:space="0" w:color="000000"/>
              <w:bottom w:val="single" w:sz="2" w:space="0" w:color="000000"/>
            </w:tcBorders>
            <w:tcMar>
              <w:top w:w="55" w:type="dxa"/>
              <w:left w:w="55" w:type="dxa"/>
              <w:bottom w:w="55" w:type="dxa"/>
              <w:right w:w="55" w:type="dxa"/>
            </w:tcMar>
          </w:tcPr>
          <w:p w14:paraId="12C22707" w14:textId="77777777" w:rsidR="002E4ABD" w:rsidRPr="002E4ABD" w:rsidRDefault="002E4ABD" w:rsidP="008C25ED">
            <w:pPr>
              <w:rPr>
                <w:rFonts w:cs="Arial"/>
                <w:sz w:val="20"/>
                <w:szCs w:val="20"/>
              </w:rPr>
            </w:pPr>
          </w:p>
        </w:tc>
        <w:tc>
          <w:tcPr>
            <w:tcW w:w="2098" w:type="dxa"/>
            <w:vMerge/>
            <w:tcBorders>
              <w:top w:val="single" w:sz="2" w:space="0" w:color="000000"/>
              <w:bottom w:val="single" w:sz="2" w:space="0" w:color="000000"/>
            </w:tcBorders>
            <w:tcMar>
              <w:top w:w="55" w:type="dxa"/>
              <w:left w:w="55" w:type="dxa"/>
              <w:bottom w:w="55" w:type="dxa"/>
              <w:right w:w="55" w:type="dxa"/>
            </w:tcMar>
          </w:tcPr>
          <w:p w14:paraId="3D5FE673" w14:textId="77777777" w:rsidR="002E4ABD" w:rsidRPr="002E4ABD" w:rsidRDefault="002E4ABD" w:rsidP="008C25ED">
            <w:pPr>
              <w:rPr>
                <w:rFonts w:cs="Arial"/>
                <w:sz w:val="20"/>
                <w:szCs w:val="20"/>
              </w:rPr>
            </w:pPr>
          </w:p>
        </w:tc>
        <w:tc>
          <w:tcPr>
            <w:tcW w:w="2100" w:type="dxa"/>
            <w:tcBorders>
              <w:top w:val="single" w:sz="2" w:space="0" w:color="000000"/>
              <w:bottom w:val="single" w:sz="2" w:space="0" w:color="000000"/>
            </w:tcBorders>
            <w:tcMar>
              <w:top w:w="55" w:type="dxa"/>
              <w:left w:w="55" w:type="dxa"/>
              <w:bottom w:w="55" w:type="dxa"/>
              <w:right w:w="55" w:type="dxa"/>
            </w:tcMar>
          </w:tcPr>
          <w:p w14:paraId="23189861" w14:textId="623D3F33" w:rsidR="002E4ABD" w:rsidRPr="002E4ABD" w:rsidRDefault="002E4ABD" w:rsidP="008C25ED">
            <w:pPr>
              <w:pStyle w:val="TableContents"/>
              <w:rPr>
                <w:rFonts w:ascii="Arial" w:hAnsi="Arial" w:cs="Arial"/>
                <w:sz w:val="20"/>
                <w:szCs w:val="20"/>
              </w:rPr>
            </w:pPr>
            <w:r w:rsidRPr="002E4ABD">
              <w:rPr>
                <w:rFonts w:ascii="Arial" w:hAnsi="Arial" w:cs="Arial"/>
                <w:sz w:val="20"/>
                <w:szCs w:val="20"/>
              </w:rPr>
              <w:t>Wahrnehmung der mitgeteilten Entscheidung</w:t>
            </w:r>
          </w:p>
        </w:tc>
        <w:tc>
          <w:tcPr>
            <w:tcW w:w="2100" w:type="dxa"/>
            <w:vMerge w:val="restart"/>
            <w:tcBorders>
              <w:top w:val="single" w:sz="2" w:space="0" w:color="000000"/>
              <w:bottom w:val="single" w:sz="2" w:space="0" w:color="000000"/>
            </w:tcBorders>
            <w:tcMar>
              <w:top w:w="55" w:type="dxa"/>
              <w:left w:w="55" w:type="dxa"/>
              <w:bottom w:w="55" w:type="dxa"/>
              <w:right w:w="55" w:type="dxa"/>
            </w:tcMar>
          </w:tcPr>
          <w:p w14:paraId="764B1AE7" w14:textId="77777777" w:rsidR="002E4ABD" w:rsidRDefault="002E4ABD" w:rsidP="008C25ED">
            <w:pPr>
              <w:pStyle w:val="TableContents"/>
              <w:rPr>
                <w:rFonts w:ascii="Arial" w:hAnsi="Arial" w:cs="Arial"/>
                <w:sz w:val="20"/>
                <w:szCs w:val="20"/>
              </w:rPr>
            </w:pPr>
            <w:r w:rsidRPr="002E4ABD">
              <w:rPr>
                <w:rFonts w:ascii="Arial" w:hAnsi="Arial" w:cs="Arial"/>
                <w:sz w:val="20"/>
                <w:szCs w:val="20"/>
              </w:rPr>
              <w:t>Entscheidungs</w:t>
            </w:r>
            <w:r>
              <w:rPr>
                <w:rFonts w:ascii="Arial" w:hAnsi="Arial" w:cs="Arial"/>
                <w:sz w:val="20"/>
                <w:szCs w:val="20"/>
              </w:rPr>
              <w:t>-</w:t>
            </w:r>
            <w:r w:rsidRPr="002E4ABD">
              <w:rPr>
                <w:rFonts w:ascii="Arial" w:hAnsi="Arial" w:cs="Arial"/>
                <w:sz w:val="20"/>
                <w:szCs w:val="20"/>
              </w:rPr>
              <w:t>verständigung</w:t>
            </w:r>
          </w:p>
          <w:p w14:paraId="4463195F" w14:textId="77777777" w:rsidR="006253CA" w:rsidRDefault="006253CA" w:rsidP="008C25ED">
            <w:pPr>
              <w:pStyle w:val="TableContents"/>
              <w:rPr>
                <w:rFonts w:ascii="Arial" w:hAnsi="Arial" w:cs="Arial"/>
                <w:sz w:val="20"/>
                <w:szCs w:val="20"/>
              </w:rPr>
            </w:pPr>
          </w:p>
          <w:p w14:paraId="7DE8B14D" w14:textId="77777777" w:rsidR="006253CA" w:rsidRDefault="006253CA" w:rsidP="008C25ED">
            <w:pPr>
              <w:pStyle w:val="TableContents"/>
              <w:rPr>
                <w:rFonts w:ascii="Arial" w:hAnsi="Arial" w:cs="Arial"/>
                <w:sz w:val="20"/>
                <w:szCs w:val="20"/>
              </w:rPr>
            </w:pPr>
          </w:p>
          <w:p w14:paraId="4AFF6082" w14:textId="77777777" w:rsidR="006253CA" w:rsidRDefault="006253CA" w:rsidP="008C25ED">
            <w:pPr>
              <w:pStyle w:val="TableContents"/>
              <w:rPr>
                <w:rFonts w:ascii="Arial" w:hAnsi="Arial" w:cs="Arial"/>
                <w:sz w:val="20"/>
                <w:szCs w:val="20"/>
              </w:rPr>
            </w:pPr>
          </w:p>
          <w:p w14:paraId="4F3EB9CE" w14:textId="77777777" w:rsidR="006253CA" w:rsidRDefault="006253CA" w:rsidP="008C25ED">
            <w:pPr>
              <w:pStyle w:val="TableContents"/>
              <w:rPr>
                <w:rFonts w:ascii="Arial" w:hAnsi="Arial" w:cs="Arial"/>
                <w:sz w:val="20"/>
                <w:szCs w:val="20"/>
              </w:rPr>
            </w:pPr>
          </w:p>
          <w:p w14:paraId="0404C4D8" w14:textId="77777777" w:rsidR="006253CA" w:rsidRDefault="006253CA" w:rsidP="008C25ED">
            <w:pPr>
              <w:pStyle w:val="TableContents"/>
              <w:rPr>
                <w:rFonts w:ascii="Arial" w:hAnsi="Arial" w:cs="Arial"/>
                <w:sz w:val="20"/>
                <w:szCs w:val="20"/>
              </w:rPr>
            </w:pPr>
          </w:p>
          <w:p w14:paraId="13D5C319" w14:textId="77777777" w:rsidR="006253CA" w:rsidRDefault="006253CA" w:rsidP="008C25ED">
            <w:pPr>
              <w:pStyle w:val="TableContents"/>
              <w:rPr>
                <w:rFonts w:ascii="Arial" w:hAnsi="Arial" w:cs="Arial"/>
                <w:sz w:val="20"/>
                <w:szCs w:val="20"/>
              </w:rPr>
            </w:pPr>
          </w:p>
          <w:p w14:paraId="42561ECD" w14:textId="77777777" w:rsidR="006253CA" w:rsidRDefault="006253CA" w:rsidP="008C25ED">
            <w:pPr>
              <w:pStyle w:val="TableContents"/>
              <w:rPr>
                <w:rFonts w:ascii="Arial" w:hAnsi="Arial" w:cs="Arial"/>
                <w:sz w:val="20"/>
                <w:szCs w:val="20"/>
              </w:rPr>
            </w:pPr>
          </w:p>
          <w:p w14:paraId="7E3F7C84" w14:textId="77777777" w:rsidR="006253CA" w:rsidRDefault="006253CA" w:rsidP="008C25ED">
            <w:pPr>
              <w:pStyle w:val="TableContents"/>
              <w:rPr>
                <w:rFonts w:ascii="Arial" w:hAnsi="Arial" w:cs="Arial"/>
                <w:sz w:val="20"/>
                <w:szCs w:val="20"/>
              </w:rPr>
            </w:pPr>
          </w:p>
          <w:p w14:paraId="5335B520" w14:textId="77777777" w:rsidR="006253CA" w:rsidRDefault="006253CA" w:rsidP="008C25ED">
            <w:pPr>
              <w:pStyle w:val="TableContents"/>
              <w:rPr>
                <w:rFonts w:ascii="Arial" w:hAnsi="Arial" w:cs="Arial"/>
                <w:sz w:val="20"/>
                <w:szCs w:val="20"/>
              </w:rPr>
            </w:pPr>
          </w:p>
          <w:p w14:paraId="186F76C6" w14:textId="77777777" w:rsidR="006253CA" w:rsidRDefault="006253CA" w:rsidP="008C25ED">
            <w:pPr>
              <w:pStyle w:val="TableContents"/>
              <w:rPr>
                <w:rFonts w:ascii="Arial" w:hAnsi="Arial" w:cs="Arial"/>
                <w:sz w:val="20"/>
                <w:szCs w:val="20"/>
              </w:rPr>
            </w:pPr>
          </w:p>
          <w:p w14:paraId="4700332B" w14:textId="77777777" w:rsidR="006253CA" w:rsidRDefault="006253CA" w:rsidP="008C25ED">
            <w:pPr>
              <w:pStyle w:val="TableContents"/>
              <w:rPr>
                <w:rFonts w:ascii="Arial" w:hAnsi="Arial" w:cs="Arial"/>
                <w:sz w:val="20"/>
                <w:szCs w:val="20"/>
              </w:rPr>
            </w:pPr>
          </w:p>
          <w:p w14:paraId="41791A60" w14:textId="77777777" w:rsidR="006253CA" w:rsidRDefault="006253CA" w:rsidP="008C25ED">
            <w:pPr>
              <w:pStyle w:val="TableContents"/>
              <w:rPr>
                <w:rFonts w:ascii="Arial" w:hAnsi="Arial" w:cs="Arial"/>
                <w:sz w:val="20"/>
                <w:szCs w:val="20"/>
              </w:rPr>
            </w:pPr>
          </w:p>
          <w:p w14:paraId="32B8911F" w14:textId="77777777" w:rsidR="006253CA" w:rsidRDefault="006253CA" w:rsidP="008C25ED">
            <w:pPr>
              <w:pStyle w:val="TableContents"/>
              <w:rPr>
                <w:rFonts w:ascii="Arial" w:hAnsi="Arial" w:cs="Arial"/>
                <w:sz w:val="20"/>
                <w:szCs w:val="20"/>
              </w:rPr>
            </w:pPr>
          </w:p>
          <w:p w14:paraId="4E876FC1" w14:textId="77777777" w:rsidR="006253CA" w:rsidRDefault="006253CA" w:rsidP="008C25ED">
            <w:pPr>
              <w:pStyle w:val="TableContents"/>
              <w:rPr>
                <w:rFonts w:ascii="Arial" w:hAnsi="Arial" w:cs="Arial"/>
                <w:sz w:val="20"/>
                <w:szCs w:val="20"/>
              </w:rPr>
            </w:pPr>
          </w:p>
          <w:p w14:paraId="019A8979" w14:textId="42ED873D" w:rsidR="006253CA" w:rsidRPr="006253CA" w:rsidRDefault="006253CA" w:rsidP="008C25ED">
            <w:pPr>
              <w:pStyle w:val="TableContents"/>
              <w:rPr>
                <w:rFonts w:ascii="Arial" w:hAnsi="Arial" w:cs="Arial"/>
                <w:i/>
                <w:sz w:val="20"/>
                <w:szCs w:val="20"/>
              </w:rPr>
            </w:pPr>
            <w:r>
              <w:rPr>
                <w:rFonts w:ascii="Arial" w:hAnsi="Arial" w:cs="Arial"/>
                <w:i/>
                <w:sz w:val="20"/>
                <w:szCs w:val="20"/>
              </w:rPr>
              <w:lastRenderedPageBreak/>
              <w:t xml:space="preserve">Fortsetzung: </w:t>
            </w:r>
            <w:r>
              <w:rPr>
                <w:rFonts w:ascii="Arial" w:hAnsi="Arial" w:cs="Arial"/>
                <w:i/>
                <w:sz w:val="20"/>
                <w:szCs w:val="20"/>
              </w:rPr>
              <w:br/>
            </w:r>
            <w:r w:rsidRPr="006253CA">
              <w:rPr>
                <w:rFonts w:ascii="Arial" w:hAnsi="Arial" w:cs="Arial"/>
                <w:i/>
                <w:sz w:val="20"/>
                <w:szCs w:val="20"/>
              </w:rPr>
              <w:t>Entscheidungs-verständigung</w:t>
            </w:r>
          </w:p>
        </w:tc>
        <w:tc>
          <w:tcPr>
            <w:tcW w:w="2100" w:type="dxa"/>
            <w:vMerge/>
            <w:tcBorders>
              <w:top w:val="single" w:sz="2" w:space="0" w:color="000000"/>
              <w:bottom w:val="single" w:sz="2" w:space="0" w:color="000000"/>
            </w:tcBorders>
            <w:tcMar>
              <w:top w:w="55" w:type="dxa"/>
              <w:left w:w="55" w:type="dxa"/>
              <w:bottom w:w="55" w:type="dxa"/>
              <w:right w:w="55" w:type="dxa"/>
            </w:tcMar>
          </w:tcPr>
          <w:p w14:paraId="20989E55" w14:textId="77777777" w:rsidR="002E4ABD" w:rsidRPr="002E4ABD" w:rsidRDefault="002E4ABD" w:rsidP="008C25ED">
            <w:pPr>
              <w:rPr>
                <w:rFonts w:cs="Arial"/>
                <w:sz w:val="20"/>
                <w:szCs w:val="20"/>
              </w:rPr>
            </w:pPr>
          </w:p>
        </w:tc>
      </w:tr>
      <w:tr w:rsidR="002E4ABD" w:rsidRPr="002E4ABD" w14:paraId="03772F8E" w14:textId="77777777" w:rsidTr="002E4ABD">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tcBorders>
              <w:top w:val="single" w:sz="2" w:space="0" w:color="000000"/>
              <w:bottom w:val="single" w:sz="2" w:space="0" w:color="000000"/>
            </w:tcBorders>
            <w:tcMar>
              <w:top w:w="55" w:type="dxa"/>
              <w:left w:w="55" w:type="dxa"/>
              <w:bottom w:w="55" w:type="dxa"/>
              <w:right w:w="55" w:type="dxa"/>
            </w:tcMar>
          </w:tcPr>
          <w:p w14:paraId="61C84ED7" w14:textId="77777777" w:rsidR="002E4ABD" w:rsidRPr="002E4ABD" w:rsidRDefault="002E4ABD" w:rsidP="008C25ED">
            <w:pPr>
              <w:rPr>
                <w:rFonts w:cs="Arial"/>
                <w:sz w:val="20"/>
                <w:szCs w:val="20"/>
              </w:rPr>
            </w:pPr>
          </w:p>
        </w:tc>
        <w:tc>
          <w:tcPr>
            <w:tcW w:w="2098" w:type="dxa"/>
            <w:vMerge/>
            <w:tcBorders>
              <w:top w:val="single" w:sz="2" w:space="0" w:color="000000"/>
              <w:bottom w:val="single" w:sz="2" w:space="0" w:color="000000"/>
            </w:tcBorders>
            <w:tcMar>
              <w:top w:w="55" w:type="dxa"/>
              <w:left w:w="55" w:type="dxa"/>
              <w:bottom w:w="55" w:type="dxa"/>
              <w:right w:w="55" w:type="dxa"/>
            </w:tcMar>
          </w:tcPr>
          <w:p w14:paraId="5C857E76" w14:textId="77777777" w:rsidR="002E4ABD" w:rsidRPr="002E4ABD" w:rsidRDefault="002E4ABD" w:rsidP="008C25ED">
            <w:pPr>
              <w:rPr>
                <w:rFonts w:cs="Arial"/>
                <w:sz w:val="20"/>
                <w:szCs w:val="20"/>
              </w:rPr>
            </w:pPr>
          </w:p>
        </w:tc>
        <w:tc>
          <w:tcPr>
            <w:tcW w:w="2100" w:type="dxa"/>
            <w:tcBorders>
              <w:top w:val="single" w:sz="2" w:space="0" w:color="000000"/>
              <w:bottom w:val="single" w:sz="2" w:space="0" w:color="000000"/>
            </w:tcBorders>
            <w:tcMar>
              <w:top w:w="55" w:type="dxa"/>
              <w:left w:w="55" w:type="dxa"/>
              <w:bottom w:w="55" w:type="dxa"/>
              <w:right w:w="55" w:type="dxa"/>
            </w:tcMar>
          </w:tcPr>
          <w:p w14:paraId="085149B1" w14:textId="56EB640B" w:rsidR="002E4ABD" w:rsidRPr="002E4ABD" w:rsidRDefault="002E4ABD" w:rsidP="008C25ED">
            <w:pPr>
              <w:pStyle w:val="TableContents"/>
              <w:rPr>
                <w:rFonts w:ascii="Arial" w:hAnsi="Arial" w:cs="Arial"/>
                <w:sz w:val="20"/>
                <w:szCs w:val="20"/>
              </w:rPr>
            </w:pPr>
            <w:r w:rsidRPr="002E4ABD">
              <w:rPr>
                <w:rFonts w:ascii="Arial" w:hAnsi="Arial" w:cs="Arial"/>
                <w:sz w:val="20"/>
                <w:szCs w:val="20"/>
              </w:rPr>
              <w:t>Verständnis der mitgeteilten Entscheidung</w:t>
            </w:r>
          </w:p>
        </w:tc>
        <w:tc>
          <w:tcPr>
            <w:tcW w:w="2100" w:type="dxa"/>
            <w:vMerge/>
            <w:tcBorders>
              <w:top w:val="single" w:sz="2" w:space="0" w:color="000000"/>
              <w:bottom w:val="single" w:sz="2" w:space="0" w:color="000000"/>
            </w:tcBorders>
            <w:tcMar>
              <w:top w:w="55" w:type="dxa"/>
              <w:left w:w="55" w:type="dxa"/>
              <w:bottom w:w="55" w:type="dxa"/>
              <w:right w:w="55" w:type="dxa"/>
            </w:tcMar>
          </w:tcPr>
          <w:p w14:paraId="3184B017" w14:textId="77777777" w:rsidR="002E4ABD" w:rsidRPr="002E4ABD" w:rsidRDefault="002E4ABD" w:rsidP="008C25ED">
            <w:pPr>
              <w:rPr>
                <w:rFonts w:cs="Arial"/>
                <w:sz w:val="20"/>
                <w:szCs w:val="20"/>
              </w:rPr>
            </w:pPr>
          </w:p>
        </w:tc>
        <w:tc>
          <w:tcPr>
            <w:tcW w:w="2100" w:type="dxa"/>
            <w:vMerge/>
            <w:tcBorders>
              <w:top w:val="single" w:sz="2" w:space="0" w:color="000000"/>
              <w:bottom w:val="single" w:sz="2" w:space="0" w:color="000000"/>
            </w:tcBorders>
            <w:tcMar>
              <w:top w:w="55" w:type="dxa"/>
              <w:left w:w="55" w:type="dxa"/>
              <w:bottom w:w="55" w:type="dxa"/>
              <w:right w:w="55" w:type="dxa"/>
            </w:tcMar>
          </w:tcPr>
          <w:p w14:paraId="4A644350" w14:textId="77777777" w:rsidR="002E4ABD" w:rsidRPr="002E4ABD" w:rsidRDefault="002E4ABD" w:rsidP="008C25ED">
            <w:pPr>
              <w:rPr>
                <w:rFonts w:cs="Arial"/>
                <w:sz w:val="20"/>
                <w:szCs w:val="20"/>
              </w:rPr>
            </w:pPr>
          </w:p>
        </w:tc>
      </w:tr>
      <w:tr w:rsidR="002E4ABD" w:rsidRPr="002E4ABD" w14:paraId="58909712" w14:textId="77777777" w:rsidTr="002E4ABD">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tcBorders>
              <w:top w:val="single" w:sz="2" w:space="0" w:color="000000"/>
              <w:bottom w:val="single" w:sz="2" w:space="0" w:color="000000"/>
            </w:tcBorders>
            <w:tcMar>
              <w:top w:w="55" w:type="dxa"/>
              <w:left w:w="55" w:type="dxa"/>
              <w:bottom w:w="55" w:type="dxa"/>
              <w:right w:w="55" w:type="dxa"/>
            </w:tcMar>
          </w:tcPr>
          <w:p w14:paraId="0E6805BF" w14:textId="77777777" w:rsidR="002E4ABD" w:rsidRPr="002E4ABD" w:rsidRDefault="002E4ABD" w:rsidP="008C25ED">
            <w:pPr>
              <w:rPr>
                <w:rFonts w:cs="Arial"/>
                <w:sz w:val="20"/>
                <w:szCs w:val="20"/>
              </w:rPr>
            </w:pPr>
          </w:p>
        </w:tc>
        <w:tc>
          <w:tcPr>
            <w:tcW w:w="2098" w:type="dxa"/>
            <w:vMerge/>
            <w:tcBorders>
              <w:top w:val="single" w:sz="2" w:space="0" w:color="000000"/>
              <w:bottom w:val="single" w:sz="2" w:space="0" w:color="000000"/>
            </w:tcBorders>
            <w:tcMar>
              <w:top w:w="55" w:type="dxa"/>
              <w:left w:w="55" w:type="dxa"/>
              <w:bottom w:w="55" w:type="dxa"/>
              <w:right w:w="55" w:type="dxa"/>
            </w:tcMar>
          </w:tcPr>
          <w:p w14:paraId="47B13BD7" w14:textId="77777777" w:rsidR="002E4ABD" w:rsidRPr="002E4ABD" w:rsidRDefault="002E4ABD" w:rsidP="008C25ED">
            <w:pPr>
              <w:rPr>
                <w:rFonts w:cs="Arial"/>
                <w:sz w:val="20"/>
                <w:szCs w:val="20"/>
              </w:rPr>
            </w:pPr>
          </w:p>
        </w:tc>
        <w:tc>
          <w:tcPr>
            <w:tcW w:w="2100" w:type="dxa"/>
            <w:tcBorders>
              <w:top w:val="single" w:sz="2" w:space="0" w:color="000000"/>
              <w:bottom w:val="single" w:sz="2" w:space="0" w:color="000000"/>
            </w:tcBorders>
            <w:tcMar>
              <w:top w:w="55" w:type="dxa"/>
              <w:left w:w="55" w:type="dxa"/>
              <w:bottom w:w="55" w:type="dxa"/>
              <w:right w:w="55" w:type="dxa"/>
            </w:tcMar>
          </w:tcPr>
          <w:p w14:paraId="75517D92" w14:textId="45E5BEDE" w:rsidR="002E4ABD" w:rsidRPr="002E4ABD" w:rsidRDefault="002E4ABD" w:rsidP="008C25ED">
            <w:pPr>
              <w:pStyle w:val="TableContents"/>
              <w:rPr>
                <w:rFonts w:ascii="Arial" w:hAnsi="Arial" w:cs="Arial"/>
                <w:sz w:val="20"/>
                <w:szCs w:val="20"/>
              </w:rPr>
            </w:pPr>
            <w:r w:rsidRPr="002E4ABD">
              <w:rPr>
                <w:rFonts w:ascii="Arial" w:hAnsi="Arial" w:cs="Arial"/>
                <w:sz w:val="20"/>
                <w:szCs w:val="20"/>
              </w:rPr>
              <w:t>Hinweis auf ein ggf. aufgetretenes Ver</w:t>
            </w:r>
            <w:r w:rsidR="002D24B8">
              <w:rPr>
                <w:rFonts w:ascii="Arial" w:hAnsi="Arial" w:cs="Arial"/>
                <w:sz w:val="20"/>
                <w:szCs w:val="20"/>
              </w:rPr>
              <w:t>-</w:t>
            </w:r>
            <w:r w:rsidRPr="002E4ABD">
              <w:rPr>
                <w:rFonts w:ascii="Arial" w:hAnsi="Arial" w:cs="Arial"/>
                <w:sz w:val="20"/>
                <w:szCs w:val="20"/>
              </w:rPr>
              <w:t>ständigungsproblem geben, wenn die mit</w:t>
            </w:r>
            <w:r w:rsidR="002D24B8">
              <w:rPr>
                <w:rFonts w:ascii="Arial" w:hAnsi="Arial" w:cs="Arial"/>
                <w:sz w:val="20"/>
                <w:szCs w:val="20"/>
              </w:rPr>
              <w:t>-</w:t>
            </w:r>
            <w:r w:rsidRPr="002E4ABD">
              <w:rPr>
                <w:rFonts w:ascii="Arial" w:hAnsi="Arial" w:cs="Arial"/>
                <w:sz w:val="20"/>
                <w:szCs w:val="20"/>
              </w:rPr>
              <w:t>geteilte Entscheidung von den Kommunika</w:t>
            </w:r>
            <w:r w:rsidR="002D24B8">
              <w:rPr>
                <w:rFonts w:ascii="Arial" w:hAnsi="Arial" w:cs="Arial"/>
                <w:sz w:val="20"/>
                <w:szCs w:val="20"/>
              </w:rPr>
              <w:t>-</w:t>
            </w:r>
            <w:r w:rsidRPr="002E4ABD">
              <w:rPr>
                <w:rFonts w:ascii="Arial" w:hAnsi="Arial" w:cs="Arial"/>
                <w:sz w:val="20"/>
                <w:szCs w:val="20"/>
              </w:rPr>
              <w:t>tionspartner*innen nicht oder falsch verstanden wurde</w:t>
            </w:r>
          </w:p>
        </w:tc>
        <w:tc>
          <w:tcPr>
            <w:tcW w:w="2100" w:type="dxa"/>
            <w:vMerge/>
            <w:tcBorders>
              <w:top w:val="single" w:sz="2" w:space="0" w:color="000000"/>
              <w:bottom w:val="single" w:sz="2" w:space="0" w:color="000000"/>
            </w:tcBorders>
            <w:tcMar>
              <w:top w:w="55" w:type="dxa"/>
              <w:left w:w="55" w:type="dxa"/>
              <w:bottom w:w="55" w:type="dxa"/>
              <w:right w:w="55" w:type="dxa"/>
            </w:tcMar>
          </w:tcPr>
          <w:p w14:paraId="524B3B68" w14:textId="77777777" w:rsidR="002E4ABD" w:rsidRPr="002E4ABD" w:rsidRDefault="002E4ABD" w:rsidP="008C25ED">
            <w:pPr>
              <w:rPr>
                <w:rFonts w:cs="Arial"/>
                <w:sz w:val="20"/>
                <w:szCs w:val="20"/>
              </w:rPr>
            </w:pPr>
          </w:p>
        </w:tc>
        <w:tc>
          <w:tcPr>
            <w:tcW w:w="2100" w:type="dxa"/>
            <w:vMerge/>
            <w:tcBorders>
              <w:top w:val="single" w:sz="2" w:space="0" w:color="000000"/>
              <w:bottom w:val="single" w:sz="2" w:space="0" w:color="000000"/>
            </w:tcBorders>
            <w:tcMar>
              <w:top w:w="55" w:type="dxa"/>
              <w:left w:w="55" w:type="dxa"/>
              <w:bottom w:w="55" w:type="dxa"/>
              <w:right w:w="55" w:type="dxa"/>
            </w:tcMar>
          </w:tcPr>
          <w:p w14:paraId="2B32D7E1" w14:textId="77777777" w:rsidR="002E4ABD" w:rsidRPr="002E4ABD" w:rsidRDefault="002E4ABD" w:rsidP="008C25ED">
            <w:pPr>
              <w:rPr>
                <w:rFonts w:cs="Arial"/>
                <w:sz w:val="20"/>
                <w:szCs w:val="20"/>
              </w:rPr>
            </w:pPr>
          </w:p>
        </w:tc>
      </w:tr>
      <w:tr w:rsidR="002E4ABD" w:rsidRPr="002E4ABD" w14:paraId="7ACCB671" w14:textId="77777777" w:rsidTr="00B76A4A">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tcBorders>
              <w:top w:val="single" w:sz="2" w:space="0" w:color="000000"/>
            </w:tcBorders>
            <w:tcMar>
              <w:top w:w="55" w:type="dxa"/>
              <w:left w:w="55" w:type="dxa"/>
              <w:bottom w:w="55" w:type="dxa"/>
              <w:right w:w="55" w:type="dxa"/>
            </w:tcMar>
          </w:tcPr>
          <w:p w14:paraId="3E00808E" w14:textId="77777777" w:rsidR="002E4ABD" w:rsidRPr="002E4ABD" w:rsidRDefault="002E4ABD" w:rsidP="008C25ED">
            <w:pPr>
              <w:rPr>
                <w:rFonts w:cs="Arial"/>
                <w:sz w:val="20"/>
                <w:szCs w:val="20"/>
              </w:rPr>
            </w:pPr>
          </w:p>
        </w:tc>
        <w:tc>
          <w:tcPr>
            <w:tcW w:w="2098" w:type="dxa"/>
            <w:vMerge/>
            <w:tcBorders>
              <w:top w:val="single" w:sz="2" w:space="0" w:color="000000"/>
            </w:tcBorders>
            <w:tcMar>
              <w:top w:w="55" w:type="dxa"/>
              <w:left w:w="55" w:type="dxa"/>
              <w:bottom w:w="55" w:type="dxa"/>
              <w:right w:w="55" w:type="dxa"/>
            </w:tcMar>
          </w:tcPr>
          <w:p w14:paraId="34509A75" w14:textId="77777777" w:rsidR="002E4ABD" w:rsidRPr="002E4ABD" w:rsidRDefault="002E4ABD" w:rsidP="008C25ED">
            <w:pPr>
              <w:rPr>
                <w:rFonts w:cs="Arial"/>
                <w:sz w:val="20"/>
                <w:szCs w:val="20"/>
              </w:rPr>
            </w:pPr>
          </w:p>
        </w:tc>
        <w:tc>
          <w:tcPr>
            <w:tcW w:w="2100" w:type="dxa"/>
            <w:tcBorders>
              <w:top w:val="single" w:sz="2" w:space="0" w:color="000000"/>
            </w:tcBorders>
            <w:tcMar>
              <w:top w:w="55" w:type="dxa"/>
              <w:left w:w="55" w:type="dxa"/>
              <w:bottom w:w="55" w:type="dxa"/>
              <w:right w:w="55" w:type="dxa"/>
            </w:tcMar>
          </w:tcPr>
          <w:p w14:paraId="1342504D" w14:textId="6623549B" w:rsidR="002E4ABD" w:rsidRPr="002E4ABD" w:rsidRDefault="002E4ABD" w:rsidP="008C25ED">
            <w:pPr>
              <w:pStyle w:val="TableContents"/>
              <w:rPr>
                <w:rFonts w:ascii="Arial" w:hAnsi="Arial" w:cs="Arial"/>
                <w:sz w:val="20"/>
                <w:szCs w:val="20"/>
              </w:rPr>
            </w:pPr>
            <w:r w:rsidRPr="002E4ABD">
              <w:rPr>
                <w:rFonts w:ascii="Arial" w:hAnsi="Arial" w:cs="Arial"/>
                <w:sz w:val="20"/>
                <w:szCs w:val="20"/>
              </w:rPr>
              <w:t>Mitteilung einer Reparatur bei einem ggf. aufgetretenen Verständigungs</w:t>
            </w:r>
            <w:r>
              <w:rPr>
                <w:rFonts w:ascii="Arial" w:hAnsi="Arial" w:cs="Arial"/>
                <w:sz w:val="20"/>
                <w:szCs w:val="20"/>
              </w:rPr>
              <w:t>-</w:t>
            </w:r>
            <w:r w:rsidRPr="002E4ABD">
              <w:rPr>
                <w:rFonts w:ascii="Arial" w:hAnsi="Arial" w:cs="Arial"/>
                <w:sz w:val="20"/>
                <w:szCs w:val="20"/>
              </w:rPr>
              <w:t>problem</w:t>
            </w:r>
          </w:p>
        </w:tc>
        <w:tc>
          <w:tcPr>
            <w:tcW w:w="2100" w:type="dxa"/>
            <w:vMerge/>
            <w:tcBorders>
              <w:top w:val="single" w:sz="2" w:space="0" w:color="000000"/>
            </w:tcBorders>
            <w:tcMar>
              <w:top w:w="55" w:type="dxa"/>
              <w:left w:w="55" w:type="dxa"/>
              <w:bottom w:w="55" w:type="dxa"/>
              <w:right w:w="55" w:type="dxa"/>
            </w:tcMar>
          </w:tcPr>
          <w:p w14:paraId="720F4C9F" w14:textId="77777777" w:rsidR="002E4ABD" w:rsidRPr="002E4ABD" w:rsidRDefault="002E4ABD" w:rsidP="008C25ED">
            <w:pPr>
              <w:rPr>
                <w:rFonts w:cs="Arial"/>
                <w:sz w:val="20"/>
                <w:szCs w:val="20"/>
              </w:rPr>
            </w:pPr>
          </w:p>
        </w:tc>
        <w:tc>
          <w:tcPr>
            <w:tcW w:w="2100" w:type="dxa"/>
            <w:vMerge/>
            <w:tcBorders>
              <w:top w:val="single" w:sz="2" w:space="0" w:color="000000"/>
            </w:tcBorders>
            <w:tcMar>
              <w:top w:w="55" w:type="dxa"/>
              <w:left w:w="55" w:type="dxa"/>
              <w:bottom w:w="55" w:type="dxa"/>
              <w:right w:w="55" w:type="dxa"/>
            </w:tcMar>
          </w:tcPr>
          <w:p w14:paraId="4FFB67DF" w14:textId="77777777" w:rsidR="002E4ABD" w:rsidRPr="002E4ABD" w:rsidRDefault="002E4ABD" w:rsidP="008C25ED">
            <w:pPr>
              <w:rPr>
                <w:rFonts w:cs="Arial"/>
                <w:sz w:val="20"/>
                <w:szCs w:val="20"/>
              </w:rPr>
            </w:pPr>
          </w:p>
        </w:tc>
      </w:tr>
      <w:tr w:rsidR="002E4ABD" w:rsidRPr="002E4ABD" w14:paraId="6959F0BC" w14:textId="77777777" w:rsidTr="00B76A4A">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val="restart"/>
            <w:tcBorders>
              <w:bottom w:val="single" w:sz="2" w:space="0" w:color="000000"/>
            </w:tcBorders>
            <w:shd w:val="clear" w:color="auto" w:fill="FFF1DA" w:themeFill="accent2" w:themeFillTint="33"/>
            <w:tcMar>
              <w:top w:w="55" w:type="dxa"/>
              <w:left w:w="55" w:type="dxa"/>
              <w:bottom w:w="55" w:type="dxa"/>
              <w:right w:w="55" w:type="dxa"/>
            </w:tcMar>
          </w:tcPr>
          <w:p w14:paraId="1A80047D"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Ein-KP-2</w:t>
            </w:r>
          </w:p>
        </w:tc>
        <w:tc>
          <w:tcPr>
            <w:tcW w:w="2098" w:type="dxa"/>
            <w:vMerge w:val="restart"/>
            <w:tcBorders>
              <w:bottom w:val="single" w:sz="2" w:space="0" w:color="000000"/>
            </w:tcBorders>
            <w:shd w:val="clear" w:color="auto" w:fill="FFF1DA" w:themeFill="accent2" w:themeFillTint="33"/>
            <w:tcMar>
              <w:top w:w="55" w:type="dxa"/>
              <w:left w:w="55" w:type="dxa"/>
              <w:bottom w:w="55" w:type="dxa"/>
              <w:right w:w="55" w:type="dxa"/>
            </w:tcMar>
          </w:tcPr>
          <w:p w14:paraId="3C38F791" w14:textId="7471A1A9" w:rsidR="002E4ABD" w:rsidRPr="002E4ABD" w:rsidRDefault="002E4ABD" w:rsidP="008C25ED">
            <w:pPr>
              <w:pStyle w:val="TableContents"/>
              <w:rPr>
                <w:rFonts w:ascii="Arial" w:hAnsi="Arial" w:cs="Arial"/>
                <w:sz w:val="20"/>
                <w:szCs w:val="20"/>
              </w:rPr>
            </w:pPr>
            <w:r w:rsidRPr="002E4ABD">
              <w:rPr>
                <w:rFonts w:ascii="Arial" w:hAnsi="Arial" w:cs="Arial"/>
                <w:sz w:val="20"/>
                <w:szCs w:val="20"/>
              </w:rPr>
              <w:t>Bereitschaft, sich mit Kommunikations</w:t>
            </w:r>
            <w:r>
              <w:rPr>
                <w:rFonts w:ascii="Arial" w:hAnsi="Arial" w:cs="Arial"/>
                <w:sz w:val="20"/>
                <w:szCs w:val="20"/>
              </w:rPr>
              <w:t>-</w:t>
            </w:r>
            <w:r w:rsidRPr="002E4ABD">
              <w:rPr>
                <w:rFonts w:ascii="Arial" w:hAnsi="Arial" w:cs="Arial"/>
                <w:sz w:val="20"/>
                <w:szCs w:val="20"/>
              </w:rPr>
              <w:t>formen und -niveau an die entscheidende Person anzupassen</w:t>
            </w:r>
          </w:p>
        </w:tc>
        <w:tc>
          <w:tcPr>
            <w:tcW w:w="2100" w:type="dxa"/>
            <w:tcBorders>
              <w:bottom w:val="single" w:sz="2" w:space="0" w:color="000000"/>
            </w:tcBorders>
            <w:shd w:val="clear" w:color="auto" w:fill="FFF1DA" w:themeFill="accent2" w:themeFillTint="33"/>
            <w:tcMar>
              <w:top w:w="55" w:type="dxa"/>
              <w:left w:w="55" w:type="dxa"/>
              <w:bottom w:w="55" w:type="dxa"/>
              <w:right w:w="55" w:type="dxa"/>
            </w:tcMar>
          </w:tcPr>
          <w:p w14:paraId="707E4C71"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Eine Entscheidungsfrage stellen</w:t>
            </w:r>
          </w:p>
        </w:tc>
        <w:tc>
          <w:tcPr>
            <w:tcW w:w="2100" w:type="dxa"/>
            <w:vMerge w:val="restart"/>
            <w:tcBorders>
              <w:bottom w:val="single" w:sz="2" w:space="0" w:color="000000"/>
            </w:tcBorders>
            <w:shd w:val="clear" w:color="auto" w:fill="FFF1DA" w:themeFill="accent2" w:themeFillTint="33"/>
            <w:tcMar>
              <w:top w:w="55" w:type="dxa"/>
              <w:left w:w="55" w:type="dxa"/>
              <w:bottom w:w="55" w:type="dxa"/>
              <w:right w:w="55" w:type="dxa"/>
            </w:tcMar>
          </w:tcPr>
          <w:p w14:paraId="384771EE"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Entscheidungsfrage</w:t>
            </w:r>
          </w:p>
        </w:tc>
        <w:tc>
          <w:tcPr>
            <w:tcW w:w="2100" w:type="dxa"/>
            <w:vMerge w:val="restart"/>
            <w:tcBorders>
              <w:bottom w:val="single" w:sz="2" w:space="0" w:color="000000"/>
            </w:tcBorders>
            <w:shd w:val="clear" w:color="auto" w:fill="FFF1DA" w:themeFill="accent2" w:themeFillTint="33"/>
            <w:tcMar>
              <w:top w:w="55" w:type="dxa"/>
              <w:left w:w="55" w:type="dxa"/>
              <w:bottom w:w="55" w:type="dxa"/>
              <w:right w:w="55" w:type="dxa"/>
            </w:tcMar>
          </w:tcPr>
          <w:p w14:paraId="27EA7A13" w14:textId="2D284C88" w:rsidR="002E4ABD" w:rsidRPr="002E4ABD" w:rsidRDefault="002E4ABD" w:rsidP="008C25ED">
            <w:pPr>
              <w:pStyle w:val="TableContents"/>
              <w:rPr>
                <w:rFonts w:ascii="Arial" w:hAnsi="Arial" w:cs="Arial"/>
                <w:sz w:val="20"/>
                <w:szCs w:val="20"/>
                <w:lang w:val="en-GB"/>
              </w:rPr>
            </w:pPr>
            <w:r w:rsidRPr="002E4ABD">
              <w:rPr>
                <w:rFonts w:ascii="Arial" w:hAnsi="Arial" w:cs="Arial"/>
                <w:sz w:val="20"/>
                <w:szCs w:val="20"/>
                <w:lang w:val="en-GB"/>
              </w:rPr>
              <w:t>Martin et al., 2012a,</w:t>
            </w:r>
            <w:r>
              <w:rPr>
                <w:rFonts w:ascii="Arial" w:hAnsi="Arial" w:cs="Arial"/>
                <w:sz w:val="20"/>
                <w:szCs w:val="20"/>
                <w:lang w:val="en-GB"/>
              </w:rPr>
              <w:t xml:space="preserve"> </w:t>
            </w:r>
            <w:r w:rsidRPr="002E4ABD">
              <w:rPr>
                <w:rFonts w:ascii="Arial" w:hAnsi="Arial" w:cs="Arial"/>
                <w:sz w:val="20"/>
                <w:szCs w:val="20"/>
                <w:lang w:val="en-GB"/>
              </w:rPr>
              <w:t xml:space="preserve">S. 68; </w:t>
            </w:r>
            <w:r>
              <w:rPr>
                <w:rFonts w:ascii="Arial" w:hAnsi="Arial" w:cs="Arial"/>
                <w:sz w:val="20"/>
                <w:szCs w:val="20"/>
                <w:lang w:val="en-GB"/>
              </w:rPr>
              <w:br/>
            </w:r>
            <w:r w:rsidRPr="002E4ABD">
              <w:rPr>
                <w:rFonts w:ascii="Arial" w:hAnsi="Arial" w:cs="Arial"/>
                <w:sz w:val="20"/>
                <w:szCs w:val="20"/>
                <w:lang w:val="en-GB"/>
              </w:rPr>
              <w:t>Johnston, Blue,</w:t>
            </w:r>
            <w:r>
              <w:rPr>
                <w:rFonts w:ascii="Arial" w:hAnsi="Arial" w:cs="Arial"/>
                <w:sz w:val="20"/>
                <w:szCs w:val="20"/>
                <w:lang w:val="en-GB"/>
              </w:rPr>
              <w:t xml:space="preserve"> </w:t>
            </w:r>
            <w:r w:rsidRPr="002E4ABD">
              <w:rPr>
                <w:rFonts w:ascii="Arial" w:hAnsi="Arial" w:cs="Arial"/>
                <w:sz w:val="20"/>
                <w:szCs w:val="20"/>
                <w:lang w:val="en-GB"/>
              </w:rPr>
              <w:t>Gevarter, Ivy &amp;</w:t>
            </w:r>
            <w:r>
              <w:rPr>
                <w:rFonts w:ascii="Arial" w:hAnsi="Arial" w:cs="Arial"/>
                <w:sz w:val="20"/>
                <w:szCs w:val="20"/>
                <w:lang w:val="en-GB"/>
              </w:rPr>
              <w:t xml:space="preserve"> </w:t>
            </w:r>
            <w:r w:rsidRPr="002E4ABD">
              <w:rPr>
                <w:rFonts w:ascii="Arial" w:hAnsi="Arial" w:cs="Arial"/>
                <w:sz w:val="20"/>
                <w:szCs w:val="20"/>
                <w:lang w:val="en-GB"/>
              </w:rPr>
              <w:t>Stegenga, 2020,</w:t>
            </w:r>
            <w:r>
              <w:rPr>
                <w:rFonts w:ascii="Arial" w:hAnsi="Arial" w:cs="Arial"/>
                <w:sz w:val="20"/>
                <w:szCs w:val="20"/>
                <w:lang w:val="en-GB"/>
              </w:rPr>
              <w:t xml:space="preserve"> </w:t>
            </w:r>
            <w:r w:rsidRPr="002E4ABD">
              <w:rPr>
                <w:rFonts w:ascii="Arial" w:hAnsi="Arial" w:cs="Arial"/>
                <w:sz w:val="20"/>
                <w:szCs w:val="20"/>
                <w:lang w:val="en-GB"/>
              </w:rPr>
              <w:t>S. 104</w:t>
            </w:r>
          </w:p>
        </w:tc>
      </w:tr>
      <w:tr w:rsidR="002E4ABD" w:rsidRPr="002E4ABD" w14:paraId="19897590" w14:textId="77777777" w:rsidTr="002E4ABD">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3A75413A" w14:textId="77777777" w:rsidR="002E4ABD" w:rsidRPr="002E4ABD" w:rsidRDefault="002E4ABD" w:rsidP="008C25ED">
            <w:pPr>
              <w:rPr>
                <w:rFonts w:cs="Arial"/>
                <w:sz w:val="20"/>
                <w:szCs w:val="20"/>
                <w:lang w:val="en-GB"/>
              </w:rPr>
            </w:pPr>
          </w:p>
        </w:tc>
        <w:tc>
          <w:tcPr>
            <w:tcW w:w="2098" w:type="dxa"/>
            <w:vMerge/>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3F541B3F" w14:textId="77777777" w:rsidR="002E4ABD" w:rsidRPr="002E4ABD" w:rsidRDefault="002E4ABD" w:rsidP="008C25ED">
            <w:pPr>
              <w:rPr>
                <w:rFonts w:cs="Arial"/>
                <w:sz w:val="20"/>
                <w:szCs w:val="20"/>
                <w:lang w:val="en-GB"/>
              </w:rPr>
            </w:pPr>
          </w:p>
        </w:tc>
        <w:tc>
          <w:tcPr>
            <w:tcW w:w="2100" w:type="dxa"/>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18A61D2D"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Optionen anbieten</w:t>
            </w:r>
          </w:p>
        </w:tc>
        <w:tc>
          <w:tcPr>
            <w:tcW w:w="2100" w:type="dxa"/>
            <w:vMerge/>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37BA004B" w14:textId="77777777" w:rsidR="002E4ABD" w:rsidRPr="002E4ABD" w:rsidRDefault="002E4ABD" w:rsidP="008C25ED">
            <w:pPr>
              <w:rPr>
                <w:rFonts w:cs="Arial"/>
                <w:sz w:val="20"/>
                <w:szCs w:val="20"/>
              </w:rPr>
            </w:pPr>
          </w:p>
        </w:tc>
        <w:tc>
          <w:tcPr>
            <w:tcW w:w="2100" w:type="dxa"/>
            <w:vMerge/>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75AA18E1" w14:textId="77777777" w:rsidR="002E4ABD" w:rsidRPr="002E4ABD" w:rsidRDefault="002E4ABD" w:rsidP="008C25ED">
            <w:pPr>
              <w:rPr>
                <w:rFonts w:cs="Arial"/>
                <w:sz w:val="20"/>
                <w:szCs w:val="20"/>
              </w:rPr>
            </w:pPr>
          </w:p>
        </w:tc>
      </w:tr>
      <w:tr w:rsidR="002E4ABD" w:rsidRPr="002E4ABD" w14:paraId="2948982E" w14:textId="77777777" w:rsidTr="002E4ABD">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496FD8AC" w14:textId="77777777" w:rsidR="002E4ABD" w:rsidRPr="002E4ABD" w:rsidRDefault="002E4ABD" w:rsidP="008C25ED">
            <w:pPr>
              <w:rPr>
                <w:rFonts w:cs="Arial"/>
                <w:sz w:val="20"/>
                <w:szCs w:val="20"/>
              </w:rPr>
            </w:pPr>
          </w:p>
        </w:tc>
        <w:tc>
          <w:tcPr>
            <w:tcW w:w="2098" w:type="dxa"/>
            <w:vMerge/>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62D823A3" w14:textId="77777777" w:rsidR="002E4ABD" w:rsidRPr="002E4ABD" w:rsidRDefault="002E4ABD" w:rsidP="008C25ED">
            <w:pPr>
              <w:rPr>
                <w:rFonts w:cs="Arial"/>
                <w:sz w:val="20"/>
                <w:szCs w:val="20"/>
              </w:rPr>
            </w:pPr>
          </w:p>
        </w:tc>
        <w:tc>
          <w:tcPr>
            <w:tcW w:w="2100" w:type="dxa"/>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18DC064C"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Wahrnehmung von Nachfragen, die die entscheidende Person ggf. zu ihrer Verständnissicherung stellt</w:t>
            </w:r>
          </w:p>
        </w:tc>
        <w:tc>
          <w:tcPr>
            <w:tcW w:w="2100" w:type="dxa"/>
            <w:vMerge w:val="restart"/>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4BEA6288" w14:textId="73936791" w:rsidR="002E4ABD" w:rsidRPr="002E4ABD"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100" w:type="dxa"/>
            <w:vMerge/>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79D2DBD6" w14:textId="77777777" w:rsidR="002E4ABD" w:rsidRPr="002E4ABD" w:rsidRDefault="002E4ABD" w:rsidP="008C25ED">
            <w:pPr>
              <w:rPr>
                <w:rFonts w:cs="Arial"/>
                <w:sz w:val="20"/>
                <w:szCs w:val="20"/>
              </w:rPr>
            </w:pPr>
          </w:p>
        </w:tc>
      </w:tr>
      <w:tr w:rsidR="002E4ABD" w:rsidRPr="002E4ABD" w14:paraId="7CBA139E" w14:textId="77777777" w:rsidTr="002E4ABD">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6102E4DD" w14:textId="77777777" w:rsidR="002E4ABD" w:rsidRPr="002E4ABD" w:rsidRDefault="002E4ABD" w:rsidP="008C25ED">
            <w:pPr>
              <w:rPr>
                <w:rFonts w:cs="Arial"/>
                <w:sz w:val="20"/>
                <w:szCs w:val="20"/>
              </w:rPr>
            </w:pPr>
          </w:p>
        </w:tc>
        <w:tc>
          <w:tcPr>
            <w:tcW w:w="2098" w:type="dxa"/>
            <w:vMerge/>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4712EF6A" w14:textId="77777777" w:rsidR="002E4ABD" w:rsidRPr="002E4ABD" w:rsidRDefault="002E4ABD" w:rsidP="008C25ED">
            <w:pPr>
              <w:rPr>
                <w:rFonts w:cs="Arial"/>
                <w:sz w:val="20"/>
                <w:szCs w:val="20"/>
              </w:rPr>
            </w:pPr>
          </w:p>
        </w:tc>
        <w:tc>
          <w:tcPr>
            <w:tcW w:w="2100" w:type="dxa"/>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3C779C63"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Verständnis von Nachfragen, die die entscheidende Person ggf. zu ihrer Verständnissicherung stellt</w:t>
            </w:r>
          </w:p>
        </w:tc>
        <w:tc>
          <w:tcPr>
            <w:tcW w:w="2100" w:type="dxa"/>
            <w:vMerge/>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53B74480" w14:textId="77777777" w:rsidR="002E4ABD" w:rsidRPr="002E4ABD" w:rsidRDefault="002E4ABD" w:rsidP="008C25ED">
            <w:pPr>
              <w:rPr>
                <w:rFonts w:cs="Arial"/>
                <w:sz w:val="20"/>
                <w:szCs w:val="20"/>
              </w:rPr>
            </w:pPr>
          </w:p>
        </w:tc>
        <w:tc>
          <w:tcPr>
            <w:tcW w:w="2100" w:type="dxa"/>
            <w:vMerge/>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38CBC7BB" w14:textId="77777777" w:rsidR="002E4ABD" w:rsidRPr="002E4ABD" w:rsidRDefault="002E4ABD" w:rsidP="008C25ED">
            <w:pPr>
              <w:rPr>
                <w:rFonts w:cs="Arial"/>
                <w:sz w:val="20"/>
                <w:szCs w:val="20"/>
              </w:rPr>
            </w:pPr>
          </w:p>
        </w:tc>
      </w:tr>
      <w:tr w:rsidR="002E4ABD" w:rsidRPr="002E4ABD" w14:paraId="1434FD3A" w14:textId="77777777" w:rsidTr="002E4ABD">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098F8791" w14:textId="77777777" w:rsidR="002E4ABD" w:rsidRPr="002E4ABD" w:rsidRDefault="002E4ABD" w:rsidP="008C25ED">
            <w:pPr>
              <w:rPr>
                <w:rFonts w:cs="Arial"/>
                <w:sz w:val="20"/>
                <w:szCs w:val="20"/>
              </w:rPr>
            </w:pPr>
          </w:p>
        </w:tc>
        <w:tc>
          <w:tcPr>
            <w:tcW w:w="2098" w:type="dxa"/>
            <w:vMerge/>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62508031" w14:textId="77777777" w:rsidR="002E4ABD" w:rsidRPr="002E4ABD" w:rsidRDefault="002E4ABD" w:rsidP="008C25ED">
            <w:pPr>
              <w:rPr>
                <w:rFonts w:cs="Arial"/>
                <w:sz w:val="20"/>
                <w:szCs w:val="20"/>
              </w:rPr>
            </w:pPr>
          </w:p>
        </w:tc>
        <w:tc>
          <w:tcPr>
            <w:tcW w:w="2100" w:type="dxa"/>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4552D2AF" w14:textId="7E0CD1FF" w:rsidR="002E4ABD" w:rsidRPr="002E4ABD" w:rsidRDefault="002E4ABD" w:rsidP="008C25ED">
            <w:pPr>
              <w:pStyle w:val="TableContents"/>
              <w:rPr>
                <w:rFonts w:ascii="Arial" w:hAnsi="Arial" w:cs="Arial"/>
                <w:sz w:val="20"/>
                <w:szCs w:val="20"/>
              </w:rPr>
            </w:pPr>
            <w:r w:rsidRPr="002E4ABD">
              <w:rPr>
                <w:rFonts w:ascii="Arial" w:hAnsi="Arial" w:cs="Arial"/>
                <w:sz w:val="20"/>
                <w:szCs w:val="20"/>
              </w:rPr>
              <w:t>Hinweis auf ein ggf. aufgetretenes Verständigungs</w:t>
            </w:r>
            <w:r>
              <w:rPr>
                <w:rFonts w:ascii="Arial" w:hAnsi="Arial" w:cs="Arial"/>
                <w:sz w:val="20"/>
                <w:szCs w:val="20"/>
              </w:rPr>
              <w:t>-</w:t>
            </w:r>
            <w:r w:rsidRPr="002E4ABD">
              <w:rPr>
                <w:rFonts w:ascii="Arial" w:hAnsi="Arial" w:cs="Arial"/>
                <w:sz w:val="20"/>
                <w:szCs w:val="20"/>
              </w:rPr>
              <w:t>problem geben, wenn die entscheidende Person die Entscheidungsfrage nicht verstanden hat</w:t>
            </w:r>
          </w:p>
        </w:tc>
        <w:tc>
          <w:tcPr>
            <w:tcW w:w="2100" w:type="dxa"/>
            <w:vMerge/>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15695938" w14:textId="77777777" w:rsidR="002E4ABD" w:rsidRPr="002E4ABD" w:rsidRDefault="002E4ABD" w:rsidP="008C25ED">
            <w:pPr>
              <w:rPr>
                <w:rFonts w:cs="Arial"/>
                <w:sz w:val="20"/>
                <w:szCs w:val="20"/>
              </w:rPr>
            </w:pPr>
          </w:p>
        </w:tc>
        <w:tc>
          <w:tcPr>
            <w:tcW w:w="2100" w:type="dxa"/>
            <w:vMerge/>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0590846D" w14:textId="77777777" w:rsidR="002E4ABD" w:rsidRPr="002E4ABD" w:rsidRDefault="002E4ABD" w:rsidP="008C25ED">
            <w:pPr>
              <w:rPr>
                <w:rFonts w:cs="Arial"/>
                <w:sz w:val="20"/>
                <w:szCs w:val="20"/>
              </w:rPr>
            </w:pPr>
          </w:p>
        </w:tc>
      </w:tr>
      <w:tr w:rsidR="002E4ABD" w:rsidRPr="002E4ABD" w14:paraId="47A7AF69" w14:textId="77777777" w:rsidTr="002E4ABD">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4FE35351" w14:textId="77777777" w:rsidR="002E4ABD" w:rsidRPr="002E4ABD" w:rsidRDefault="002E4ABD" w:rsidP="008C25ED">
            <w:pPr>
              <w:rPr>
                <w:rFonts w:cs="Arial"/>
                <w:sz w:val="20"/>
                <w:szCs w:val="20"/>
              </w:rPr>
            </w:pPr>
          </w:p>
        </w:tc>
        <w:tc>
          <w:tcPr>
            <w:tcW w:w="2098" w:type="dxa"/>
            <w:vMerge/>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5F001B92" w14:textId="77777777" w:rsidR="002E4ABD" w:rsidRPr="002E4ABD" w:rsidRDefault="002E4ABD" w:rsidP="008C25ED">
            <w:pPr>
              <w:rPr>
                <w:rFonts w:cs="Arial"/>
                <w:sz w:val="20"/>
                <w:szCs w:val="20"/>
              </w:rPr>
            </w:pPr>
          </w:p>
        </w:tc>
        <w:tc>
          <w:tcPr>
            <w:tcW w:w="2100" w:type="dxa"/>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222EA561" w14:textId="737A2221" w:rsidR="002E4ABD" w:rsidRPr="002E4ABD" w:rsidRDefault="002E4ABD" w:rsidP="008C25ED">
            <w:pPr>
              <w:pStyle w:val="TableContents"/>
              <w:rPr>
                <w:rFonts w:ascii="Arial" w:hAnsi="Arial" w:cs="Arial"/>
                <w:sz w:val="20"/>
                <w:szCs w:val="20"/>
              </w:rPr>
            </w:pPr>
            <w:r w:rsidRPr="002E4ABD">
              <w:rPr>
                <w:rFonts w:ascii="Arial" w:hAnsi="Arial" w:cs="Arial"/>
                <w:sz w:val="20"/>
                <w:szCs w:val="20"/>
              </w:rPr>
              <w:t>Mitteilung einer Reparatur bei einem ggf. aufgetretenen Verständigungs</w:t>
            </w:r>
            <w:r w:rsidR="00C97374">
              <w:rPr>
                <w:rFonts w:ascii="Arial" w:hAnsi="Arial" w:cs="Arial"/>
                <w:sz w:val="20"/>
                <w:szCs w:val="20"/>
              </w:rPr>
              <w:t>-</w:t>
            </w:r>
            <w:r w:rsidRPr="002E4ABD">
              <w:rPr>
                <w:rFonts w:ascii="Arial" w:hAnsi="Arial" w:cs="Arial"/>
                <w:sz w:val="20"/>
                <w:szCs w:val="20"/>
              </w:rPr>
              <w:t>problem</w:t>
            </w:r>
          </w:p>
        </w:tc>
        <w:tc>
          <w:tcPr>
            <w:tcW w:w="2100" w:type="dxa"/>
            <w:vMerge/>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728B3EF2" w14:textId="77777777" w:rsidR="002E4ABD" w:rsidRPr="002E4ABD" w:rsidRDefault="002E4ABD" w:rsidP="008C25ED">
            <w:pPr>
              <w:rPr>
                <w:rFonts w:cs="Arial"/>
                <w:sz w:val="20"/>
                <w:szCs w:val="20"/>
              </w:rPr>
            </w:pPr>
          </w:p>
        </w:tc>
        <w:tc>
          <w:tcPr>
            <w:tcW w:w="2100" w:type="dxa"/>
            <w:vMerge/>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62FAB968" w14:textId="77777777" w:rsidR="002E4ABD" w:rsidRPr="002E4ABD" w:rsidRDefault="002E4ABD" w:rsidP="008C25ED">
            <w:pPr>
              <w:rPr>
                <w:rFonts w:cs="Arial"/>
                <w:sz w:val="20"/>
                <w:szCs w:val="20"/>
              </w:rPr>
            </w:pPr>
          </w:p>
        </w:tc>
      </w:tr>
      <w:tr w:rsidR="002E4ABD" w:rsidRPr="002E4ABD" w14:paraId="573A6203" w14:textId="77777777" w:rsidTr="002E4ABD">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070126D0" w14:textId="77777777" w:rsidR="002E4ABD" w:rsidRPr="002E4ABD" w:rsidRDefault="002E4ABD" w:rsidP="008C25ED">
            <w:pPr>
              <w:rPr>
                <w:rFonts w:cs="Arial"/>
                <w:sz w:val="20"/>
                <w:szCs w:val="20"/>
              </w:rPr>
            </w:pPr>
          </w:p>
        </w:tc>
        <w:tc>
          <w:tcPr>
            <w:tcW w:w="2098" w:type="dxa"/>
            <w:vMerge/>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523AC0F8" w14:textId="77777777" w:rsidR="002E4ABD" w:rsidRPr="002E4ABD" w:rsidRDefault="002E4ABD" w:rsidP="008C25ED">
            <w:pPr>
              <w:rPr>
                <w:rFonts w:cs="Arial"/>
                <w:sz w:val="20"/>
                <w:szCs w:val="20"/>
              </w:rPr>
            </w:pPr>
          </w:p>
        </w:tc>
        <w:tc>
          <w:tcPr>
            <w:tcW w:w="2100" w:type="dxa"/>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3309C7E8"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Wahrnehmung der mitgeteilten Entscheidung</w:t>
            </w:r>
          </w:p>
        </w:tc>
        <w:tc>
          <w:tcPr>
            <w:tcW w:w="2100" w:type="dxa"/>
            <w:vMerge w:val="restart"/>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1946D2A5" w14:textId="2F7C35B7" w:rsidR="002E4ABD" w:rsidRPr="002E4ABD" w:rsidRDefault="002E4ABD" w:rsidP="008C25ED">
            <w:pPr>
              <w:pStyle w:val="TableContents"/>
              <w:rPr>
                <w:rFonts w:ascii="Arial" w:hAnsi="Arial" w:cs="Arial"/>
                <w:sz w:val="20"/>
                <w:szCs w:val="20"/>
              </w:rPr>
            </w:pPr>
            <w:r w:rsidRPr="002E4ABD">
              <w:rPr>
                <w:rFonts w:ascii="Arial" w:hAnsi="Arial" w:cs="Arial"/>
                <w:sz w:val="20"/>
                <w:szCs w:val="20"/>
              </w:rPr>
              <w:t>Entscheidungs</w:t>
            </w:r>
            <w:r w:rsidR="00C97374">
              <w:rPr>
                <w:rFonts w:ascii="Arial" w:hAnsi="Arial" w:cs="Arial"/>
                <w:sz w:val="20"/>
                <w:szCs w:val="20"/>
              </w:rPr>
              <w:t>-</w:t>
            </w:r>
            <w:r w:rsidRPr="002E4ABD">
              <w:rPr>
                <w:rFonts w:ascii="Arial" w:hAnsi="Arial" w:cs="Arial"/>
                <w:sz w:val="20"/>
                <w:szCs w:val="20"/>
              </w:rPr>
              <w:t>verständigung</w:t>
            </w:r>
          </w:p>
        </w:tc>
        <w:tc>
          <w:tcPr>
            <w:tcW w:w="2100" w:type="dxa"/>
            <w:vMerge/>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4D0BC2BB" w14:textId="77777777" w:rsidR="002E4ABD" w:rsidRPr="002E4ABD" w:rsidRDefault="002E4ABD" w:rsidP="008C25ED">
            <w:pPr>
              <w:rPr>
                <w:rFonts w:cs="Arial"/>
                <w:sz w:val="20"/>
                <w:szCs w:val="20"/>
              </w:rPr>
            </w:pPr>
          </w:p>
        </w:tc>
      </w:tr>
      <w:tr w:rsidR="002E4ABD" w:rsidRPr="002E4ABD" w14:paraId="6B8B8DC6" w14:textId="77777777" w:rsidTr="002E4ABD">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75CF045F" w14:textId="77777777" w:rsidR="002E4ABD" w:rsidRPr="002E4ABD" w:rsidRDefault="002E4ABD" w:rsidP="008C25ED">
            <w:pPr>
              <w:rPr>
                <w:rFonts w:cs="Arial"/>
                <w:sz w:val="20"/>
                <w:szCs w:val="20"/>
              </w:rPr>
            </w:pPr>
          </w:p>
        </w:tc>
        <w:tc>
          <w:tcPr>
            <w:tcW w:w="2098" w:type="dxa"/>
            <w:vMerge/>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21E7B74F" w14:textId="77777777" w:rsidR="002E4ABD" w:rsidRPr="002E4ABD" w:rsidRDefault="002E4ABD" w:rsidP="008C25ED">
            <w:pPr>
              <w:rPr>
                <w:rFonts w:cs="Arial"/>
                <w:sz w:val="20"/>
                <w:szCs w:val="20"/>
              </w:rPr>
            </w:pPr>
          </w:p>
        </w:tc>
        <w:tc>
          <w:tcPr>
            <w:tcW w:w="2100" w:type="dxa"/>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517022D9"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Verständnis der mitgeteilten Entscheidung</w:t>
            </w:r>
          </w:p>
        </w:tc>
        <w:tc>
          <w:tcPr>
            <w:tcW w:w="2100" w:type="dxa"/>
            <w:vMerge/>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55F5ADCE" w14:textId="77777777" w:rsidR="002E4ABD" w:rsidRPr="002E4ABD" w:rsidRDefault="002E4ABD" w:rsidP="008C25ED">
            <w:pPr>
              <w:rPr>
                <w:rFonts w:cs="Arial"/>
                <w:sz w:val="20"/>
                <w:szCs w:val="20"/>
              </w:rPr>
            </w:pPr>
          </w:p>
        </w:tc>
        <w:tc>
          <w:tcPr>
            <w:tcW w:w="2100" w:type="dxa"/>
            <w:vMerge/>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4D19A2E8" w14:textId="77777777" w:rsidR="002E4ABD" w:rsidRPr="002E4ABD" w:rsidRDefault="002E4ABD" w:rsidP="008C25ED">
            <w:pPr>
              <w:rPr>
                <w:rFonts w:cs="Arial"/>
                <w:sz w:val="20"/>
                <w:szCs w:val="20"/>
              </w:rPr>
            </w:pPr>
          </w:p>
        </w:tc>
      </w:tr>
      <w:tr w:rsidR="002E4ABD" w:rsidRPr="002E4ABD" w14:paraId="6FC08B35" w14:textId="77777777" w:rsidTr="002E4ABD">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63CAC98E" w14:textId="77777777" w:rsidR="002E4ABD" w:rsidRPr="002E4ABD" w:rsidRDefault="002E4ABD" w:rsidP="008C25ED">
            <w:pPr>
              <w:rPr>
                <w:rFonts w:cs="Arial"/>
                <w:sz w:val="20"/>
                <w:szCs w:val="20"/>
              </w:rPr>
            </w:pPr>
          </w:p>
        </w:tc>
        <w:tc>
          <w:tcPr>
            <w:tcW w:w="2098" w:type="dxa"/>
            <w:vMerge/>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75A34AB0" w14:textId="77777777" w:rsidR="002E4ABD" w:rsidRPr="002E4ABD" w:rsidRDefault="002E4ABD" w:rsidP="008C25ED">
            <w:pPr>
              <w:rPr>
                <w:rFonts w:cs="Arial"/>
                <w:sz w:val="20"/>
                <w:szCs w:val="20"/>
              </w:rPr>
            </w:pPr>
          </w:p>
        </w:tc>
        <w:tc>
          <w:tcPr>
            <w:tcW w:w="2100" w:type="dxa"/>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147536AE" w14:textId="75BA5504" w:rsidR="002E4ABD" w:rsidRPr="002E4ABD" w:rsidRDefault="002E4ABD" w:rsidP="008C25ED">
            <w:pPr>
              <w:pStyle w:val="TableContents"/>
              <w:rPr>
                <w:rFonts w:ascii="Arial" w:hAnsi="Arial" w:cs="Arial"/>
                <w:sz w:val="20"/>
                <w:szCs w:val="20"/>
              </w:rPr>
            </w:pPr>
            <w:r w:rsidRPr="002E4ABD">
              <w:rPr>
                <w:rFonts w:ascii="Arial" w:hAnsi="Arial" w:cs="Arial"/>
                <w:sz w:val="20"/>
                <w:szCs w:val="20"/>
              </w:rPr>
              <w:t>Hinweis auf ein ggf. aufgetretenes Verständigungs</w:t>
            </w:r>
            <w:r w:rsidR="00C97374">
              <w:rPr>
                <w:rFonts w:ascii="Arial" w:hAnsi="Arial" w:cs="Arial"/>
                <w:sz w:val="20"/>
                <w:szCs w:val="20"/>
              </w:rPr>
              <w:t>-</w:t>
            </w:r>
            <w:r w:rsidRPr="002E4ABD">
              <w:rPr>
                <w:rFonts w:ascii="Arial" w:hAnsi="Arial" w:cs="Arial"/>
                <w:sz w:val="20"/>
                <w:szCs w:val="20"/>
              </w:rPr>
              <w:t>problem geben, wenn die mitgeteilte Entscheidung von den Kommunikations</w:t>
            </w:r>
            <w:r w:rsidR="00C97374">
              <w:rPr>
                <w:rFonts w:ascii="Arial" w:hAnsi="Arial" w:cs="Arial"/>
                <w:sz w:val="20"/>
                <w:szCs w:val="20"/>
              </w:rPr>
              <w:t>-</w:t>
            </w:r>
            <w:r w:rsidRPr="002E4ABD">
              <w:rPr>
                <w:rFonts w:ascii="Arial" w:hAnsi="Arial" w:cs="Arial"/>
                <w:sz w:val="20"/>
                <w:szCs w:val="20"/>
              </w:rPr>
              <w:t>partner*innen nicht oder falsch verstanden wurde</w:t>
            </w:r>
          </w:p>
        </w:tc>
        <w:tc>
          <w:tcPr>
            <w:tcW w:w="2100" w:type="dxa"/>
            <w:vMerge/>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6FBF64AF" w14:textId="77777777" w:rsidR="002E4ABD" w:rsidRPr="002E4ABD" w:rsidRDefault="002E4ABD" w:rsidP="008C25ED">
            <w:pPr>
              <w:rPr>
                <w:rFonts w:cs="Arial"/>
                <w:sz w:val="20"/>
                <w:szCs w:val="20"/>
              </w:rPr>
            </w:pPr>
          </w:p>
        </w:tc>
        <w:tc>
          <w:tcPr>
            <w:tcW w:w="2100" w:type="dxa"/>
            <w:vMerge/>
            <w:tcBorders>
              <w:top w:val="single" w:sz="2" w:space="0" w:color="000000"/>
              <w:bottom w:val="single" w:sz="2" w:space="0" w:color="000000"/>
            </w:tcBorders>
            <w:shd w:val="clear" w:color="auto" w:fill="FFF1DA" w:themeFill="accent2" w:themeFillTint="33"/>
            <w:tcMar>
              <w:top w:w="55" w:type="dxa"/>
              <w:left w:w="55" w:type="dxa"/>
              <w:bottom w:w="55" w:type="dxa"/>
              <w:right w:w="55" w:type="dxa"/>
            </w:tcMar>
          </w:tcPr>
          <w:p w14:paraId="1C86859D" w14:textId="77777777" w:rsidR="002E4ABD" w:rsidRPr="002E4ABD" w:rsidRDefault="002E4ABD" w:rsidP="008C25ED">
            <w:pPr>
              <w:rPr>
                <w:rFonts w:cs="Arial"/>
                <w:sz w:val="20"/>
                <w:szCs w:val="20"/>
              </w:rPr>
            </w:pPr>
          </w:p>
        </w:tc>
      </w:tr>
      <w:tr w:rsidR="002E4ABD" w:rsidRPr="002E4ABD" w14:paraId="06F8C62A" w14:textId="77777777" w:rsidTr="00B76A4A">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tcBorders>
              <w:top w:val="single" w:sz="2" w:space="0" w:color="000000"/>
            </w:tcBorders>
            <w:shd w:val="clear" w:color="auto" w:fill="FFF1DA" w:themeFill="accent2" w:themeFillTint="33"/>
            <w:tcMar>
              <w:top w:w="55" w:type="dxa"/>
              <w:left w:w="55" w:type="dxa"/>
              <w:bottom w:w="55" w:type="dxa"/>
              <w:right w:w="55" w:type="dxa"/>
            </w:tcMar>
          </w:tcPr>
          <w:p w14:paraId="48A972C7" w14:textId="77777777" w:rsidR="002E4ABD" w:rsidRPr="002E4ABD" w:rsidRDefault="002E4ABD" w:rsidP="008C25ED">
            <w:pPr>
              <w:rPr>
                <w:rFonts w:cs="Arial"/>
                <w:sz w:val="20"/>
                <w:szCs w:val="20"/>
              </w:rPr>
            </w:pPr>
          </w:p>
        </w:tc>
        <w:tc>
          <w:tcPr>
            <w:tcW w:w="2098" w:type="dxa"/>
            <w:vMerge/>
            <w:tcBorders>
              <w:top w:val="single" w:sz="2" w:space="0" w:color="000000"/>
            </w:tcBorders>
            <w:shd w:val="clear" w:color="auto" w:fill="FFF1DA" w:themeFill="accent2" w:themeFillTint="33"/>
            <w:tcMar>
              <w:top w:w="55" w:type="dxa"/>
              <w:left w:w="55" w:type="dxa"/>
              <w:bottom w:w="55" w:type="dxa"/>
              <w:right w:w="55" w:type="dxa"/>
            </w:tcMar>
          </w:tcPr>
          <w:p w14:paraId="27A52651" w14:textId="77777777" w:rsidR="002E4ABD" w:rsidRPr="002E4ABD" w:rsidRDefault="002E4ABD" w:rsidP="008C25ED">
            <w:pPr>
              <w:rPr>
                <w:rFonts w:cs="Arial"/>
                <w:sz w:val="20"/>
                <w:szCs w:val="20"/>
              </w:rPr>
            </w:pPr>
          </w:p>
        </w:tc>
        <w:tc>
          <w:tcPr>
            <w:tcW w:w="2100" w:type="dxa"/>
            <w:tcBorders>
              <w:top w:val="single" w:sz="2" w:space="0" w:color="000000"/>
            </w:tcBorders>
            <w:shd w:val="clear" w:color="auto" w:fill="FFF1DA" w:themeFill="accent2" w:themeFillTint="33"/>
            <w:tcMar>
              <w:top w:w="55" w:type="dxa"/>
              <w:left w:w="55" w:type="dxa"/>
              <w:bottom w:w="55" w:type="dxa"/>
              <w:right w:w="55" w:type="dxa"/>
            </w:tcMar>
          </w:tcPr>
          <w:p w14:paraId="14D43763" w14:textId="77777777" w:rsidR="002E4ABD" w:rsidRDefault="002E4ABD" w:rsidP="008C25ED">
            <w:pPr>
              <w:pStyle w:val="TableContents"/>
              <w:rPr>
                <w:rFonts w:ascii="Arial" w:hAnsi="Arial" w:cs="Arial"/>
                <w:sz w:val="20"/>
                <w:szCs w:val="20"/>
              </w:rPr>
            </w:pPr>
            <w:r w:rsidRPr="002E4ABD">
              <w:rPr>
                <w:rFonts w:ascii="Arial" w:hAnsi="Arial" w:cs="Arial"/>
                <w:sz w:val="20"/>
                <w:szCs w:val="20"/>
              </w:rPr>
              <w:t>Mitteilung einer Reparatur bei einem ggf. aufgetretenen Verständigungs</w:t>
            </w:r>
            <w:r w:rsidR="00C97374">
              <w:rPr>
                <w:rFonts w:ascii="Arial" w:hAnsi="Arial" w:cs="Arial"/>
                <w:sz w:val="20"/>
                <w:szCs w:val="20"/>
              </w:rPr>
              <w:t>-</w:t>
            </w:r>
            <w:r w:rsidRPr="002E4ABD">
              <w:rPr>
                <w:rFonts w:ascii="Arial" w:hAnsi="Arial" w:cs="Arial"/>
                <w:sz w:val="20"/>
                <w:szCs w:val="20"/>
              </w:rPr>
              <w:t>problem</w:t>
            </w:r>
          </w:p>
          <w:p w14:paraId="05BBCC18" w14:textId="19D82A1C" w:rsidR="002D24B8" w:rsidRPr="002E4ABD" w:rsidRDefault="002D24B8" w:rsidP="008C25ED">
            <w:pPr>
              <w:pStyle w:val="TableContents"/>
              <w:rPr>
                <w:rFonts w:ascii="Arial" w:hAnsi="Arial" w:cs="Arial"/>
                <w:sz w:val="20"/>
                <w:szCs w:val="20"/>
              </w:rPr>
            </w:pPr>
          </w:p>
        </w:tc>
        <w:tc>
          <w:tcPr>
            <w:tcW w:w="2100" w:type="dxa"/>
            <w:vMerge/>
            <w:tcBorders>
              <w:top w:val="single" w:sz="2" w:space="0" w:color="000000"/>
            </w:tcBorders>
            <w:shd w:val="clear" w:color="auto" w:fill="FFF1DA" w:themeFill="accent2" w:themeFillTint="33"/>
            <w:tcMar>
              <w:top w:w="55" w:type="dxa"/>
              <w:left w:w="55" w:type="dxa"/>
              <w:bottom w:w="55" w:type="dxa"/>
              <w:right w:w="55" w:type="dxa"/>
            </w:tcMar>
          </w:tcPr>
          <w:p w14:paraId="10915FF5" w14:textId="77777777" w:rsidR="002E4ABD" w:rsidRPr="002E4ABD" w:rsidRDefault="002E4ABD" w:rsidP="008C25ED">
            <w:pPr>
              <w:rPr>
                <w:rFonts w:cs="Arial"/>
                <w:sz w:val="20"/>
                <w:szCs w:val="20"/>
              </w:rPr>
            </w:pPr>
          </w:p>
        </w:tc>
        <w:tc>
          <w:tcPr>
            <w:tcW w:w="2100" w:type="dxa"/>
            <w:vMerge/>
            <w:tcBorders>
              <w:top w:val="single" w:sz="2" w:space="0" w:color="000000"/>
            </w:tcBorders>
            <w:shd w:val="clear" w:color="auto" w:fill="FFF1DA" w:themeFill="accent2" w:themeFillTint="33"/>
            <w:tcMar>
              <w:top w:w="55" w:type="dxa"/>
              <w:left w:w="55" w:type="dxa"/>
              <w:bottom w:w="55" w:type="dxa"/>
              <w:right w:w="55" w:type="dxa"/>
            </w:tcMar>
          </w:tcPr>
          <w:p w14:paraId="341AE610" w14:textId="77777777" w:rsidR="002E4ABD" w:rsidRPr="002E4ABD" w:rsidRDefault="002E4ABD" w:rsidP="008C25ED">
            <w:pPr>
              <w:rPr>
                <w:rFonts w:cs="Arial"/>
                <w:sz w:val="20"/>
                <w:szCs w:val="20"/>
              </w:rPr>
            </w:pPr>
          </w:p>
        </w:tc>
      </w:tr>
      <w:tr w:rsidR="002E4ABD" w:rsidRPr="002E4ABD" w14:paraId="58DEBE1B" w14:textId="77777777" w:rsidTr="00B76A4A">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val="restart"/>
            <w:tcBorders>
              <w:bottom w:val="single" w:sz="2" w:space="0" w:color="000000"/>
            </w:tcBorders>
            <w:tcMar>
              <w:top w:w="55" w:type="dxa"/>
              <w:left w:w="55" w:type="dxa"/>
              <w:bottom w:w="55" w:type="dxa"/>
              <w:right w:w="55" w:type="dxa"/>
            </w:tcMar>
          </w:tcPr>
          <w:p w14:paraId="10D6DE47"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lastRenderedPageBreak/>
              <w:t>Ein-KP-3</w:t>
            </w:r>
          </w:p>
        </w:tc>
        <w:tc>
          <w:tcPr>
            <w:tcW w:w="2098" w:type="dxa"/>
            <w:vMerge w:val="restart"/>
            <w:tcBorders>
              <w:bottom w:val="single" w:sz="2" w:space="0" w:color="000000"/>
            </w:tcBorders>
            <w:tcMar>
              <w:top w:w="55" w:type="dxa"/>
              <w:left w:w="55" w:type="dxa"/>
              <w:bottom w:w="55" w:type="dxa"/>
              <w:right w:w="55" w:type="dxa"/>
            </w:tcMar>
          </w:tcPr>
          <w:p w14:paraId="1E19F2EE"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Die grundlegend prosoziale Motivation, die kommunikative Botschaft zu übermitteln</w:t>
            </w:r>
          </w:p>
        </w:tc>
        <w:tc>
          <w:tcPr>
            <w:tcW w:w="2100" w:type="dxa"/>
            <w:tcBorders>
              <w:bottom w:val="single" w:sz="2" w:space="0" w:color="000000"/>
            </w:tcBorders>
            <w:tcMar>
              <w:top w:w="55" w:type="dxa"/>
              <w:left w:w="55" w:type="dxa"/>
              <w:bottom w:w="55" w:type="dxa"/>
              <w:right w:w="55" w:type="dxa"/>
            </w:tcMar>
          </w:tcPr>
          <w:p w14:paraId="64896395"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Eine Entscheidungsfrage stellen</w:t>
            </w:r>
          </w:p>
        </w:tc>
        <w:tc>
          <w:tcPr>
            <w:tcW w:w="2100" w:type="dxa"/>
            <w:tcBorders>
              <w:bottom w:val="single" w:sz="2" w:space="0" w:color="000000"/>
            </w:tcBorders>
            <w:tcMar>
              <w:top w:w="55" w:type="dxa"/>
              <w:left w:w="55" w:type="dxa"/>
              <w:bottom w:w="55" w:type="dxa"/>
              <w:right w:w="55" w:type="dxa"/>
            </w:tcMar>
          </w:tcPr>
          <w:p w14:paraId="05BE4424"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Entscheidungsfrage</w:t>
            </w:r>
          </w:p>
        </w:tc>
        <w:tc>
          <w:tcPr>
            <w:tcW w:w="2100" w:type="dxa"/>
            <w:vMerge w:val="restart"/>
            <w:tcBorders>
              <w:bottom w:val="single" w:sz="2" w:space="0" w:color="000000"/>
            </w:tcBorders>
            <w:tcMar>
              <w:top w:w="55" w:type="dxa"/>
              <w:left w:w="55" w:type="dxa"/>
              <w:bottom w:w="55" w:type="dxa"/>
              <w:right w:w="55" w:type="dxa"/>
            </w:tcMar>
          </w:tcPr>
          <w:p w14:paraId="6F48D9F7"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Tomasello, 2011, S. 94</w:t>
            </w:r>
          </w:p>
        </w:tc>
      </w:tr>
      <w:tr w:rsidR="002E4ABD" w:rsidRPr="002E4ABD" w14:paraId="29AE3CF6" w14:textId="77777777" w:rsidTr="00B76A4A">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tcBorders>
              <w:top w:val="single" w:sz="2" w:space="0" w:color="000000"/>
            </w:tcBorders>
            <w:tcMar>
              <w:top w:w="55" w:type="dxa"/>
              <w:left w:w="55" w:type="dxa"/>
              <w:bottom w:w="55" w:type="dxa"/>
              <w:right w:w="55" w:type="dxa"/>
            </w:tcMar>
          </w:tcPr>
          <w:p w14:paraId="743008DE" w14:textId="77777777" w:rsidR="002E4ABD" w:rsidRPr="002E4ABD" w:rsidRDefault="002E4ABD" w:rsidP="008C25ED">
            <w:pPr>
              <w:rPr>
                <w:rFonts w:cs="Arial"/>
                <w:sz w:val="20"/>
                <w:szCs w:val="20"/>
              </w:rPr>
            </w:pPr>
          </w:p>
        </w:tc>
        <w:tc>
          <w:tcPr>
            <w:tcW w:w="2098" w:type="dxa"/>
            <w:vMerge/>
            <w:tcBorders>
              <w:top w:val="single" w:sz="2" w:space="0" w:color="000000"/>
            </w:tcBorders>
            <w:tcMar>
              <w:top w:w="55" w:type="dxa"/>
              <w:left w:w="55" w:type="dxa"/>
              <w:bottom w:w="55" w:type="dxa"/>
              <w:right w:w="55" w:type="dxa"/>
            </w:tcMar>
          </w:tcPr>
          <w:p w14:paraId="71D11E89" w14:textId="77777777" w:rsidR="002E4ABD" w:rsidRPr="002E4ABD" w:rsidRDefault="002E4ABD" w:rsidP="008C25ED">
            <w:pPr>
              <w:rPr>
                <w:rFonts w:cs="Arial"/>
                <w:sz w:val="20"/>
                <w:szCs w:val="20"/>
              </w:rPr>
            </w:pPr>
          </w:p>
        </w:tc>
        <w:tc>
          <w:tcPr>
            <w:tcW w:w="2100" w:type="dxa"/>
            <w:tcBorders>
              <w:top w:val="single" w:sz="2" w:space="0" w:color="000000"/>
            </w:tcBorders>
            <w:tcMar>
              <w:top w:w="55" w:type="dxa"/>
              <w:left w:w="55" w:type="dxa"/>
              <w:bottom w:w="55" w:type="dxa"/>
              <w:right w:w="55" w:type="dxa"/>
            </w:tcMar>
          </w:tcPr>
          <w:p w14:paraId="7E8D7191"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Verständnis der mitgeteilten Entscheidung</w:t>
            </w:r>
          </w:p>
        </w:tc>
        <w:tc>
          <w:tcPr>
            <w:tcW w:w="2100" w:type="dxa"/>
            <w:tcBorders>
              <w:top w:val="single" w:sz="2" w:space="0" w:color="000000"/>
            </w:tcBorders>
            <w:tcMar>
              <w:top w:w="55" w:type="dxa"/>
              <w:left w:w="55" w:type="dxa"/>
              <w:bottom w:w="55" w:type="dxa"/>
              <w:right w:w="55" w:type="dxa"/>
            </w:tcMar>
          </w:tcPr>
          <w:p w14:paraId="134AB500" w14:textId="5CE62747" w:rsidR="002E4ABD" w:rsidRPr="002E4ABD" w:rsidRDefault="002E4ABD" w:rsidP="008C25ED">
            <w:pPr>
              <w:pStyle w:val="TableContents"/>
              <w:rPr>
                <w:rFonts w:ascii="Arial" w:hAnsi="Arial" w:cs="Arial"/>
                <w:sz w:val="20"/>
                <w:szCs w:val="20"/>
              </w:rPr>
            </w:pPr>
            <w:r w:rsidRPr="002E4ABD">
              <w:rPr>
                <w:rFonts w:ascii="Arial" w:hAnsi="Arial" w:cs="Arial"/>
                <w:sz w:val="20"/>
                <w:szCs w:val="20"/>
              </w:rPr>
              <w:t>Entscheidungs</w:t>
            </w:r>
            <w:r w:rsidR="00C97374">
              <w:rPr>
                <w:rFonts w:ascii="Arial" w:hAnsi="Arial" w:cs="Arial"/>
                <w:sz w:val="20"/>
                <w:szCs w:val="20"/>
              </w:rPr>
              <w:t>-</w:t>
            </w:r>
            <w:r w:rsidRPr="002E4ABD">
              <w:rPr>
                <w:rFonts w:ascii="Arial" w:hAnsi="Arial" w:cs="Arial"/>
                <w:sz w:val="20"/>
                <w:szCs w:val="20"/>
              </w:rPr>
              <w:t>verständigung</w:t>
            </w:r>
          </w:p>
        </w:tc>
        <w:tc>
          <w:tcPr>
            <w:tcW w:w="2100" w:type="dxa"/>
            <w:vMerge/>
            <w:tcBorders>
              <w:top w:val="single" w:sz="2" w:space="0" w:color="000000"/>
            </w:tcBorders>
            <w:tcMar>
              <w:top w:w="55" w:type="dxa"/>
              <w:left w:w="55" w:type="dxa"/>
              <w:bottom w:w="55" w:type="dxa"/>
              <w:right w:w="55" w:type="dxa"/>
            </w:tcMar>
          </w:tcPr>
          <w:p w14:paraId="340E7514" w14:textId="77777777" w:rsidR="002E4ABD" w:rsidRPr="002E4ABD" w:rsidRDefault="002E4ABD" w:rsidP="008C25ED">
            <w:pPr>
              <w:rPr>
                <w:rFonts w:cs="Arial"/>
                <w:sz w:val="20"/>
                <w:szCs w:val="20"/>
              </w:rPr>
            </w:pPr>
          </w:p>
        </w:tc>
      </w:tr>
      <w:tr w:rsidR="002E4ABD" w:rsidRPr="002E4ABD" w14:paraId="22D532B1" w14:textId="77777777" w:rsidTr="00B76A4A">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val="restart"/>
            <w:tcBorders>
              <w:bottom w:val="single" w:sz="2" w:space="0" w:color="000000"/>
            </w:tcBorders>
            <w:shd w:val="clear" w:color="auto" w:fill="FFF1DA" w:themeFill="accent2" w:themeFillTint="33"/>
            <w:tcMar>
              <w:top w:w="55" w:type="dxa"/>
              <w:left w:w="55" w:type="dxa"/>
              <w:bottom w:w="55" w:type="dxa"/>
              <w:right w:w="55" w:type="dxa"/>
            </w:tcMar>
          </w:tcPr>
          <w:p w14:paraId="1C6561CA"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Ein-KP-4</w:t>
            </w:r>
          </w:p>
        </w:tc>
        <w:tc>
          <w:tcPr>
            <w:tcW w:w="2098" w:type="dxa"/>
            <w:vMerge w:val="restart"/>
            <w:tcBorders>
              <w:bottom w:val="single" w:sz="2" w:space="0" w:color="000000"/>
            </w:tcBorders>
            <w:shd w:val="clear" w:color="auto" w:fill="FFF1DA" w:themeFill="accent2" w:themeFillTint="33"/>
            <w:tcMar>
              <w:top w:w="55" w:type="dxa"/>
              <w:left w:w="55" w:type="dxa"/>
              <w:bottom w:w="55" w:type="dxa"/>
              <w:right w:w="55" w:type="dxa"/>
            </w:tcMar>
          </w:tcPr>
          <w:p w14:paraId="7865539A"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Annahme zur Hilfsbereitschaft der entscheidenden Person</w:t>
            </w:r>
          </w:p>
        </w:tc>
        <w:tc>
          <w:tcPr>
            <w:tcW w:w="2100" w:type="dxa"/>
            <w:tcBorders>
              <w:bottom w:val="single" w:sz="2" w:space="0" w:color="000000"/>
            </w:tcBorders>
            <w:shd w:val="clear" w:color="auto" w:fill="FFF1DA" w:themeFill="accent2" w:themeFillTint="33"/>
            <w:tcMar>
              <w:top w:w="55" w:type="dxa"/>
              <w:left w:w="55" w:type="dxa"/>
              <w:bottom w:w="55" w:type="dxa"/>
              <w:right w:w="55" w:type="dxa"/>
            </w:tcMar>
          </w:tcPr>
          <w:p w14:paraId="62453740"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Eine Entscheidungsfrage stellen</w:t>
            </w:r>
          </w:p>
        </w:tc>
        <w:tc>
          <w:tcPr>
            <w:tcW w:w="2100" w:type="dxa"/>
            <w:tcBorders>
              <w:bottom w:val="single" w:sz="2" w:space="0" w:color="000000"/>
            </w:tcBorders>
            <w:shd w:val="clear" w:color="auto" w:fill="FFF1DA" w:themeFill="accent2" w:themeFillTint="33"/>
            <w:tcMar>
              <w:top w:w="55" w:type="dxa"/>
              <w:left w:w="55" w:type="dxa"/>
              <w:bottom w:w="55" w:type="dxa"/>
              <w:right w:w="55" w:type="dxa"/>
            </w:tcMar>
          </w:tcPr>
          <w:p w14:paraId="14657948"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Entscheidungsfrage</w:t>
            </w:r>
          </w:p>
        </w:tc>
        <w:tc>
          <w:tcPr>
            <w:tcW w:w="2100" w:type="dxa"/>
            <w:vMerge w:val="restart"/>
            <w:tcBorders>
              <w:bottom w:val="single" w:sz="2" w:space="0" w:color="000000"/>
            </w:tcBorders>
            <w:shd w:val="clear" w:color="auto" w:fill="FFF1DA" w:themeFill="accent2" w:themeFillTint="33"/>
            <w:tcMar>
              <w:top w:w="55" w:type="dxa"/>
              <w:left w:w="55" w:type="dxa"/>
              <w:bottom w:w="55" w:type="dxa"/>
              <w:right w:w="55" w:type="dxa"/>
            </w:tcMar>
          </w:tcPr>
          <w:p w14:paraId="13EA6945"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Tomasello, 2011, S. 100</w:t>
            </w:r>
          </w:p>
        </w:tc>
      </w:tr>
      <w:tr w:rsidR="002E4ABD" w:rsidRPr="002E4ABD" w14:paraId="71E4234E" w14:textId="77777777" w:rsidTr="00B76A4A">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tcBorders>
              <w:top w:val="single" w:sz="2" w:space="0" w:color="000000"/>
            </w:tcBorders>
            <w:tcMar>
              <w:top w:w="55" w:type="dxa"/>
              <w:left w:w="55" w:type="dxa"/>
              <w:bottom w:w="55" w:type="dxa"/>
              <w:right w:w="55" w:type="dxa"/>
            </w:tcMar>
          </w:tcPr>
          <w:p w14:paraId="680673BC" w14:textId="77777777" w:rsidR="002E4ABD" w:rsidRPr="002E4ABD" w:rsidRDefault="002E4ABD" w:rsidP="008C25ED">
            <w:pPr>
              <w:rPr>
                <w:rFonts w:cs="Arial"/>
                <w:sz w:val="20"/>
                <w:szCs w:val="20"/>
              </w:rPr>
            </w:pPr>
          </w:p>
        </w:tc>
        <w:tc>
          <w:tcPr>
            <w:tcW w:w="2098" w:type="dxa"/>
            <w:vMerge/>
            <w:tcBorders>
              <w:top w:val="single" w:sz="2" w:space="0" w:color="000000"/>
            </w:tcBorders>
            <w:tcMar>
              <w:top w:w="55" w:type="dxa"/>
              <w:left w:w="55" w:type="dxa"/>
              <w:bottom w:w="55" w:type="dxa"/>
              <w:right w:w="55" w:type="dxa"/>
            </w:tcMar>
          </w:tcPr>
          <w:p w14:paraId="5A92DF6B" w14:textId="77777777" w:rsidR="002E4ABD" w:rsidRPr="002E4ABD" w:rsidRDefault="002E4ABD" w:rsidP="008C25ED">
            <w:pPr>
              <w:rPr>
                <w:rFonts w:cs="Arial"/>
                <w:sz w:val="20"/>
                <w:szCs w:val="20"/>
              </w:rPr>
            </w:pPr>
          </w:p>
        </w:tc>
        <w:tc>
          <w:tcPr>
            <w:tcW w:w="2100" w:type="dxa"/>
            <w:tcBorders>
              <w:top w:val="single" w:sz="2" w:space="0" w:color="000000"/>
            </w:tcBorders>
            <w:shd w:val="clear" w:color="auto" w:fill="FFF1DA" w:themeFill="accent2" w:themeFillTint="33"/>
            <w:tcMar>
              <w:top w:w="55" w:type="dxa"/>
              <w:left w:w="55" w:type="dxa"/>
              <w:bottom w:w="55" w:type="dxa"/>
              <w:right w:w="55" w:type="dxa"/>
            </w:tcMar>
          </w:tcPr>
          <w:p w14:paraId="4F91E9D5"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Verständnis der mitgeteilten Entscheidung</w:t>
            </w:r>
          </w:p>
        </w:tc>
        <w:tc>
          <w:tcPr>
            <w:tcW w:w="2100" w:type="dxa"/>
            <w:tcBorders>
              <w:top w:val="single" w:sz="2" w:space="0" w:color="000000"/>
            </w:tcBorders>
            <w:shd w:val="clear" w:color="auto" w:fill="FFF1DA" w:themeFill="accent2" w:themeFillTint="33"/>
            <w:tcMar>
              <w:top w:w="55" w:type="dxa"/>
              <w:left w:w="55" w:type="dxa"/>
              <w:bottom w:w="55" w:type="dxa"/>
              <w:right w:w="55" w:type="dxa"/>
            </w:tcMar>
          </w:tcPr>
          <w:p w14:paraId="2BC461AD" w14:textId="047DC9AE" w:rsidR="002E4ABD" w:rsidRPr="002E4ABD" w:rsidRDefault="002E4ABD" w:rsidP="008C25ED">
            <w:pPr>
              <w:pStyle w:val="TableContents"/>
              <w:rPr>
                <w:rFonts w:ascii="Arial" w:hAnsi="Arial" w:cs="Arial"/>
                <w:sz w:val="20"/>
                <w:szCs w:val="20"/>
              </w:rPr>
            </w:pPr>
            <w:r w:rsidRPr="002E4ABD">
              <w:rPr>
                <w:rFonts w:ascii="Arial" w:hAnsi="Arial" w:cs="Arial"/>
                <w:sz w:val="20"/>
                <w:szCs w:val="20"/>
              </w:rPr>
              <w:t>Entscheidungs</w:t>
            </w:r>
            <w:r w:rsidR="00C97374">
              <w:rPr>
                <w:rFonts w:ascii="Arial" w:hAnsi="Arial" w:cs="Arial"/>
                <w:sz w:val="20"/>
                <w:szCs w:val="20"/>
              </w:rPr>
              <w:t>-</w:t>
            </w:r>
            <w:r w:rsidRPr="002E4ABD">
              <w:rPr>
                <w:rFonts w:ascii="Arial" w:hAnsi="Arial" w:cs="Arial"/>
                <w:sz w:val="20"/>
                <w:szCs w:val="20"/>
              </w:rPr>
              <w:t>verständigung</w:t>
            </w:r>
          </w:p>
        </w:tc>
        <w:tc>
          <w:tcPr>
            <w:tcW w:w="2100" w:type="dxa"/>
            <w:vMerge/>
            <w:tcBorders>
              <w:top w:val="single" w:sz="2" w:space="0" w:color="000000"/>
            </w:tcBorders>
            <w:tcMar>
              <w:top w:w="55" w:type="dxa"/>
              <w:left w:w="55" w:type="dxa"/>
              <w:bottom w:w="55" w:type="dxa"/>
              <w:right w:w="55" w:type="dxa"/>
            </w:tcMar>
          </w:tcPr>
          <w:p w14:paraId="27E406C3" w14:textId="77777777" w:rsidR="002E4ABD" w:rsidRPr="002E4ABD" w:rsidRDefault="002E4ABD" w:rsidP="008C25ED">
            <w:pPr>
              <w:rPr>
                <w:rFonts w:cs="Arial"/>
                <w:sz w:val="20"/>
                <w:szCs w:val="20"/>
              </w:rPr>
            </w:pPr>
          </w:p>
        </w:tc>
      </w:tr>
      <w:tr w:rsidR="002E4ABD" w:rsidRPr="002E4ABD" w14:paraId="178C2B6E" w14:textId="77777777" w:rsidTr="00B76A4A">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val="restart"/>
            <w:tcBorders>
              <w:bottom w:val="single" w:sz="2" w:space="0" w:color="000000"/>
            </w:tcBorders>
            <w:tcMar>
              <w:top w:w="55" w:type="dxa"/>
              <w:left w:w="55" w:type="dxa"/>
              <w:bottom w:w="55" w:type="dxa"/>
              <w:right w:w="55" w:type="dxa"/>
            </w:tcMar>
          </w:tcPr>
          <w:p w14:paraId="582B5794"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Ein-KP-5</w:t>
            </w:r>
          </w:p>
        </w:tc>
        <w:tc>
          <w:tcPr>
            <w:tcW w:w="2098" w:type="dxa"/>
            <w:vMerge w:val="restart"/>
            <w:tcBorders>
              <w:bottom w:val="single" w:sz="2" w:space="0" w:color="000000"/>
            </w:tcBorders>
            <w:tcMar>
              <w:top w:w="55" w:type="dxa"/>
              <w:left w:w="55" w:type="dxa"/>
              <w:bottom w:w="55" w:type="dxa"/>
              <w:right w:w="55" w:type="dxa"/>
            </w:tcMar>
          </w:tcPr>
          <w:p w14:paraId="11CBA681"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Die offiziell geregelten Rechte der Person auf eigene Entscheidungen anerkennen</w:t>
            </w:r>
          </w:p>
        </w:tc>
        <w:tc>
          <w:tcPr>
            <w:tcW w:w="2100" w:type="dxa"/>
            <w:tcBorders>
              <w:bottom w:val="single" w:sz="2" w:space="0" w:color="000000"/>
            </w:tcBorders>
            <w:tcMar>
              <w:top w:w="55" w:type="dxa"/>
              <w:left w:w="55" w:type="dxa"/>
              <w:bottom w:w="55" w:type="dxa"/>
              <w:right w:w="55" w:type="dxa"/>
            </w:tcMar>
          </w:tcPr>
          <w:p w14:paraId="4CBF5F41" w14:textId="68AEC77D" w:rsidR="002E4ABD" w:rsidRPr="002E4ABD" w:rsidRDefault="002E4ABD" w:rsidP="008C25ED">
            <w:pPr>
              <w:pStyle w:val="TableContents"/>
              <w:rPr>
                <w:rFonts w:ascii="Arial" w:hAnsi="Arial" w:cs="Arial"/>
                <w:sz w:val="20"/>
                <w:szCs w:val="20"/>
              </w:rPr>
            </w:pPr>
            <w:r w:rsidRPr="002E4ABD">
              <w:rPr>
                <w:rFonts w:ascii="Arial" w:hAnsi="Arial" w:cs="Arial"/>
                <w:sz w:val="20"/>
                <w:szCs w:val="20"/>
              </w:rPr>
              <w:t>Vorhandene Entscheidungs</w:t>
            </w:r>
            <w:r w:rsidR="00C97374">
              <w:rPr>
                <w:rFonts w:ascii="Arial" w:hAnsi="Arial" w:cs="Arial"/>
                <w:sz w:val="20"/>
                <w:szCs w:val="20"/>
              </w:rPr>
              <w:t>-</w:t>
            </w:r>
            <w:r w:rsidRPr="002E4ABD">
              <w:rPr>
                <w:rFonts w:ascii="Arial" w:hAnsi="Arial" w:cs="Arial"/>
                <w:sz w:val="20"/>
                <w:szCs w:val="20"/>
              </w:rPr>
              <w:t>möglichkeit</w:t>
            </w:r>
          </w:p>
        </w:tc>
        <w:tc>
          <w:tcPr>
            <w:tcW w:w="2100" w:type="dxa"/>
            <w:tcBorders>
              <w:bottom w:val="single" w:sz="2" w:space="0" w:color="000000"/>
            </w:tcBorders>
            <w:tcMar>
              <w:top w:w="55" w:type="dxa"/>
              <w:left w:w="55" w:type="dxa"/>
              <w:bottom w:w="55" w:type="dxa"/>
              <w:right w:w="55" w:type="dxa"/>
            </w:tcMar>
          </w:tcPr>
          <w:p w14:paraId="64B629E3"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Entscheidungsfrage</w:t>
            </w:r>
          </w:p>
        </w:tc>
        <w:tc>
          <w:tcPr>
            <w:tcW w:w="2100" w:type="dxa"/>
            <w:tcBorders>
              <w:bottom w:val="single" w:sz="2" w:space="0" w:color="000000"/>
            </w:tcBorders>
            <w:tcMar>
              <w:top w:w="55" w:type="dxa"/>
              <w:left w:w="55" w:type="dxa"/>
              <w:bottom w:w="55" w:type="dxa"/>
              <w:right w:w="55" w:type="dxa"/>
            </w:tcMar>
          </w:tcPr>
          <w:p w14:paraId="3B71CB2C" w14:textId="7005242E" w:rsidR="002E4ABD" w:rsidRPr="002E4ABD" w:rsidRDefault="002E4ABD" w:rsidP="008C25ED">
            <w:pPr>
              <w:pStyle w:val="TableContents"/>
              <w:rPr>
                <w:rFonts w:ascii="Arial" w:hAnsi="Arial" w:cs="Arial"/>
                <w:sz w:val="20"/>
                <w:szCs w:val="20"/>
                <w:lang w:val="en-GB"/>
              </w:rPr>
            </w:pPr>
            <w:r w:rsidRPr="002E4ABD">
              <w:rPr>
                <w:rFonts w:ascii="Arial" w:hAnsi="Arial" w:cs="Arial"/>
                <w:sz w:val="20"/>
                <w:szCs w:val="20"/>
                <w:lang w:val="en-GB"/>
              </w:rPr>
              <w:t>Douglas &amp; Bigby,</w:t>
            </w:r>
            <w:r w:rsidR="00C97374">
              <w:rPr>
                <w:rFonts w:ascii="Arial" w:hAnsi="Arial" w:cs="Arial"/>
                <w:sz w:val="20"/>
                <w:szCs w:val="20"/>
                <w:lang w:val="en-GB"/>
              </w:rPr>
              <w:t xml:space="preserve"> </w:t>
            </w:r>
            <w:r w:rsidRPr="002E4ABD">
              <w:rPr>
                <w:rFonts w:ascii="Arial" w:hAnsi="Arial" w:cs="Arial"/>
                <w:sz w:val="20"/>
                <w:szCs w:val="20"/>
                <w:lang w:val="en-GB"/>
              </w:rPr>
              <w:t>2020, S. 439; Bigby et al., 2009,</w:t>
            </w:r>
            <w:r w:rsidR="00C97374">
              <w:rPr>
                <w:rFonts w:ascii="Arial" w:hAnsi="Arial" w:cs="Arial"/>
                <w:sz w:val="20"/>
                <w:szCs w:val="20"/>
                <w:lang w:val="en-GB"/>
              </w:rPr>
              <w:t xml:space="preserve"> </w:t>
            </w:r>
            <w:r w:rsidRPr="002E4ABD">
              <w:rPr>
                <w:rFonts w:ascii="Arial" w:hAnsi="Arial" w:cs="Arial"/>
                <w:sz w:val="20"/>
                <w:szCs w:val="20"/>
                <w:lang w:val="en-GB"/>
              </w:rPr>
              <w:t>S. 373</w:t>
            </w:r>
          </w:p>
        </w:tc>
      </w:tr>
      <w:tr w:rsidR="002E4ABD" w:rsidRPr="002E4ABD" w14:paraId="474481EF" w14:textId="77777777" w:rsidTr="00B76A4A">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tcBorders>
              <w:top w:val="single" w:sz="2" w:space="0" w:color="000000"/>
            </w:tcBorders>
            <w:tcMar>
              <w:top w:w="55" w:type="dxa"/>
              <w:left w:w="55" w:type="dxa"/>
              <w:bottom w:w="55" w:type="dxa"/>
              <w:right w:w="55" w:type="dxa"/>
            </w:tcMar>
          </w:tcPr>
          <w:p w14:paraId="776AE9A2" w14:textId="77777777" w:rsidR="002E4ABD" w:rsidRPr="002E4ABD" w:rsidRDefault="002E4ABD" w:rsidP="008C25ED">
            <w:pPr>
              <w:rPr>
                <w:rFonts w:cs="Arial"/>
                <w:sz w:val="20"/>
                <w:szCs w:val="20"/>
                <w:lang w:val="en-GB"/>
              </w:rPr>
            </w:pPr>
          </w:p>
        </w:tc>
        <w:tc>
          <w:tcPr>
            <w:tcW w:w="2098" w:type="dxa"/>
            <w:vMerge/>
            <w:tcBorders>
              <w:top w:val="single" w:sz="2" w:space="0" w:color="000000"/>
            </w:tcBorders>
            <w:tcMar>
              <w:top w:w="55" w:type="dxa"/>
              <w:left w:w="55" w:type="dxa"/>
              <w:bottom w:w="55" w:type="dxa"/>
              <w:right w:w="55" w:type="dxa"/>
            </w:tcMar>
          </w:tcPr>
          <w:p w14:paraId="5B91E16A" w14:textId="77777777" w:rsidR="002E4ABD" w:rsidRPr="002E4ABD" w:rsidRDefault="002E4ABD" w:rsidP="008C25ED">
            <w:pPr>
              <w:rPr>
                <w:rFonts w:cs="Arial"/>
                <w:sz w:val="20"/>
                <w:szCs w:val="20"/>
                <w:lang w:val="en-GB"/>
              </w:rPr>
            </w:pPr>
          </w:p>
        </w:tc>
        <w:tc>
          <w:tcPr>
            <w:tcW w:w="2100" w:type="dxa"/>
            <w:tcBorders>
              <w:top w:val="single" w:sz="2" w:space="0" w:color="000000"/>
            </w:tcBorders>
            <w:tcMar>
              <w:top w:w="55" w:type="dxa"/>
              <w:left w:w="55" w:type="dxa"/>
              <w:bottom w:w="55" w:type="dxa"/>
              <w:right w:w="55" w:type="dxa"/>
            </w:tcMar>
          </w:tcPr>
          <w:p w14:paraId="06817933"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Anerkennung der getroffenen Entscheidung</w:t>
            </w:r>
          </w:p>
        </w:tc>
        <w:tc>
          <w:tcPr>
            <w:tcW w:w="2100" w:type="dxa"/>
            <w:tcBorders>
              <w:top w:val="single" w:sz="2" w:space="0" w:color="000000"/>
            </w:tcBorders>
            <w:tcMar>
              <w:top w:w="55" w:type="dxa"/>
              <w:left w:w="55" w:type="dxa"/>
              <w:bottom w:w="55" w:type="dxa"/>
              <w:right w:w="55" w:type="dxa"/>
            </w:tcMar>
          </w:tcPr>
          <w:p w14:paraId="30135D44" w14:textId="1427F7DB" w:rsidR="002E4ABD" w:rsidRPr="002E4ABD" w:rsidRDefault="002E4ABD" w:rsidP="008C25ED">
            <w:pPr>
              <w:pStyle w:val="TableContents"/>
              <w:rPr>
                <w:rFonts w:ascii="Arial" w:hAnsi="Arial" w:cs="Arial"/>
                <w:sz w:val="20"/>
                <w:szCs w:val="20"/>
              </w:rPr>
            </w:pPr>
            <w:r w:rsidRPr="002E4ABD">
              <w:rPr>
                <w:rFonts w:ascii="Arial" w:hAnsi="Arial" w:cs="Arial"/>
                <w:sz w:val="20"/>
                <w:szCs w:val="20"/>
              </w:rPr>
              <w:t>Entscheidungs</w:t>
            </w:r>
            <w:r w:rsidR="00C97374">
              <w:rPr>
                <w:rFonts w:ascii="Arial" w:hAnsi="Arial" w:cs="Arial"/>
                <w:sz w:val="20"/>
                <w:szCs w:val="20"/>
              </w:rPr>
              <w:t>-</w:t>
            </w:r>
            <w:r w:rsidRPr="002E4ABD">
              <w:rPr>
                <w:rFonts w:ascii="Arial" w:hAnsi="Arial" w:cs="Arial"/>
                <w:sz w:val="20"/>
                <w:szCs w:val="20"/>
              </w:rPr>
              <w:t>verständigung</w:t>
            </w:r>
          </w:p>
        </w:tc>
        <w:tc>
          <w:tcPr>
            <w:tcW w:w="2100" w:type="dxa"/>
            <w:tcBorders>
              <w:top w:val="single" w:sz="2" w:space="0" w:color="000000"/>
            </w:tcBorders>
            <w:tcMar>
              <w:top w:w="55" w:type="dxa"/>
              <w:left w:w="55" w:type="dxa"/>
              <w:bottom w:w="55" w:type="dxa"/>
              <w:right w:w="55" w:type="dxa"/>
            </w:tcMar>
          </w:tcPr>
          <w:p w14:paraId="71EDB4F8" w14:textId="7DB45F39" w:rsidR="002E4ABD" w:rsidRPr="002E4ABD" w:rsidRDefault="002E4ABD" w:rsidP="008C25ED">
            <w:pPr>
              <w:pStyle w:val="TableContents"/>
              <w:rPr>
                <w:rFonts w:ascii="Arial" w:hAnsi="Arial" w:cs="Arial"/>
                <w:sz w:val="20"/>
                <w:szCs w:val="20"/>
              </w:rPr>
            </w:pPr>
            <w:r w:rsidRPr="002E4ABD">
              <w:rPr>
                <w:rFonts w:ascii="Arial" w:hAnsi="Arial" w:cs="Arial"/>
                <w:sz w:val="20"/>
                <w:szCs w:val="20"/>
              </w:rPr>
              <w:t>Douglas &amp; Bigby,</w:t>
            </w:r>
            <w:r w:rsidR="00C97374">
              <w:rPr>
                <w:rFonts w:ascii="Arial" w:hAnsi="Arial" w:cs="Arial"/>
                <w:sz w:val="20"/>
                <w:szCs w:val="20"/>
              </w:rPr>
              <w:t xml:space="preserve"> </w:t>
            </w:r>
            <w:r w:rsidRPr="002E4ABD">
              <w:rPr>
                <w:rFonts w:ascii="Arial" w:hAnsi="Arial" w:cs="Arial"/>
                <w:sz w:val="20"/>
                <w:szCs w:val="20"/>
              </w:rPr>
              <w:t>2020, S. 439</w:t>
            </w:r>
          </w:p>
        </w:tc>
      </w:tr>
      <w:tr w:rsidR="002E4ABD" w:rsidRPr="002E4ABD" w14:paraId="7D51C3E2" w14:textId="77777777" w:rsidTr="00B76A4A">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shd w:val="clear" w:color="auto" w:fill="FFF1DA" w:themeFill="accent2" w:themeFillTint="33"/>
            <w:tcMar>
              <w:top w:w="55" w:type="dxa"/>
              <w:left w:w="55" w:type="dxa"/>
              <w:bottom w:w="55" w:type="dxa"/>
              <w:right w:w="55" w:type="dxa"/>
            </w:tcMar>
          </w:tcPr>
          <w:p w14:paraId="2A3980C6"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Ein-KP-6</w:t>
            </w:r>
          </w:p>
        </w:tc>
        <w:tc>
          <w:tcPr>
            <w:tcW w:w="2098" w:type="dxa"/>
            <w:shd w:val="clear" w:color="auto" w:fill="FFF1DA" w:themeFill="accent2" w:themeFillTint="33"/>
            <w:tcMar>
              <w:top w:w="55" w:type="dxa"/>
              <w:left w:w="55" w:type="dxa"/>
              <w:bottom w:w="55" w:type="dxa"/>
              <w:right w:w="55" w:type="dxa"/>
            </w:tcMar>
          </w:tcPr>
          <w:p w14:paraId="7B0DE253"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Selbstständiges Entscheiden auch bei Menschen mit Behinderung für umsetzbar halten</w:t>
            </w:r>
          </w:p>
        </w:tc>
        <w:tc>
          <w:tcPr>
            <w:tcW w:w="2100" w:type="dxa"/>
            <w:shd w:val="clear" w:color="auto" w:fill="FFF1DA" w:themeFill="accent2" w:themeFillTint="33"/>
            <w:tcMar>
              <w:top w:w="55" w:type="dxa"/>
              <w:left w:w="55" w:type="dxa"/>
              <w:bottom w:w="55" w:type="dxa"/>
              <w:right w:w="55" w:type="dxa"/>
            </w:tcMar>
          </w:tcPr>
          <w:p w14:paraId="5EB08568" w14:textId="0BB5F94F" w:rsidR="002E4ABD" w:rsidRPr="002E4ABD" w:rsidRDefault="002E4ABD" w:rsidP="008C25ED">
            <w:pPr>
              <w:pStyle w:val="TableContents"/>
              <w:rPr>
                <w:rFonts w:ascii="Arial" w:hAnsi="Arial" w:cs="Arial"/>
                <w:sz w:val="20"/>
                <w:szCs w:val="20"/>
              </w:rPr>
            </w:pPr>
            <w:r w:rsidRPr="002E4ABD">
              <w:rPr>
                <w:rFonts w:ascii="Arial" w:hAnsi="Arial" w:cs="Arial"/>
                <w:sz w:val="20"/>
                <w:szCs w:val="20"/>
              </w:rPr>
              <w:t>Vorhandene Entscheidungs</w:t>
            </w:r>
            <w:r w:rsidR="00C97374">
              <w:rPr>
                <w:rFonts w:ascii="Arial" w:hAnsi="Arial" w:cs="Arial"/>
                <w:sz w:val="20"/>
                <w:szCs w:val="20"/>
              </w:rPr>
              <w:t>-</w:t>
            </w:r>
            <w:r w:rsidRPr="002E4ABD">
              <w:rPr>
                <w:rFonts w:ascii="Arial" w:hAnsi="Arial" w:cs="Arial"/>
                <w:sz w:val="20"/>
                <w:szCs w:val="20"/>
              </w:rPr>
              <w:t>möglichkeit</w:t>
            </w:r>
          </w:p>
        </w:tc>
        <w:tc>
          <w:tcPr>
            <w:tcW w:w="2100" w:type="dxa"/>
            <w:shd w:val="clear" w:color="auto" w:fill="FFF1DA" w:themeFill="accent2" w:themeFillTint="33"/>
            <w:tcMar>
              <w:top w:w="55" w:type="dxa"/>
              <w:left w:w="55" w:type="dxa"/>
              <w:bottom w:w="55" w:type="dxa"/>
              <w:right w:w="55" w:type="dxa"/>
            </w:tcMar>
          </w:tcPr>
          <w:p w14:paraId="34FADF58"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Entscheidungsfrage</w:t>
            </w:r>
          </w:p>
        </w:tc>
        <w:tc>
          <w:tcPr>
            <w:tcW w:w="2100" w:type="dxa"/>
            <w:shd w:val="clear" w:color="auto" w:fill="FFF1DA" w:themeFill="accent2" w:themeFillTint="33"/>
            <w:tcMar>
              <w:top w:w="55" w:type="dxa"/>
              <w:left w:w="55" w:type="dxa"/>
              <w:bottom w:w="55" w:type="dxa"/>
              <w:right w:w="55" w:type="dxa"/>
            </w:tcMar>
          </w:tcPr>
          <w:p w14:paraId="1756F06A" w14:textId="683DBDE1" w:rsidR="002E4ABD" w:rsidRPr="002E4ABD" w:rsidRDefault="002E4ABD" w:rsidP="008C25ED">
            <w:pPr>
              <w:pStyle w:val="TableContents"/>
              <w:rPr>
                <w:rFonts w:ascii="Arial" w:hAnsi="Arial" w:cs="Arial"/>
                <w:sz w:val="20"/>
                <w:szCs w:val="20"/>
                <w:lang w:val="en-GB"/>
              </w:rPr>
            </w:pPr>
            <w:r w:rsidRPr="002E4ABD">
              <w:rPr>
                <w:rFonts w:ascii="Arial" w:hAnsi="Arial" w:cs="Arial"/>
                <w:sz w:val="20"/>
                <w:szCs w:val="20"/>
                <w:lang w:val="en-GB"/>
              </w:rPr>
              <w:t>Bigby et al., 2009,</w:t>
            </w:r>
            <w:r w:rsidR="00C97374">
              <w:rPr>
                <w:rFonts w:ascii="Arial" w:hAnsi="Arial" w:cs="Arial"/>
                <w:sz w:val="20"/>
                <w:szCs w:val="20"/>
                <w:lang w:val="en-GB"/>
              </w:rPr>
              <w:t xml:space="preserve"> </w:t>
            </w:r>
            <w:r w:rsidRPr="002E4ABD">
              <w:rPr>
                <w:rFonts w:ascii="Arial" w:hAnsi="Arial" w:cs="Arial"/>
                <w:sz w:val="20"/>
                <w:szCs w:val="20"/>
                <w:lang w:val="en-GB"/>
              </w:rPr>
              <w:t>S. 373; Powers, 2005, S. 170</w:t>
            </w:r>
          </w:p>
        </w:tc>
      </w:tr>
      <w:tr w:rsidR="002E4ABD" w:rsidRPr="002E4ABD" w14:paraId="1C94C845" w14:textId="77777777" w:rsidTr="00B76A4A">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val="restart"/>
            <w:tcBorders>
              <w:bottom w:val="single" w:sz="2" w:space="0" w:color="000000"/>
            </w:tcBorders>
            <w:tcMar>
              <w:top w:w="55" w:type="dxa"/>
              <w:left w:w="55" w:type="dxa"/>
              <w:bottom w:w="55" w:type="dxa"/>
              <w:right w:w="55" w:type="dxa"/>
            </w:tcMar>
          </w:tcPr>
          <w:p w14:paraId="44D4A9D7"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Ein-KP-7</w:t>
            </w:r>
          </w:p>
        </w:tc>
        <w:tc>
          <w:tcPr>
            <w:tcW w:w="2098" w:type="dxa"/>
            <w:vMerge w:val="restart"/>
            <w:tcBorders>
              <w:bottom w:val="single" w:sz="2" w:space="0" w:color="000000"/>
            </w:tcBorders>
            <w:tcMar>
              <w:top w:w="55" w:type="dxa"/>
              <w:left w:w="55" w:type="dxa"/>
              <w:bottom w:w="55" w:type="dxa"/>
              <w:right w:w="55" w:type="dxa"/>
            </w:tcMar>
          </w:tcPr>
          <w:p w14:paraId="2D8476F2" w14:textId="4D1E4D1B" w:rsidR="002E4ABD" w:rsidRPr="002E4ABD" w:rsidRDefault="002E4ABD" w:rsidP="008C25ED">
            <w:pPr>
              <w:pStyle w:val="TableContents"/>
              <w:rPr>
                <w:rFonts w:ascii="Arial" w:hAnsi="Arial" w:cs="Arial"/>
                <w:sz w:val="20"/>
                <w:szCs w:val="20"/>
              </w:rPr>
            </w:pPr>
            <w:r w:rsidRPr="002E4ABD">
              <w:rPr>
                <w:rFonts w:ascii="Arial" w:hAnsi="Arial" w:cs="Arial"/>
                <w:sz w:val="20"/>
                <w:szCs w:val="20"/>
              </w:rPr>
              <w:t>Von einer Entscheidungs</w:t>
            </w:r>
            <w:r w:rsidR="00742B67">
              <w:rPr>
                <w:rFonts w:ascii="Arial" w:hAnsi="Arial" w:cs="Arial"/>
                <w:sz w:val="20"/>
                <w:szCs w:val="20"/>
              </w:rPr>
              <w:t>-</w:t>
            </w:r>
            <w:r w:rsidRPr="002E4ABD">
              <w:rPr>
                <w:rFonts w:ascii="Arial" w:hAnsi="Arial" w:cs="Arial"/>
                <w:sz w:val="20"/>
                <w:szCs w:val="20"/>
              </w:rPr>
              <w:t>fähigkeit der entscheidenden Person bei der anstehenden Entscheidung ausgehen</w:t>
            </w:r>
          </w:p>
        </w:tc>
        <w:tc>
          <w:tcPr>
            <w:tcW w:w="2100" w:type="dxa"/>
            <w:tcBorders>
              <w:bottom w:val="single" w:sz="2" w:space="0" w:color="000000"/>
            </w:tcBorders>
            <w:tcMar>
              <w:top w:w="55" w:type="dxa"/>
              <w:left w:w="55" w:type="dxa"/>
              <w:bottom w:w="55" w:type="dxa"/>
              <w:right w:w="55" w:type="dxa"/>
            </w:tcMar>
          </w:tcPr>
          <w:p w14:paraId="4DD3F396" w14:textId="5A670E72" w:rsidR="002E4ABD" w:rsidRPr="002E4ABD" w:rsidRDefault="002E4ABD" w:rsidP="008C25ED">
            <w:pPr>
              <w:pStyle w:val="TableContents"/>
              <w:rPr>
                <w:rFonts w:ascii="Arial" w:hAnsi="Arial" w:cs="Arial"/>
                <w:sz w:val="20"/>
                <w:szCs w:val="20"/>
              </w:rPr>
            </w:pPr>
            <w:r w:rsidRPr="002E4ABD">
              <w:rPr>
                <w:rFonts w:ascii="Arial" w:hAnsi="Arial" w:cs="Arial"/>
                <w:sz w:val="20"/>
                <w:szCs w:val="20"/>
              </w:rPr>
              <w:t>Vorhandene Entscheidungs</w:t>
            </w:r>
            <w:r w:rsidR="00C97374">
              <w:rPr>
                <w:rFonts w:ascii="Arial" w:hAnsi="Arial" w:cs="Arial"/>
                <w:sz w:val="20"/>
                <w:szCs w:val="20"/>
              </w:rPr>
              <w:t>-</w:t>
            </w:r>
            <w:r w:rsidRPr="002E4ABD">
              <w:rPr>
                <w:rFonts w:ascii="Arial" w:hAnsi="Arial" w:cs="Arial"/>
                <w:sz w:val="20"/>
                <w:szCs w:val="20"/>
              </w:rPr>
              <w:t>möglichkeit</w:t>
            </w:r>
          </w:p>
        </w:tc>
        <w:tc>
          <w:tcPr>
            <w:tcW w:w="2100" w:type="dxa"/>
            <w:tcBorders>
              <w:bottom w:val="single" w:sz="2" w:space="0" w:color="000000"/>
            </w:tcBorders>
            <w:tcMar>
              <w:top w:w="55" w:type="dxa"/>
              <w:left w:w="55" w:type="dxa"/>
              <w:bottom w:w="55" w:type="dxa"/>
              <w:right w:w="55" w:type="dxa"/>
            </w:tcMar>
          </w:tcPr>
          <w:p w14:paraId="57349AE1"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Entscheidungsfrage</w:t>
            </w:r>
          </w:p>
        </w:tc>
        <w:tc>
          <w:tcPr>
            <w:tcW w:w="2100" w:type="dxa"/>
            <w:tcBorders>
              <w:bottom w:val="single" w:sz="2" w:space="0" w:color="000000"/>
            </w:tcBorders>
            <w:tcMar>
              <w:top w:w="55" w:type="dxa"/>
              <w:left w:w="55" w:type="dxa"/>
              <w:bottom w:w="55" w:type="dxa"/>
              <w:right w:w="55" w:type="dxa"/>
            </w:tcMar>
          </w:tcPr>
          <w:p w14:paraId="18269E54" w14:textId="67F6596D" w:rsidR="002E4ABD" w:rsidRPr="002E4ABD" w:rsidRDefault="002E4ABD" w:rsidP="008C25ED">
            <w:pPr>
              <w:pStyle w:val="TableContents"/>
              <w:rPr>
                <w:rFonts w:ascii="Arial" w:hAnsi="Arial" w:cs="Arial"/>
                <w:sz w:val="20"/>
                <w:szCs w:val="20"/>
                <w:lang w:val="en-GB"/>
              </w:rPr>
            </w:pPr>
            <w:r w:rsidRPr="002E4ABD">
              <w:rPr>
                <w:rFonts w:ascii="Arial" w:hAnsi="Arial" w:cs="Arial"/>
                <w:sz w:val="20"/>
                <w:szCs w:val="20"/>
                <w:lang w:val="en-GB"/>
              </w:rPr>
              <w:t>Stancliffe, 2020,</w:t>
            </w:r>
            <w:r w:rsidR="00C97374">
              <w:rPr>
                <w:rFonts w:ascii="Arial" w:hAnsi="Arial" w:cs="Arial"/>
                <w:sz w:val="20"/>
                <w:szCs w:val="20"/>
                <w:lang w:val="en-GB"/>
              </w:rPr>
              <w:t xml:space="preserve"> </w:t>
            </w:r>
            <w:r w:rsidRPr="002E4ABD">
              <w:rPr>
                <w:rFonts w:ascii="Arial" w:hAnsi="Arial" w:cs="Arial"/>
                <w:sz w:val="20"/>
                <w:szCs w:val="20"/>
                <w:lang w:val="en-GB"/>
              </w:rPr>
              <w:t xml:space="preserve">S. 19; </w:t>
            </w:r>
            <w:r w:rsidR="00C97374">
              <w:rPr>
                <w:rFonts w:ascii="Arial" w:hAnsi="Arial" w:cs="Arial"/>
                <w:sz w:val="20"/>
                <w:szCs w:val="20"/>
                <w:lang w:val="en-GB"/>
              </w:rPr>
              <w:br/>
            </w:r>
            <w:r w:rsidRPr="002E4ABD">
              <w:rPr>
                <w:rFonts w:ascii="Arial" w:hAnsi="Arial" w:cs="Arial"/>
                <w:sz w:val="20"/>
                <w:szCs w:val="20"/>
                <w:lang w:val="en-GB"/>
              </w:rPr>
              <w:t>Mitchell, 2012,</w:t>
            </w:r>
            <w:r w:rsidR="00C97374">
              <w:rPr>
                <w:rFonts w:ascii="Arial" w:hAnsi="Arial" w:cs="Arial"/>
                <w:sz w:val="20"/>
                <w:szCs w:val="20"/>
                <w:lang w:val="en-GB"/>
              </w:rPr>
              <w:t xml:space="preserve"> </w:t>
            </w:r>
            <w:r w:rsidRPr="002E4ABD">
              <w:rPr>
                <w:rFonts w:ascii="Arial" w:hAnsi="Arial" w:cs="Arial"/>
                <w:sz w:val="20"/>
                <w:szCs w:val="20"/>
                <w:lang w:val="en-GB"/>
              </w:rPr>
              <w:t>S. 16ff.; Talman, Stier, Wilder</w:t>
            </w:r>
            <w:r w:rsidR="00C97374">
              <w:rPr>
                <w:rFonts w:ascii="Arial" w:hAnsi="Arial" w:cs="Arial"/>
                <w:sz w:val="20"/>
                <w:szCs w:val="20"/>
                <w:lang w:val="en-GB"/>
              </w:rPr>
              <w:t xml:space="preserve"> </w:t>
            </w:r>
            <w:r w:rsidRPr="002E4ABD">
              <w:rPr>
                <w:rFonts w:ascii="Arial" w:hAnsi="Arial" w:cs="Arial"/>
                <w:sz w:val="20"/>
                <w:szCs w:val="20"/>
                <w:lang w:val="en-GB"/>
              </w:rPr>
              <w:t>&amp;</w:t>
            </w:r>
            <w:r w:rsidR="00C97374">
              <w:rPr>
                <w:rFonts w:ascii="Arial" w:hAnsi="Arial" w:cs="Arial"/>
                <w:sz w:val="20"/>
                <w:szCs w:val="20"/>
                <w:lang w:val="en-GB"/>
              </w:rPr>
              <w:t xml:space="preserve"> </w:t>
            </w:r>
            <w:r w:rsidRPr="002E4ABD">
              <w:rPr>
                <w:rFonts w:ascii="Arial" w:hAnsi="Arial" w:cs="Arial"/>
                <w:sz w:val="20"/>
                <w:szCs w:val="20"/>
                <w:lang w:val="en-GB"/>
              </w:rPr>
              <w:t>Gustafsson, 2021,</w:t>
            </w:r>
            <w:r w:rsidR="00C97374">
              <w:rPr>
                <w:rFonts w:ascii="Arial" w:hAnsi="Arial" w:cs="Arial"/>
                <w:sz w:val="20"/>
                <w:szCs w:val="20"/>
                <w:lang w:val="en-GB"/>
              </w:rPr>
              <w:t xml:space="preserve"> </w:t>
            </w:r>
            <w:r w:rsidRPr="002E4ABD">
              <w:rPr>
                <w:rFonts w:ascii="Arial" w:hAnsi="Arial" w:cs="Arial"/>
                <w:sz w:val="20"/>
                <w:szCs w:val="20"/>
                <w:lang w:val="en-GB"/>
              </w:rPr>
              <w:t>S. 12; Sands &amp; Wehmeyer,</w:t>
            </w:r>
            <w:r w:rsidR="00C97374">
              <w:rPr>
                <w:rFonts w:ascii="Arial" w:hAnsi="Arial" w:cs="Arial"/>
                <w:sz w:val="20"/>
                <w:szCs w:val="20"/>
                <w:lang w:val="en-GB"/>
              </w:rPr>
              <w:t xml:space="preserve"> </w:t>
            </w:r>
            <w:r w:rsidRPr="002E4ABD">
              <w:rPr>
                <w:rFonts w:ascii="Arial" w:hAnsi="Arial" w:cs="Arial"/>
                <w:sz w:val="20"/>
                <w:szCs w:val="20"/>
                <w:lang w:val="en-GB"/>
              </w:rPr>
              <w:t>2005, S. 276</w:t>
            </w:r>
          </w:p>
        </w:tc>
      </w:tr>
      <w:tr w:rsidR="002E4ABD" w:rsidRPr="002E4ABD" w14:paraId="628FCA3E" w14:textId="77777777" w:rsidTr="00B76A4A">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tcBorders>
              <w:top w:val="single" w:sz="2" w:space="0" w:color="000000"/>
            </w:tcBorders>
            <w:tcMar>
              <w:top w:w="55" w:type="dxa"/>
              <w:left w:w="55" w:type="dxa"/>
              <w:bottom w:w="55" w:type="dxa"/>
              <w:right w:w="55" w:type="dxa"/>
            </w:tcMar>
          </w:tcPr>
          <w:p w14:paraId="12D3CB0C" w14:textId="77777777" w:rsidR="002E4ABD" w:rsidRPr="002E4ABD" w:rsidRDefault="002E4ABD" w:rsidP="008C25ED">
            <w:pPr>
              <w:rPr>
                <w:rFonts w:cs="Arial"/>
                <w:sz w:val="20"/>
                <w:szCs w:val="20"/>
                <w:lang w:val="en-GB"/>
              </w:rPr>
            </w:pPr>
          </w:p>
        </w:tc>
        <w:tc>
          <w:tcPr>
            <w:tcW w:w="2098" w:type="dxa"/>
            <w:vMerge/>
            <w:tcBorders>
              <w:top w:val="single" w:sz="2" w:space="0" w:color="000000"/>
            </w:tcBorders>
            <w:tcMar>
              <w:top w:w="55" w:type="dxa"/>
              <w:left w:w="55" w:type="dxa"/>
              <w:bottom w:w="55" w:type="dxa"/>
              <w:right w:w="55" w:type="dxa"/>
            </w:tcMar>
          </w:tcPr>
          <w:p w14:paraId="622145E0" w14:textId="77777777" w:rsidR="002E4ABD" w:rsidRPr="002E4ABD" w:rsidRDefault="002E4ABD" w:rsidP="008C25ED">
            <w:pPr>
              <w:rPr>
                <w:rFonts w:cs="Arial"/>
                <w:sz w:val="20"/>
                <w:szCs w:val="20"/>
                <w:lang w:val="en-GB"/>
              </w:rPr>
            </w:pPr>
          </w:p>
        </w:tc>
        <w:tc>
          <w:tcPr>
            <w:tcW w:w="2100" w:type="dxa"/>
            <w:tcBorders>
              <w:top w:val="single" w:sz="2" w:space="0" w:color="000000"/>
            </w:tcBorders>
            <w:tcMar>
              <w:top w:w="55" w:type="dxa"/>
              <w:left w:w="55" w:type="dxa"/>
              <w:bottom w:w="55" w:type="dxa"/>
              <w:right w:w="55" w:type="dxa"/>
            </w:tcMar>
          </w:tcPr>
          <w:p w14:paraId="31829D42"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Anerkennung der getroffenen Entscheidung</w:t>
            </w:r>
          </w:p>
        </w:tc>
        <w:tc>
          <w:tcPr>
            <w:tcW w:w="2100" w:type="dxa"/>
            <w:tcBorders>
              <w:top w:val="single" w:sz="2" w:space="0" w:color="000000"/>
            </w:tcBorders>
            <w:tcMar>
              <w:top w:w="55" w:type="dxa"/>
              <w:left w:w="55" w:type="dxa"/>
              <w:bottom w:w="55" w:type="dxa"/>
              <w:right w:w="55" w:type="dxa"/>
            </w:tcMar>
          </w:tcPr>
          <w:p w14:paraId="7AD7C29E" w14:textId="70D18C4D" w:rsidR="002E4ABD" w:rsidRPr="002E4ABD" w:rsidRDefault="002E4ABD" w:rsidP="008C25ED">
            <w:pPr>
              <w:pStyle w:val="TableContents"/>
              <w:rPr>
                <w:rFonts w:ascii="Arial" w:hAnsi="Arial" w:cs="Arial"/>
                <w:sz w:val="20"/>
                <w:szCs w:val="20"/>
              </w:rPr>
            </w:pPr>
            <w:r w:rsidRPr="002E4ABD">
              <w:rPr>
                <w:rFonts w:ascii="Arial" w:hAnsi="Arial" w:cs="Arial"/>
                <w:sz w:val="20"/>
                <w:szCs w:val="20"/>
              </w:rPr>
              <w:t>Entscheidungs</w:t>
            </w:r>
            <w:r w:rsidR="00C97374">
              <w:rPr>
                <w:rFonts w:ascii="Arial" w:hAnsi="Arial" w:cs="Arial"/>
                <w:sz w:val="20"/>
                <w:szCs w:val="20"/>
              </w:rPr>
              <w:t>-</w:t>
            </w:r>
            <w:r w:rsidRPr="002E4ABD">
              <w:rPr>
                <w:rFonts w:ascii="Arial" w:hAnsi="Arial" w:cs="Arial"/>
                <w:sz w:val="20"/>
                <w:szCs w:val="20"/>
              </w:rPr>
              <w:t>verständigung</w:t>
            </w:r>
          </w:p>
        </w:tc>
        <w:tc>
          <w:tcPr>
            <w:tcW w:w="2100" w:type="dxa"/>
            <w:tcBorders>
              <w:top w:val="single" w:sz="2" w:space="0" w:color="000000"/>
            </w:tcBorders>
            <w:tcMar>
              <w:top w:w="55" w:type="dxa"/>
              <w:left w:w="55" w:type="dxa"/>
              <w:bottom w:w="55" w:type="dxa"/>
              <w:right w:w="55" w:type="dxa"/>
            </w:tcMar>
          </w:tcPr>
          <w:p w14:paraId="425218D7" w14:textId="4CAD998F" w:rsidR="002E4ABD" w:rsidRPr="002E4ABD" w:rsidRDefault="002E4ABD" w:rsidP="008C25ED">
            <w:pPr>
              <w:pStyle w:val="TableContents"/>
              <w:rPr>
                <w:rFonts w:ascii="Arial" w:hAnsi="Arial" w:cs="Arial"/>
                <w:sz w:val="20"/>
                <w:szCs w:val="20"/>
              </w:rPr>
            </w:pPr>
            <w:r w:rsidRPr="002E4ABD">
              <w:rPr>
                <w:rFonts w:ascii="Arial" w:hAnsi="Arial" w:cs="Arial"/>
                <w:sz w:val="20"/>
                <w:szCs w:val="20"/>
              </w:rPr>
              <w:t>Watson, 2016,</w:t>
            </w:r>
            <w:r w:rsidR="00C97374">
              <w:rPr>
                <w:rFonts w:ascii="Arial" w:hAnsi="Arial" w:cs="Arial"/>
                <w:sz w:val="20"/>
                <w:szCs w:val="20"/>
              </w:rPr>
              <w:t xml:space="preserve"> </w:t>
            </w:r>
            <w:r w:rsidRPr="002E4ABD">
              <w:rPr>
                <w:rFonts w:ascii="Arial" w:hAnsi="Arial" w:cs="Arial"/>
                <w:sz w:val="20"/>
                <w:szCs w:val="20"/>
              </w:rPr>
              <w:t>S. 336</w:t>
            </w:r>
          </w:p>
        </w:tc>
      </w:tr>
      <w:tr w:rsidR="002E4ABD" w:rsidRPr="002E4ABD" w14:paraId="4F024171" w14:textId="77777777" w:rsidTr="00B76A4A">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shd w:val="clear" w:color="auto" w:fill="FFF1DA" w:themeFill="accent2" w:themeFillTint="33"/>
            <w:tcMar>
              <w:top w:w="55" w:type="dxa"/>
              <w:left w:w="55" w:type="dxa"/>
              <w:bottom w:w="55" w:type="dxa"/>
              <w:right w:w="55" w:type="dxa"/>
            </w:tcMar>
          </w:tcPr>
          <w:p w14:paraId="414E9A12"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Ein-KP-8</w:t>
            </w:r>
          </w:p>
        </w:tc>
        <w:tc>
          <w:tcPr>
            <w:tcW w:w="2098" w:type="dxa"/>
            <w:shd w:val="clear" w:color="auto" w:fill="FFF1DA" w:themeFill="accent2" w:themeFillTint="33"/>
            <w:tcMar>
              <w:top w:w="55" w:type="dxa"/>
              <w:left w:w="55" w:type="dxa"/>
              <w:bottom w:w="55" w:type="dxa"/>
              <w:right w:w="55" w:type="dxa"/>
            </w:tcMar>
          </w:tcPr>
          <w:p w14:paraId="7F796D71" w14:textId="6B2BADC3" w:rsidR="002E4ABD" w:rsidRPr="002E4ABD" w:rsidRDefault="002E4ABD" w:rsidP="008C25ED">
            <w:pPr>
              <w:pStyle w:val="TableContents"/>
              <w:rPr>
                <w:rFonts w:ascii="Arial" w:hAnsi="Arial" w:cs="Arial"/>
                <w:sz w:val="20"/>
                <w:szCs w:val="20"/>
              </w:rPr>
            </w:pPr>
            <w:r w:rsidRPr="002E4ABD">
              <w:rPr>
                <w:rFonts w:ascii="Arial" w:hAnsi="Arial" w:cs="Arial"/>
                <w:sz w:val="20"/>
                <w:szCs w:val="20"/>
              </w:rPr>
              <w:t>Der entscheidenden Person Entscheidungs</w:t>
            </w:r>
            <w:r w:rsidR="005D7014">
              <w:rPr>
                <w:rFonts w:ascii="Arial" w:hAnsi="Arial" w:cs="Arial"/>
                <w:sz w:val="20"/>
                <w:szCs w:val="20"/>
              </w:rPr>
              <w:t>-</w:t>
            </w:r>
            <w:r w:rsidRPr="002E4ABD">
              <w:rPr>
                <w:rFonts w:ascii="Arial" w:hAnsi="Arial" w:cs="Arial"/>
                <w:sz w:val="20"/>
                <w:szCs w:val="20"/>
              </w:rPr>
              <w:t>möglichkeit einräumen wollen und dafür ggf. eigene Interessen zurückstellen</w:t>
            </w:r>
          </w:p>
        </w:tc>
        <w:tc>
          <w:tcPr>
            <w:tcW w:w="2100" w:type="dxa"/>
            <w:shd w:val="clear" w:color="auto" w:fill="FFF1DA" w:themeFill="accent2" w:themeFillTint="33"/>
            <w:tcMar>
              <w:top w:w="55" w:type="dxa"/>
              <w:left w:w="55" w:type="dxa"/>
              <w:bottom w:w="55" w:type="dxa"/>
              <w:right w:w="55" w:type="dxa"/>
            </w:tcMar>
          </w:tcPr>
          <w:p w14:paraId="70687E23" w14:textId="7C3A7EB6" w:rsidR="002E4ABD" w:rsidRPr="002E4ABD" w:rsidRDefault="002E4ABD" w:rsidP="008C25ED">
            <w:pPr>
              <w:pStyle w:val="TableContents"/>
              <w:rPr>
                <w:rFonts w:ascii="Arial" w:hAnsi="Arial" w:cs="Arial"/>
                <w:sz w:val="20"/>
                <w:szCs w:val="20"/>
              </w:rPr>
            </w:pPr>
            <w:r w:rsidRPr="002E4ABD">
              <w:rPr>
                <w:rFonts w:ascii="Arial" w:hAnsi="Arial" w:cs="Arial"/>
                <w:sz w:val="20"/>
                <w:szCs w:val="20"/>
              </w:rPr>
              <w:t>Vorhandene Entscheidungs</w:t>
            </w:r>
            <w:r w:rsidR="00C97374">
              <w:rPr>
                <w:rFonts w:ascii="Arial" w:hAnsi="Arial" w:cs="Arial"/>
                <w:sz w:val="20"/>
                <w:szCs w:val="20"/>
              </w:rPr>
              <w:t>-</w:t>
            </w:r>
            <w:r w:rsidRPr="002E4ABD">
              <w:rPr>
                <w:rFonts w:ascii="Arial" w:hAnsi="Arial" w:cs="Arial"/>
                <w:sz w:val="20"/>
                <w:szCs w:val="20"/>
              </w:rPr>
              <w:t>möglichkeit</w:t>
            </w:r>
          </w:p>
        </w:tc>
        <w:tc>
          <w:tcPr>
            <w:tcW w:w="2100" w:type="dxa"/>
            <w:shd w:val="clear" w:color="auto" w:fill="FFF1DA" w:themeFill="accent2" w:themeFillTint="33"/>
            <w:tcMar>
              <w:top w:w="55" w:type="dxa"/>
              <w:left w:w="55" w:type="dxa"/>
              <w:bottom w:w="55" w:type="dxa"/>
              <w:right w:w="55" w:type="dxa"/>
            </w:tcMar>
          </w:tcPr>
          <w:p w14:paraId="73BBE8BE"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Entscheidungsfrage</w:t>
            </w:r>
          </w:p>
        </w:tc>
        <w:tc>
          <w:tcPr>
            <w:tcW w:w="2100" w:type="dxa"/>
            <w:shd w:val="clear" w:color="auto" w:fill="FFF1DA" w:themeFill="accent2" w:themeFillTint="33"/>
            <w:tcMar>
              <w:top w:w="55" w:type="dxa"/>
              <w:left w:w="55" w:type="dxa"/>
              <w:bottom w:w="55" w:type="dxa"/>
              <w:right w:w="55" w:type="dxa"/>
            </w:tcMar>
          </w:tcPr>
          <w:p w14:paraId="0ADCADBF" w14:textId="2C5083D8" w:rsidR="002E4ABD" w:rsidRPr="002E4ABD" w:rsidRDefault="002E4ABD" w:rsidP="008C25ED">
            <w:pPr>
              <w:pStyle w:val="TableContents"/>
              <w:rPr>
                <w:rFonts w:ascii="Arial" w:hAnsi="Arial" w:cs="Arial"/>
                <w:sz w:val="20"/>
                <w:szCs w:val="20"/>
                <w:lang w:val="en-GB"/>
              </w:rPr>
            </w:pPr>
            <w:r w:rsidRPr="002E4ABD">
              <w:rPr>
                <w:rFonts w:ascii="Arial" w:hAnsi="Arial" w:cs="Arial"/>
                <w:sz w:val="20"/>
                <w:szCs w:val="20"/>
                <w:lang w:val="en-GB"/>
              </w:rPr>
              <w:t>Bigby et al., 2019,</w:t>
            </w:r>
            <w:r w:rsidR="00C97374">
              <w:rPr>
                <w:rFonts w:ascii="Arial" w:hAnsi="Arial" w:cs="Arial"/>
                <w:sz w:val="20"/>
                <w:szCs w:val="20"/>
                <w:lang w:val="en-GB"/>
              </w:rPr>
              <w:t xml:space="preserve"> </w:t>
            </w:r>
            <w:r w:rsidRPr="002E4ABD">
              <w:rPr>
                <w:rFonts w:ascii="Arial" w:hAnsi="Arial" w:cs="Arial"/>
                <w:sz w:val="20"/>
                <w:szCs w:val="20"/>
                <w:lang w:val="en-GB"/>
              </w:rPr>
              <w:t xml:space="preserve">S. 405; </w:t>
            </w:r>
            <w:r w:rsidR="00C97374">
              <w:rPr>
                <w:rFonts w:ascii="Arial" w:hAnsi="Arial" w:cs="Arial"/>
                <w:sz w:val="20"/>
                <w:szCs w:val="20"/>
                <w:lang w:val="en-GB"/>
              </w:rPr>
              <w:br/>
            </w:r>
            <w:r w:rsidRPr="002E4ABD">
              <w:rPr>
                <w:rFonts w:ascii="Arial" w:hAnsi="Arial" w:cs="Arial"/>
                <w:sz w:val="20"/>
                <w:szCs w:val="20"/>
                <w:lang w:val="en-GB"/>
              </w:rPr>
              <w:t>Storey, 2005,</w:t>
            </w:r>
            <w:r w:rsidR="00C97374">
              <w:rPr>
                <w:rFonts w:ascii="Arial" w:hAnsi="Arial" w:cs="Arial"/>
                <w:sz w:val="20"/>
                <w:szCs w:val="20"/>
                <w:lang w:val="en-GB"/>
              </w:rPr>
              <w:t xml:space="preserve"> </w:t>
            </w:r>
            <w:r w:rsidRPr="002E4ABD">
              <w:rPr>
                <w:rFonts w:ascii="Arial" w:hAnsi="Arial" w:cs="Arial"/>
                <w:sz w:val="20"/>
                <w:szCs w:val="20"/>
                <w:lang w:val="en-GB"/>
              </w:rPr>
              <w:t>S. 233; Brown, Gothelf,</w:t>
            </w:r>
            <w:r w:rsidR="00C97374">
              <w:rPr>
                <w:rFonts w:ascii="Arial" w:hAnsi="Arial" w:cs="Arial"/>
                <w:sz w:val="20"/>
                <w:szCs w:val="20"/>
                <w:lang w:val="en-GB"/>
              </w:rPr>
              <w:t xml:space="preserve"> </w:t>
            </w:r>
            <w:r w:rsidRPr="002E4ABD">
              <w:rPr>
                <w:rFonts w:ascii="Arial" w:hAnsi="Arial" w:cs="Arial"/>
                <w:sz w:val="20"/>
                <w:szCs w:val="20"/>
                <w:lang w:val="en-GB"/>
              </w:rPr>
              <w:t>Guess &amp; Lehr, 1998, S. 19</w:t>
            </w:r>
          </w:p>
        </w:tc>
      </w:tr>
      <w:tr w:rsidR="002E4ABD" w:rsidRPr="002E4ABD" w14:paraId="03D60D51" w14:textId="77777777" w:rsidTr="00B76A4A">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tcMar>
              <w:top w:w="55" w:type="dxa"/>
              <w:left w:w="55" w:type="dxa"/>
              <w:bottom w:w="55" w:type="dxa"/>
              <w:right w:w="55" w:type="dxa"/>
            </w:tcMar>
          </w:tcPr>
          <w:p w14:paraId="249569B7"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Ein-KP-9</w:t>
            </w:r>
          </w:p>
        </w:tc>
        <w:tc>
          <w:tcPr>
            <w:tcW w:w="2098" w:type="dxa"/>
            <w:tcMar>
              <w:top w:w="55" w:type="dxa"/>
              <w:left w:w="55" w:type="dxa"/>
              <w:bottom w:w="55" w:type="dxa"/>
              <w:right w:w="55" w:type="dxa"/>
            </w:tcMar>
          </w:tcPr>
          <w:p w14:paraId="130546E8"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Die selbstbestimmte Entscheidung der entscheidenden Person vor dem eigenen Bedürfnis, sie zu schützen, priorisieren</w:t>
            </w:r>
          </w:p>
        </w:tc>
        <w:tc>
          <w:tcPr>
            <w:tcW w:w="2100" w:type="dxa"/>
            <w:tcMar>
              <w:top w:w="55" w:type="dxa"/>
              <w:left w:w="55" w:type="dxa"/>
              <w:bottom w:w="55" w:type="dxa"/>
              <w:right w:w="55" w:type="dxa"/>
            </w:tcMar>
          </w:tcPr>
          <w:p w14:paraId="4C7DF950" w14:textId="27DEADF7" w:rsidR="002E4ABD" w:rsidRPr="002E4ABD" w:rsidRDefault="002E4ABD" w:rsidP="008C25ED">
            <w:pPr>
              <w:pStyle w:val="TableContents"/>
              <w:rPr>
                <w:rFonts w:ascii="Arial" w:hAnsi="Arial" w:cs="Arial"/>
                <w:sz w:val="20"/>
                <w:szCs w:val="20"/>
              </w:rPr>
            </w:pPr>
            <w:r w:rsidRPr="002E4ABD">
              <w:rPr>
                <w:rFonts w:ascii="Arial" w:hAnsi="Arial" w:cs="Arial"/>
                <w:sz w:val="20"/>
                <w:szCs w:val="20"/>
              </w:rPr>
              <w:t>Vorhandene Entscheidungs</w:t>
            </w:r>
            <w:r w:rsidR="00C97374">
              <w:rPr>
                <w:rFonts w:ascii="Arial" w:hAnsi="Arial" w:cs="Arial"/>
                <w:sz w:val="20"/>
                <w:szCs w:val="20"/>
              </w:rPr>
              <w:t>-</w:t>
            </w:r>
            <w:r w:rsidRPr="002E4ABD">
              <w:rPr>
                <w:rFonts w:ascii="Arial" w:hAnsi="Arial" w:cs="Arial"/>
                <w:sz w:val="20"/>
                <w:szCs w:val="20"/>
              </w:rPr>
              <w:t>möglichkeit</w:t>
            </w:r>
          </w:p>
        </w:tc>
        <w:tc>
          <w:tcPr>
            <w:tcW w:w="2100" w:type="dxa"/>
            <w:tcMar>
              <w:top w:w="55" w:type="dxa"/>
              <w:left w:w="55" w:type="dxa"/>
              <w:bottom w:w="55" w:type="dxa"/>
              <w:right w:w="55" w:type="dxa"/>
            </w:tcMar>
          </w:tcPr>
          <w:p w14:paraId="17D25366"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Entscheidungsfrage</w:t>
            </w:r>
          </w:p>
        </w:tc>
        <w:tc>
          <w:tcPr>
            <w:tcW w:w="2100" w:type="dxa"/>
            <w:tcMar>
              <w:top w:w="55" w:type="dxa"/>
              <w:left w:w="55" w:type="dxa"/>
              <w:bottom w:w="55" w:type="dxa"/>
              <w:right w:w="55" w:type="dxa"/>
            </w:tcMar>
          </w:tcPr>
          <w:p w14:paraId="7AD621A7"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Mitchell, 2012, S. 19ff.</w:t>
            </w:r>
          </w:p>
        </w:tc>
      </w:tr>
      <w:tr w:rsidR="002E4ABD" w:rsidRPr="002E4ABD" w14:paraId="02566F78" w14:textId="77777777" w:rsidTr="00B76A4A">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shd w:val="clear" w:color="auto" w:fill="FFF1DA" w:themeFill="accent2" w:themeFillTint="33"/>
            <w:tcMar>
              <w:top w:w="55" w:type="dxa"/>
              <w:left w:w="55" w:type="dxa"/>
              <w:bottom w:w="55" w:type="dxa"/>
              <w:right w:w="55" w:type="dxa"/>
            </w:tcMar>
          </w:tcPr>
          <w:p w14:paraId="45C98377"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Ein-KP-10</w:t>
            </w:r>
          </w:p>
        </w:tc>
        <w:tc>
          <w:tcPr>
            <w:tcW w:w="2098" w:type="dxa"/>
            <w:shd w:val="clear" w:color="auto" w:fill="FFF1DA" w:themeFill="accent2" w:themeFillTint="33"/>
            <w:tcMar>
              <w:top w:w="55" w:type="dxa"/>
              <w:left w:w="55" w:type="dxa"/>
              <w:bottom w:w="55" w:type="dxa"/>
              <w:right w:w="55" w:type="dxa"/>
            </w:tcMar>
          </w:tcPr>
          <w:p w14:paraId="5EC5380E" w14:textId="05B5FB1E" w:rsidR="00F04B34" w:rsidRPr="002E4ABD" w:rsidRDefault="002E4ABD" w:rsidP="005D7014">
            <w:pPr>
              <w:pStyle w:val="TableContents"/>
              <w:rPr>
                <w:rFonts w:ascii="Arial" w:hAnsi="Arial" w:cs="Arial"/>
                <w:sz w:val="20"/>
                <w:szCs w:val="20"/>
              </w:rPr>
            </w:pPr>
            <w:r w:rsidRPr="002E4ABD">
              <w:rPr>
                <w:rFonts w:ascii="Arial" w:hAnsi="Arial" w:cs="Arial"/>
                <w:sz w:val="20"/>
                <w:szCs w:val="20"/>
              </w:rPr>
              <w:t>Die entscheidende Person als vorrangig verantwortlich für die Entscheidungsfindung ansehen</w:t>
            </w:r>
          </w:p>
        </w:tc>
        <w:tc>
          <w:tcPr>
            <w:tcW w:w="2100" w:type="dxa"/>
            <w:shd w:val="clear" w:color="auto" w:fill="FFF1DA" w:themeFill="accent2" w:themeFillTint="33"/>
            <w:tcMar>
              <w:top w:w="55" w:type="dxa"/>
              <w:left w:w="55" w:type="dxa"/>
              <w:bottom w:w="55" w:type="dxa"/>
              <w:right w:w="55" w:type="dxa"/>
            </w:tcMar>
          </w:tcPr>
          <w:p w14:paraId="4F046A65" w14:textId="24C4B4EC" w:rsidR="002E4ABD" w:rsidRPr="002E4ABD" w:rsidRDefault="002E4ABD" w:rsidP="008C25ED">
            <w:pPr>
              <w:pStyle w:val="TableContents"/>
              <w:rPr>
                <w:rFonts w:ascii="Arial" w:hAnsi="Arial" w:cs="Arial"/>
                <w:sz w:val="20"/>
                <w:szCs w:val="20"/>
              </w:rPr>
            </w:pPr>
            <w:r w:rsidRPr="002E4ABD">
              <w:rPr>
                <w:rFonts w:ascii="Arial" w:hAnsi="Arial" w:cs="Arial"/>
                <w:sz w:val="20"/>
                <w:szCs w:val="20"/>
              </w:rPr>
              <w:t>Vorhandene Entscheidungs</w:t>
            </w:r>
            <w:r w:rsidR="00C97374">
              <w:rPr>
                <w:rFonts w:ascii="Arial" w:hAnsi="Arial" w:cs="Arial"/>
                <w:sz w:val="20"/>
                <w:szCs w:val="20"/>
              </w:rPr>
              <w:t>-</w:t>
            </w:r>
            <w:r w:rsidRPr="002E4ABD">
              <w:rPr>
                <w:rFonts w:ascii="Arial" w:hAnsi="Arial" w:cs="Arial"/>
                <w:sz w:val="20"/>
                <w:szCs w:val="20"/>
              </w:rPr>
              <w:t>möglichkeit</w:t>
            </w:r>
          </w:p>
        </w:tc>
        <w:tc>
          <w:tcPr>
            <w:tcW w:w="2100" w:type="dxa"/>
            <w:shd w:val="clear" w:color="auto" w:fill="FFF1DA" w:themeFill="accent2" w:themeFillTint="33"/>
            <w:tcMar>
              <w:top w:w="55" w:type="dxa"/>
              <w:left w:w="55" w:type="dxa"/>
              <w:bottom w:w="55" w:type="dxa"/>
              <w:right w:w="55" w:type="dxa"/>
            </w:tcMar>
          </w:tcPr>
          <w:p w14:paraId="77728173"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Entscheidungsfrage</w:t>
            </w:r>
          </w:p>
        </w:tc>
        <w:tc>
          <w:tcPr>
            <w:tcW w:w="2100" w:type="dxa"/>
            <w:shd w:val="clear" w:color="auto" w:fill="FFF1DA" w:themeFill="accent2" w:themeFillTint="33"/>
            <w:tcMar>
              <w:top w:w="55" w:type="dxa"/>
              <w:left w:w="55" w:type="dxa"/>
              <w:bottom w:w="55" w:type="dxa"/>
              <w:right w:w="55" w:type="dxa"/>
            </w:tcMar>
          </w:tcPr>
          <w:p w14:paraId="7EDD1408"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Mitchell, 2012, S. 19ff.</w:t>
            </w:r>
          </w:p>
        </w:tc>
      </w:tr>
      <w:tr w:rsidR="002E4ABD" w:rsidRPr="002E4ABD" w14:paraId="67CA1F29" w14:textId="77777777" w:rsidTr="00B76A4A">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tcMar>
              <w:top w:w="55" w:type="dxa"/>
              <w:left w:w="55" w:type="dxa"/>
              <w:bottom w:w="55" w:type="dxa"/>
              <w:right w:w="55" w:type="dxa"/>
            </w:tcMar>
          </w:tcPr>
          <w:p w14:paraId="48FF0C1C"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lastRenderedPageBreak/>
              <w:t>Ein-KP-11</w:t>
            </w:r>
          </w:p>
        </w:tc>
        <w:tc>
          <w:tcPr>
            <w:tcW w:w="2098" w:type="dxa"/>
            <w:tcMar>
              <w:top w:w="55" w:type="dxa"/>
              <w:left w:w="55" w:type="dxa"/>
              <w:bottom w:w="55" w:type="dxa"/>
              <w:right w:w="55" w:type="dxa"/>
            </w:tcMar>
          </w:tcPr>
          <w:p w14:paraId="7B806CE1" w14:textId="295D938F" w:rsidR="002E4ABD" w:rsidRPr="002E4ABD" w:rsidRDefault="002E4ABD" w:rsidP="008C25ED">
            <w:pPr>
              <w:pStyle w:val="TableContents"/>
              <w:rPr>
                <w:rFonts w:ascii="Arial" w:hAnsi="Arial" w:cs="Arial"/>
                <w:sz w:val="20"/>
                <w:szCs w:val="20"/>
              </w:rPr>
            </w:pPr>
            <w:r w:rsidRPr="002E4ABD">
              <w:rPr>
                <w:rFonts w:ascii="Arial" w:hAnsi="Arial" w:cs="Arial"/>
                <w:sz w:val="20"/>
                <w:szCs w:val="20"/>
              </w:rPr>
              <w:t>Der entscheidenden Person mit zunehmendem Alter mehr Entscheidungs</w:t>
            </w:r>
            <w:r w:rsidR="00C97374">
              <w:rPr>
                <w:rFonts w:ascii="Arial" w:hAnsi="Arial" w:cs="Arial"/>
                <w:sz w:val="20"/>
                <w:szCs w:val="20"/>
              </w:rPr>
              <w:t>-</w:t>
            </w:r>
            <w:r w:rsidRPr="002E4ABD">
              <w:rPr>
                <w:rFonts w:ascii="Arial" w:hAnsi="Arial" w:cs="Arial"/>
                <w:sz w:val="20"/>
                <w:szCs w:val="20"/>
              </w:rPr>
              <w:t>beteiligung zugestehen</w:t>
            </w:r>
          </w:p>
        </w:tc>
        <w:tc>
          <w:tcPr>
            <w:tcW w:w="2100" w:type="dxa"/>
            <w:tcMar>
              <w:top w:w="55" w:type="dxa"/>
              <w:left w:w="55" w:type="dxa"/>
              <w:bottom w:w="55" w:type="dxa"/>
              <w:right w:w="55" w:type="dxa"/>
            </w:tcMar>
          </w:tcPr>
          <w:p w14:paraId="08DDFB5D" w14:textId="05F295EA" w:rsidR="002E4ABD" w:rsidRPr="002E4ABD" w:rsidRDefault="002E4ABD" w:rsidP="008C25ED">
            <w:pPr>
              <w:pStyle w:val="TableContents"/>
              <w:rPr>
                <w:rFonts w:ascii="Arial" w:hAnsi="Arial" w:cs="Arial"/>
                <w:sz w:val="20"/>
                <w:szCs w:val="20"/>
              </w:rPr>
            </w:pPr>
            <w:r w:rsidRPr="002E4ABD">
              <w:rPr>
                <w:rFonts w:ascii="Arial" w:hAnsi="Arial" w:cs="Arial"/>
                <w:sz w:val="20"/>
                <w:szCs w:val="20"/>
              </w:rPr>
              <w:t>Vorhandene Entscheidungs</w:t>
            </w:r>
            <w:r w:rsidR="00C97374">
              <w:rPr>
                <w:rFonts w:ascii="Arial" w:hAnsi="Arial" w:cs="Arial"/>
                <w:sz w:val="20"/>
                <w:szCs w:val="20"/>
              </w:rPr>
              <w:t>-</w:t>
            </w:r>
            <w:r w:rsidRPr="002E4ABD">
              <w:rPr>
                <w:rFonts w:ascii="Arial" w:hAnsi="Arial" w:cs="Arial"/>
                <w:sz w:val="20"/>
                <w:szCs w:val="20"/>
              </w:rPr>
              <w:t>möglichkeit</w:t>
            </w:r>
          </w:p>
        </w:tc>
        <w:tc>
          <w:tcPr>
            <w:tcW w:w="2100" w:type="dxa"/>
            <w:tcMar>
              <w:top w:w="55" w:type="dxa"/>
              <w:left w:w="55" w:type="dxa"/>
              <w:bottom w:w="55" w:type="dxa"/>
              <w:right w:w="55" w:type="dxa"/>
            </w:tcMar>
          </w:tcPr>
          <w:p w14:paraId="4700C992"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Entscheidungsfrage</w:t>
            </w:r>
          </w:p>
        </w:tc>
        <w:tc>
          <w:tcPr>
            <w:tcW w:w="2100" w:type="dxa"/>
            <w:tcMar>
              <w:top w:w="55" w:type="dxa"/>
              <w:left w:w="55" w:type="dxa"/>
              <w:bottom w:w="55" w:type="dxa"/>
              <w:right w:w="55" w:type="dxa"/>
            </w:tcMar>
          </w:tcPr>
          <w:p w14:paraId="0441B504"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Mitchell, 2012, S. 19ff.</w:t>
            </w:r>
          </w:p>
        </w:tc>
      </w:tr>
      <w:tr w:rsidR="002E4ABD" w:rsidRPr="002E4ABD" w14:paraId="732A6803" w14:textId="77777777" w:rsidTr="00B76A4A">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shd w:val="clear" w:color="auto" w:fill="FFF1DA" w:themeFill="accent2" w:themeFillTint="33"/>
            <w:tcMar>
              <w:top w:w="55" w:type="dxa"/>
              <w:left w:w="55" w:type="dxa"/>
              <w:bottom w:w="55" w:type="dxa"/>
              <w:right w:w="55" w:type="dxa"/>
            </w:tcMar>
          </w:tcPr>
          <w:p w14:paraId="501A5763"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Ein-KP-12</w:t>
            </w:r>
          </w:p>
        </w:tc>
        <w:tc>
          <w:tcPr>
            <w:tcW w:w="2098" w:type="dxa"/>
            <w:shd w:val="clear" w:color="auto" w:fill="FFF1DA" w:themeFill="accent2" w:themeFillTint="33"/>
            <w:tcMar>
              <w:top w:w="55" w:type="dxa"/>
              <w:left w:w="55" w:type="dxa"/>
              <w:bottom w:w="55" w:type="dxa"/>
              <w:right w:w="55" w:type="dxa"/>
            </w:tcMar>
          </w:tcPr>
          <w:p w14:paraId="1D975599"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Annahme, dass die entscheidende Person selbstständig entscheiden möchte und dies schätzt</w:t>
            </w:r>
          </w:p>
        </w:tc>
        <w:tc>
          <w:tcPr>
            <w:tcW w:w="2100" w:type="dxa"/>
            <w:shd w:val="clear" w:color="auto" w:fill="FFF1DA" w:themeFill="accent2" w:themeFillTint="33"/>
            <w:tcMar>
              <w:top w:w="55" w:type="dxa"/>
              <w:left w:w="55" w:type="dxa"/>
              <w:bottom w:w="55" w:type="dxa"/>
              <w:right w:w="55" w:type="dxa"/>
            </w:tcMar>
          </w:tcPr>
          <w:p w14:paraId="51BB7FE2" w14:textId="466DF7FE" w:rsidR="002E4ABD" w:rsidRPr="002E4ABD" w:rsidRDefault="002E4ABD" w:rsidP="008C25ED">
            <w:pPr>
              <w:pStyle w:val="TableContents"/>
              <w:rPr>
                <w:rFonts w:ascii="Arial" w:hAnsi="Arial" w:cs="Arial"/>
                <w:sz w:val="20"/>
                <w:szCs w:val="20"/>
              </w:rPr>
            </w:pPr>
            <w:r w:rsidRPr="002E4ABD">
              <w:rPr>
                <w:rFonts w:ascii="Arial" w:hAnsi="Arial" w:cs="Arial"/>
                <w:sz w:val="20"/>
                <w:szCs w:val="20"/>
              </w:rPr>
              <w:t>Vorhandene Entscheidungs</w:t>
            </w:r>
            <w:r w:rsidR="00C97374">
              <w:rPr>
                <w:rFonts w:ascii="Arial" w:hAnsi="Arial" w:cs="Arial"/>
                <w:sz w:val="20"/>
                <w:szCs w:val="20"/>
              </w:rPr>
              <w:t>-</w:t>
            </w:r>
            <w:r w:rsidRPr="002E4ABD">
              <w:rPr>
                <w:rFonts w:ascii="Arial" w:hAnsi="Arial" w:cs="Arial"/>
                <w:sz w:val="20"/>
                <w:szCs w:val="20"/>
              </w:rPr>
              <w:t>möglichkeit</w:t>
            </w:r>
          </w:p>
        </w:tc>
        <w:tc>
          <w:tcPr>
            <w:tcW w:w="2100" w:type="dxa"/>
            <w:shd w:val="clear" w:color="auto" w:fill="FFF1DA" w:themeFill="accent2" w:themeFillTint="33"/>
            <w:tcMar>
              <w:top w:w="55" w:type="dxa"/>
              <w:left w:w="55" w:type="dxa"/>
              <w:bottom w:w="55" w:type="dxa"/>
              <w:right w:w="55" w:type="dxa"/>
            </w:tcMar>
          </w:tcPr>
          <w:p w14:paraId="2125EEE0"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Entscheidungsfrage</w:t>
            </w:r>
          </w:p>
        </w:tc>
        <w:tc>
          <w:tcPr>
            <w:tcW w:w="2100" w:type="dxa"/>
            <w:shd w:val="clear" w:color="auto" w:fill="FFF1DA" w:themeFill="accent2" w:themeFillTint="33"/>
            <w:tcMar>
              <w:top w:w="55" w:type="dxa"/>
              <w:left w:w="55" w:type="dxa"/>
              <w:bottom w:w="55" w:type="dxa"/>
              <w:right w:w="55" w:type="dxa"/>
            </w:tcMar>
          </w:tcPr>
          <w:p w14:paraId="4749BED2"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Mitchell, 2012, S. 19ff.</w:t>
            </w:r>
          </w:p>
        </w:tc>
      </w:tr>
      <w:tr w:rsidR="002E4ABD" w:rsidRPr="002E4ABD" w14:paraId="622642F3" w14:textId="77777777" w:rsidTr="00B76A4A">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val="restart"/>
            <w:tcBorders>
              <w:bottom w:val="single" w:sz="2" w:space="0" w:color="000000"/>
            </w:tcBorders>
            <w:tcMar>
              <w:top w:w="55" w:type="dxa"/>
              <w:left w:w="55" w:type="dxa"/>
              <w:bottom w:w="55" w:type="dxa"/>
              <w:right w:w="55" w:type="dxa"/>
            </w:tcMar>
          </w:tcPr>
          <w:p w14:paraId="3CE5203E"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Ein-KP-13</w:t>
            </w:r>
          </w:p>
        </w:tc>
        <w:tc>
          <w:tcPr>
            <w:tcW w:w="2098" w:type="dxa"/>
            <w:vMerge w:val="restart"/>
            <w:tcBorders>
              <w:bottom w:val="single" w:sz="2" w:space="0" w:color="000000"/>
            </w:tcBorders>
            <w:tcMar>
              <w:top w:w="55" w:type="dxa"/>
              <w:left w:w="55" w:type="dxa"/>
              <w:bottom w:w="55" w:type="dxa"/>
              <w:right w:w="55" w:type="dxa"/>
            </w:tcMar>
          </w:tcPr>
          <w:p w14:paraId="3D12CCC1"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Annahme, die momentane Präferenz der entscheidenden Person nicht sicher kennen zu können</w:t>
            </w:r>
          </w:p>
        </w:tc>
        <w:tc>
          <w:tcPr>
            <w:tcW w:w="2100" w:type="dxa"/>
            <w:tcBorders>
              <w:bottom w:val="single" w:sz="2" w:space="0" w:color="000000"/>
            </w:tcBorders>
            <w:tcMar>
              <w:top w:w="55" w:type="dxa"/>
              <w:left w:w="55" w:type="dxa"/>
              <w:bottom w:w="55" w:type="dxa"/>
              <w:right w:w="55" w:type="dxa"/>
            </w:tcMar>
          </w:tcPr>
          <w:p w14:paraId="1545E6FA" w14:textId="03CF97C7" w:rsidR="002E4ABD" w:rsidRPr="002E4ABD" w:rsidRDefault="002E4ABD" w:rsidP="008C25ED">
            <w:pPr>
              <w:pStyle w:val="TableContents"/>
              <w:rPr>
                <w:rFonts w:ascii="Arial" w:hAnsi="Arial" w:cs="Arial"/>
                <w:sz w:val="20"/>
                <w:szCs w:val="20"/>
              </w:rPr>
            </w:pPr>
            <w:r w:rsidRPr="002E4ABD">
              <w:rPr>
                <w:rFonts w:ascii="Arial" w:hAnsi="Arial" w:cs="Arial"/>
                <w:sz w:val="20"/>
                <w:szCs w:val="20"/>
              </w:rPr>
              <w:t>Vorhandene Entscheidungs</w:t>
            </w:r>
            <w:r w:rsidR="00C97374">
              <w:rPr>
                <w:rFonts w:ascii="Arial" w:hAnsi="Arial" w:cs="Arial"/>
                <w:sz w:val="20"/>
                <w:szCs w:val="20"/>
              </w:rPr>
              <w:t>-</w:t>
            </w:r>
            <w:r w:rsidRPr="002E4ABD">
              <w:rPr>
                <w:rFonts w:ascii="Arial" w:hAnsi="Arial" w:cs="Arial"/>
                <w:sz w:val="20"/>
                <w:szCs w:val="20"/>
              </w:rPr>
              <w:t>möglichkeit</w:t>
            </w:r>
          </w:p>
        </w:tc>
        <w:tc>
          <w:tcPr>
            <w:tcW w:w="2100" w:type="dxa"/>
            <w:tcBorders>
              <w:bottom w:val="single" w:sz="2" w:space="0" w:color="000000"/>
            </w:tcBorders>
            <w:tcMar>
              <w:top w:w="55" w:type="dxa"/>
              <w:left w:w="55" w:type="dxa"/>
              <w:bottom w:w="55" w:type="dxa"/>
              <w:right w:w="55" w:type="dxa"/>
            </w:tcMar>
          </w:tcPr>
          <w:p w14:paraId="35BAB6A6"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Entscheidungsfrage</w:t>
            </w:r>
          </w:p>
        </w:tc>
        <w:tc>
          <w:tcPr>
            <w:tcW w:w="2100" w:type="dxa"/>
            <w:tcBorders>
              <w:bottom w:val="single" w:sz="2" w:space="0" w:color="000000"/>
            </w:tcBorders>
            <w:tcMar>
              <w:top w:w="55" w:type="dxa"/>
              <w:left w:w="55" w:type="dxa"/>
              <w:bottom w:w="55" w:type="dxa"/>
              <w:right w:w="55" w:type="dxa"/>
            </w:tcMar>
          </w:tcPr>
          <w:p w14:paraId="56FDD020" w14:textId="4A115913" w:rsidR="002E4ABD" w:rsidRPr="002E4ABD" w:rsidRDefault="002E4ABD" w:rsidP="008C25ED">
            <w:pPr>
              <w:pStyle w:val="Textbody"/>
              <w:rPr>
                <w:rFonts w:ascii="Arial" w:hAnsi="Arial" w:cs="Arial"/>
                <w:sz w:val="20"/>
                <w:szCs w:val="20"/>
              </w:rPr>
            </w:pPr>
            <w:r w:rsidRPr="002E4ABD">
              <w:rPr>
                <w:rFonts w:ascii="Arial" w:hAnsi="Arial" w:cs="Arial"/>
                <w:sz w:val="20"/>
                <w:szCs w:val="20"/>
              </w:rPr>
              <w:t>Bigby et al., 2009,</w:t>
            </w:r>
            <w:r w:rsidR="00C97374">
              <w:rPr>
                <w:rFonts w:ascii="Arial" w:hAnsi="Arial" w:cs="Arial"/>
                <w:sz w:val="20"/>
                <w:szCs w:val="20"/>
              </w:rPr>
              <w:t xml:space="preserve"> </w:t>
            </w:r>
            <w:r w:rsidRPr="002E4ABD">
              <w:rPr>
                <w:rFonts w:ascii="Arial" w:hAnsi="Arial" w:cs="Arial"/>
                <w:sz w:val="20"/>
                <w:szCs w:val="20"/>
              </w:rPr>
              <w:t>S. 367</w:t>
            </w:r>
          </w:p>
        </w:tc>
      </w:tr>
      <w:tr w:rsidR="002E4ABD" w:rsidRPr="002E4ABD" w14:paraId="75B55CDE" w14:textId="77777777" w:rsidTr="00B76A4A">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vMerge/>
            <w:tcBorders>
              <w:top w:val="single" w:sz="2" w:space="0" w:color="000000"/>
            </w:tcBorders>
            <w:tcMar>
              <w:top w:w="55" w:type="dxa"/>
              <w:left w:w="55" w:type="dxa"/>
              <w:bottom w:w="55" w:type="dxa"/>
              <w:right w:w="55" w:type="dxa"/>
            </w:tcMar>
          </w:tcPr>
          <w:p w14:paraId="70E3509F" w14:textId="77777777" w:rsidR="002E4ABD" w:rsidRPr="002E4ABD" w:rsidRDefault="002E4ABD" w:rsidP="008C25ED">
            <w:pPr>
              <w:rPr>
                <w:rFonts w:cs="Arial"/>
                <w:sz w:val="20"/>
                <w:szCs w:val="20"/>
              </w:rPr>
            </w:pPr>
          </w:p>
        </w:tc>
        <w:tc>
          <w:tcPr>
            <w:tcW w:w="2098" w:type="dxa"/>
            <w:vMerge/>
            <w:tcBorders>
              <w:top w:val="single" w:sz="2" w:space="0" w:color="000000"/>
            </w:tcBorders>
            <w:tcMar>
              <w:top w:w="55" w:type="dxa"/>
              <w:left w:w="55" w:type="dxa"/>
              <w:bottom w:w="55" w:type="dxa"/>
              <w:right w:w="55" w:type="dxa"/>
            </w:tcMar>
          </w:tcPr>
          <w:p w14:paraId="5B98D6A0" w14:textId="77777777" w:rsidR="002E4ABD" w:rsidRPr="002E4ABD" w:rsidRDefault="002E4ABD" w:rsidP="008C25ED">
            <w:pPr>
              <w:rPr>
                <w:rFonts w:cs="Arial"/>
                <w:sz w:val="20"/>
                <w:szCs w:val="20"/>
              </w:rPr>
            </w:pPr>
          </w:p>
        </w:tc>
        <w:tc>
          <w:tcPr>
            <w:tcW w:w="2100" w:type="dxa"/>
            <w:tcBorders>
              <w:top w:val="single" w:sz="2" w:space="0" w:color="000000"/>
            </w:tcBorders>
            <w:tcMar>
              <w:top w:w="55" w:type="dxa"/>
              <w:left w:w="55" w:type="dxa"/>
              <w:bottom w:w="55" w:type="dxa"/>
              <w:right w:w="55" w:type="dxa"/>
            </w:tcMar>
          </w:tcPr>
          <w:p w14:paraId="116EA380"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Verständnis der mitgeteilten Entscheidung</w:t>
            </w:r>
          </w:p>
        </w:tc>
        <w:tc>
          <w:tcPr>
            <w:tcW w:w="2100" w:type="dxa"/>
            <w:tcBorders>
              <w:top w:val="single" w:sz="2" w:space="0" w:color="000000"/>
            </w:tcBorders>
            <w:tcMar>
              <w:top w:w="55" w:type="dxa"/>
              <w:left w:w="55" w:type="dxa"/>
              <w:bottom w:w="55" w:type="dxa"/>
              <w:right w:w="55" w:type="dxa"/>
            </w:tcMar>
          </w:tcPr>
          <w:p w14:paraId="5C832423" w14:textId="4DFE723A" w:rsidR="002E4ABD" w:rsidRPr="002E4ABD" w:rsidRDefault="002E4ABD" w:rsidP="008C25ED">
            <w:pPr>
              <w:pStyle w:val="TableContents"/>
              <w:rPr>
                <w:rFonts w:ascii="Arial" w:hAnsi="Arial" w:cs="Arial"/>
                <w:sz w:val="20"/>
                <w:szCs w:val="20"/>
              </w:rPr>
            </w:pPr>
            <w:r w:rsidRPr="002E4ABD">
              <w:rPr>
                <w:rFonts w:ascii="Arial" w:hAnsi="Arial" w:cs="Arial"/>
                <w:sz w:val="20"/>
                <w:szCs w:val="20"/>
              </w:rPr>
              <w:t>Entscheidungs</w:t>
            </w:r>
            <w:r w:rsidR="00C97374">
              <w:rPr>
                <w:rFonts w:ascii="Arial" w:hAnsi="Arial" w:cs="Arial"/>
                <w:sz w:val="20"/>
                <w:szCs w:val="20"/>
              </w:rPr>
              <w:t>-</w:t>
            </w:r>
            <w:r w:rsidRPr="002E4ABD">
              <w:rPr>
                <w:rFonts w:ascii="Arial" w:hAnsi="Arial" w:cs="Arial"/>
                <w:sz w:val="20"/>
                <w:szCs w:val="20"/>
              </w:rPr>
              <w:t>verständigung</w:t>
            </w:r>
          </w:p>
        </w:tc>
        <w:tc>
          <w:tcPr>
            <w:tcW w:w="2100" w:type="dxa"/>
            <w:tcBorders>
              <w:top w:val="single" w:sz="2" w:space="0" w:color="000000"/>
            </w:tcBorders>
            <w:tcMar>
              <w:top w:w="55" w:type="dxa"/>
              <w:left w:w="55" w:type="dxa"/>
              <w:bottom w:w="55" w:type="dxa"/>
              <w:right w:w="55" w:type="dxa"/>
            </w:tcMar>
          </w:tcPr>
          <w:p w14:paraId="2E0E4D39"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Rawlings et al., 1995, S. 142</w:t>
            </w:r>
          </w:p>
        </w:tc>
      </w:tr>
      <w:tr w:rsidR="002E4ABD" w:rsidRPr="002E4ABD" w14:paraId="632D010B" w14:textId="77777777" w:rsidTr="00B76A4A">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tcBorders>
              <w:bottom w:val="single" w:sz="2" w:space="0" w:color="000000"/>
            </w:tcBorders>
            <w:shd w:val="clear" w:color="auto" w:fill="FFF1DA" w:themeFill="accent2" w:themeFillTint="33"/>
            <w:tcMar>
              <w:top w:w="55" w:type="dxa"/>
              <w:left w:w="55" w:type="dxa"/>
              <w:bottom w:w="55" w:type="dxa"/>
              <w:right w:w="55" w:type="dxa"/>
            </w:tcMar>
          </w:tcPr>
          <w:p w14:paraId="49B8B6B2"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Ein-KP-14</w:t>
            </w:r>
          </w:p>
        </w:tc>
        <w:tc>
          <w:tcPr>
            <w:tcW w:w="2098" w:type="dxa"/>
            <w:tcBorders>
              <w:bottom w:val="single" w:sz="2" w:space="0" w:color="000000"/>
            </w:tcBorders>
            <w:shd w:val="clear" w:color="auto" w:fill="FFF1DA" w:themeFill="accent2" w:themeFillTint="33"/>
            <w:tcMar>
              <w:top w:w="55" w:type="dxa"/>
              <w:left w:w="55" w:type="dxa"/>
              <w:bottom w:w="55" w:type="dxa"/>
              <w:right w:w="55" w:type="dxa"/>
            </w:tcMar>
          </w:tcPr>
          <w:p w14:paraId="4E45A2DB"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Vollständige Wahlfreiheit zugestehen</w:t>
            </w:r>
          </w:p>
        </w:tc>
        <w:tc>
          <w:tcPr>
            <w:tcW w:w="2100" w:type="dxa"/>
            <w:tcBorders>
              <w:bottom w:val="single" w:sz="2" w:space="0" w:color="000000"/>
            </w:tcBorders>
            <w:shd w:val="clear" w:color="auto" w:fill="FFF1DA" w:themeFill="accent2" w:themeFillTint="33"/>
            <w:tcMar>
              <w:top w:w="55" w:type="dxa"/>
              <w:left w:w="55" w:type="dxa"/>
              <w:bottom w:w="55" w:type="dxa"/>
              <w:right w:w="55" w:type="dxa"/>
            </w:tcMar>
          </w:tcPr>
          <w:p w14:paraId="60857D61" w14:textId="77777777" w:rsidR="002E4ABD" w:rsidRPr="002E4ABD" w:rsidRDefault="002E4ABD" w:rsidP="008C25ED">
            <w:pPr>
              <w:pStyle w:val="TableContents"/>
              <w:rPr>
                <w:rFonts w:ascii="Arial" w:hAnsi="Arial" w:cs="Arial"/>
                <w:sz w:val="20"/>
                <w:szCs w:val="20"/>
              </w:rPr>
            </w:pPr>
            <w:r w:rsidRPr="002E4ABD">
              <w:rPr>
                <w:rFonts w:ascii="Arial" w:hAnsi="Arial" w:cs="Arial"/>
                <w:sz w:val="20"/>
                <w:szCs w:val="20"/>
              </w:rPr>
              <w:t>Anerkennung der getroffenen Entscheidung</w:t>
            </w:r>
          </w:p>
        </w:tc>
        <w:tc>
          <w:tcPr>
            <w:tcW w:w="2100" w:type="dxa"/>
            <w:tcBorders>
              <w:bottom w:val="single" w:sz="2" w:space="0" w:color="000000"/>
            </w:tcBorders>
            <w:shd w:val="clear" w:color="auto" w:fill="FFF1DA" w:themeFill="accent2" w:themeFillTint="33"/>
            <w:tcMar>
              <w:top w:w="55" w:type="dxa"/>
              <w:left w:w="55" w:type="dxa"/>
              <w:bottom w:w="55" w:type="dxa"/>
              <w:right w:w="55" w:type="dxa"/>
            </w:tcMar>
          </w:tcPr>
          <w:p w14:paraId="7C27D990" w14:textId="169306B2" w:rsidR="002E4ABD" w:rsidRPr="002E4ABD" w:rsidRDefault="002E4ABD" w:rsidP="008C25ED">
            <w:pPr>
              <w:pStyle w:val="TableContents"/>
              <w:rPr>
                <w:rFonts w:ascii="Arial" w:hAnsi="Arial" w:cs="Arial"/>
                <w:sz w:val="20"/>
                <w:szCs w:val="20"/>
              </w:rPr>
            </w:pPr>
            <w:r w:rsidRPr="002E4ABD">
              <w:rPr>
                <w:rFonts w:ascii="Arial" w:hAnsi="Arial" w:cs="Arial"/>
                <w:sz w:val="20"/>
                <w:szCs w:val="20"/>
              </w:rPr>
              <w:t>Entscheidungs</w:t>
            </w:r>
            <w:r w:rsidR="00C97374">
              <w:rPr>
                <w:rFonts w:ascii="Arial" w:hAnsi="Arial" w:cs="Arial"/>
                <w:sz w:val="20"/>
                <w:szCs w:val="20"/>
              </w:rPr>
              <w:t>-</w:t>
            </w:r>
            <w:r w:rsidRPr="002E4ABD">
              <w:rPr>
                <w:rFonts w:ascii="Arial" w:hAnsi="Arial" w:cs="Arial"/>
                <w:sz w:val="20"/>
                <w:szCs w:val="20"/>
              </w:rPr>
              <w:t>verständigung</w:t>
            </w:r>
          </w:p>
        </w:tc>
        <w:tc>
          <w:tcPr>
            <w:tcW w:w="2100" w:type="dxa"/>
            <w:tcBorders>
              <w:bottom w:val="single" w:sz="2" w:space="0" w:color="000000"/>
            </w:tcBorders>
            <w:shd w:val="clear" w:color="auto" w:fill="FFF1DA" w:themeFill="accent2" w:themeFillTint="33"/>
            <w:tcMar>
              <w:top w:w="55" w:type="dxa"/>
              <w:left w:w="55" w:type="dxa"/>
              <w:bottom w:w="55" w:type="dxa"/>
              <w:right w:w="55" w:type="dxa"/>
            </w:tcMar>
          </w:tcPr>
          <w:p w14:paraId="1FD255A9" w14:textId="77777777" w:rsidR="002E4ABD" w:rsidRPr="002E4ABD" w:rsidRDefault="002E4ABD" w:rsidP="008C25ED">
            <w:pPr>
              <w:pStyle w:val="TableContents"/>
              <w:rPr>
                <w:rFonts w:ascii="Arial" w:hAnsi="Arial" w:cs="Arial"/>
                <w:sz w:val="20"/>
                <w:szCs w:val="20"/>
                <w:lang w:val="en-GB"/>
              </w:rPr>
            </w:pPr>
            <w:r w:rsidRPr="002E4ABD">
              <w:rPr>
                <w:rFonts w:ascii="Arial" w:hAnsi="Arial" w:cs="Arial"/>
                <w:sz w:val="20"/>
                <w:szCs w:val="20"/>
                <w:lang w:val="en-GB"/>
              </w:rPr>
              <w:t>Brown &amp; Brown, 2009, S. 13f.; Rawlings et al., 1995, S. 147</w:t>
            </w:r>
          </w:p>
        </w:tc>
      </w:tr>
    </w:tbl>
    <w:p w14:paraId="778797F6" w14:textId="2C5D81D2" w:rsidR="002E4ABD" w:rsidRDefault="002E4ABD" w:rsidP="002E4ABD">
      <w:pPr>
        <w:rPr>
          <w:lang w:val="en-GB"/>
        </w:rPr>
      </w:pPr>
    </w:p>
    <w:p w14:paraId="1A4A1940" w14:textId="27B77C6D" w:rsidR="002D24B8" w:rsidRDefault="002D24B8" w:rsidP="002E4ABD">
      <w:pPr>
        <w:rPr>
          <w:lang w:val="en-GB"/>
        </w:rPr>
      </w:pPr>
    </w:p>
    <w:p w14:paraId="452D22B6" w14:textId="036F81F4" w:rsidR="002D24B8" w:rsidRDefault="002D24B8" w:rsidP="002E4ABD">
      <w:pPr>
        <w:rPr>
          <w:lang w:val="en-GB"/>
        </w:rPr>
      </w:pPr>
    </w:p>
    <w:p w14:paraId="67D9254F" w14:textId="6BB5DC8A" w:rsidR="002D24B8" w:rsidRDefault="002D24B8" w:rsidP="002E4ABD">
      <w:pPr>
        <w:rPr>
          <w:lang w:val="en-GB"/>
        </w:rPr>
      </w:pPr>
    </w:p>
    <w:p w14:paraId="3ADA86DB" w14:textId="16AC649B" w:rsidR="002D24B8" w:rsidRDefault="002D24B8" w:rsidP="002E4ABD">
      <w:pPr>
        <w:rPr>
          <w:lang w:val="en-GB"/>
        </w:rPr>
      </w:pPr>
    </w:p>
    <w:p w14:paraId="6E9C3CE9" w14:textId="130DE9EF" w:rsidR="002D24B8" w:rsidRDefault="002D24B8" w:rsidP="002E4ABD">
      <w:pPr>
        <w:rPr>
          <w:lang w:val="en-GB"/>
        </w:rPr>
      </w:pPr>
    </w:p>
    <w:p w14:paraId="17D430DF" w14:textId="77777777" w:rsidR="00B76A4A" w:rsidRDefault="00B76A4A" w:rsidP="002E4ABD">
      <w:pPr>
        <w:rPr>
          <w:lang w:val="en-GB"/>
        </w:rPr>
      </w:pPr>
    </w:p>
    <w:p w14:paraId="214F3240" w14:textId="77777777" w:rsidR="002D24B8" w:rsidRPr="002E4ABD" w:rsidRDefault="002D24B8" w:rsidP="00131F3C">
      <w:pPr>
        <w:ind w:firstLine="0"/>
        <w:rPr>
          <w:lang w:val="en-GB"/>
        </w:rPr>
      </w:pPr>
    </w:p>
    <w:p w14:paraId="2976A4D1" w14:textId="54774CCB" w:rsidR="008D64BC" w:rsidRDefault="008D64BC" w:rsidP="008D64BC">
      <w:pPr>
        <w:pStyle w:val="berschrift3"/>
        <w:rPr>
          <w:color w:val="FFBD47" w:themeColor="accent2"/>
          <w:lang w:val="de-DE"/>
        </w:rPr>
      </w:pPr>
      <w:bookmarkStart w:id="85" w:name="_Toc104385457"/>
      <w:r w:rsidRPr="003A674E">
        <w:rPr>
          <w:color w:val="FFBD47" w:themeColor="accent2"/>
          <w:lang w:val="de-DE"/>
        </w:rPr>
        <w:t>Wissen der Kommunikationspartner*innen</w:t>
      </w:r>
      <w:bookmarkEnd w:id="85"/>
    </w:p>
    <w:p w14:paraId="7FC9EF4B" w14:textId="77777777" w:rsidR="00131F3C" w:rsidRPr="00131F3C" w:rsidRDefault="00131F3C" w:rsidP="00131F3C">
      <w:pPr>
        <w:rPr>
          <w:lang w:val="de-DE"/>
        </w:rPr>
      </w:pPr>
    </w:p>
    <w:tbl>
      <w:tblPr>
        <w:tblW w:w="9645" w:type="dxa"/>
        <w:tblBorders>
          <w:top w:val="single" w:sz="2" w:space="0" w:color="000000"/>
          <w:bottom w:val="single" w:sz="2" w:space="0" w:color="000000"/>
          <w:insideH w:val="single" w:sz="2" w:space="0" w:color="000000"/>
        </w:tblBorders>
        <w:tblLayout w:type="fixed"/>
        <w:tblCellMar>
          <w:left w:w="10" w:type="dxa"/>
          <w:right w:w="10" w:type="dxa"/>
        </w:tblCellMar>
        <w:tblLook w:val="04A0" w:firstRow="1" w:lastRow="0" w:firstColumn="1" w:lastColumn="0" w:noHBand="0" w:noVBand="1"/>
      </w:tblPr>
      <w:tblGrid>
        <w:gridCol w:w="1247"/>
        <w:gridCol w:w="2098"/>
        <w:gridCol w:w="2100"/>
        <w:gridCol w:w="2100"/>
        <w:gridCol w:w="2100"/>
      </w:tblGrid>
      <w:tr w:rsidR="00110F3E" w14:paraId="6990F4A9" w14:textId="77777777" w:rsidTr="00110F3E">
        <w:tc>
          <w:tcPr>
            <w:tcW w:w="1247" w:type="dxa"/>
            <w:shd w:val="clear" w:color="auto" w:fill="FFF1DA" w:themeFill="accent2" w:themeFillTint="33"/>
            <w:tcMar>
              <w:top w:w="55" w:type="dxa"/>
              <w:left w:w="55" w:type="dxa"/>
              <w:bottom w:w="55" w:type="dxa"/>
              <w:right w:w="55" w:type="dxa"/>
            </w:tcMar>
          </w:tcPr>
          <w:p w14:paraId="51475255" w14:textId="77777777" w:rsidR="00110F3E" w:rsidRDefault="00110F3E" w:rsidP="008C25ED">
            <w:pPr>
              <w:pStyle w:val="TableContents"/>
            </w:pPr>
          </w:p>
        </w:tc>
        <w:tc>
          <w:tcPr>
            <w:tcW w:w="2098" w:type="dxa"/>
            <w:shd w:val="clear" w:color="auto" w:fill="FFF1DA" w:themeFill="accent2" w:themeFillTint="33"/>
            <w:tcMar>
              <w:top w:w="55" w:type="dxa"/>
              <w:left w:w="55" w:type="dxa"/>
              <w:bottom w:w="55" w:type="dxa"/>
              <w:right w:w="55" w:type="dxa"/>
            </w:tcMar>
          </w:tcPr>
          <w:p w14:paraId="382E7699" w14:textId="77777777" w:rsidR="00110F3E" w:rsidRDefault="00110F3E" w:rsidP="008C25ED">
            <w:pPr>
              <w:pStyle w:val="TableContents"/>
            </w:pPr>
            <w:r w:rsidRPr="00D47257">
              <w:rPr>
                <w:rFonts w:ascii="Arial" w:hAnsi="Arial" w:cs="Arial"/>
                <w:b/>
                <w:bCs/>
                <w:sz w:val="20"/>
                <w:szCs w:val="20"/>
              </w:rPr>
              <w:t>Die Voraussetzung von Entscheidungs</w:t>
            </w:r>
            <w:r>
              <w:rPr>
                <w:rFonts w:ascii="Arial" w:hAnsi="Arial" w:cs="Arial"/>
                <w:b/>
                <w:bCs/>
                <w:sz w:val="20"/>
                <w:szCs w:val="20"/>
              </w:rPr>
              <w:t>-</w:t>
            </w:r>
            <w:r w:rsidRPr="00D47257">
              <w:rPr>
                <w:rFonts w:ascii="Arial" w:hAnsi="Arial" w:cs="Arial"/>
                <w:b/>
                <w:bCs/>
                <w:sz w:val="20"/>
                <w:szCs w:val="20"/>
              </w:rPr>
              <w:t>kompetenz...</w:t>
            </w:r>
          </w:p>
        </w:tc>
        <w:tc>
          <w:tcPr>
            <w:tcW w:w="2100" w:type="dxa"/>
            <w:shd w:val="clear" w:color="auto" w:fill="FFF1DA" w:themeFill="accent2" w:themeFillTint="33"/>
            <w:tcMar>
              <w:top w:w="55" w:type="dxa"/>
              <w:left w:w="55" w:type="dxa"/>
              <w:bottom w:w="55" w:type="dxa"/>
              <w:right w:w="55" w:type="dxa"/>
            </w:tcMar>
          </w:tcPr>
          <w:p w14:paraId="69889EC0" w14:textId="7CD5ACFC" w:rsidR="00110F3E" w:rsidRDefault="00110F3E" w:rsidP="008C25ED">
            <w:pPr>
              <w:pStyle w:val="TableContents"/>
              <w:rPr>
                <w:i/>
                <w:iCs/>
              </w:rPr>
            </w:pPr>
            <w:r w:rsidRPr="00D47257">
              <w:rPr>
                <w:rFonts w:ascii="Arial" w:hAnsi="Arial" w:cs="Arial"/>
                <w:b/>
                <w:bCs/>
                <w:sz w:val="20"/>
                <w:szCs w:val="20"/>
              </w:rPr>
              <w:t xml:space="preserve">… ermöglicht bzw. beeinflusst diesen </w:t>
            </w:r>
            <w:r w:rsidR="00EB0691">
              <w:rPr>
                <w:rFonts w:ascii="Arial" w:hAnsi="Arial" w:cs="Arial"/>
                <w:b/>
                <w:bCs/>
                <w:sz w:val="20"/>
                <w:szCs w:val="20"/>
              </w:rPr>
              <w:t>Teilschritt</w:t>
            </w:r>
            <w:r w:rsidRPr="00D47257">
              <w:rPr>
                <w:rFonts w:ascii="Arial" w:hAnsi="Arial" w:cs="Arial"/>
                <w:b/>
                <w:bCs/>
                <w:sz w:val="20"/>
                <w:szCs w:val="20"/>
              </w:rPr>
              <w:t xml:space="preserve"> des Entscheidungs</w:t>
            </w:r>
            <w:r>
              <w:rPr>
                <w:rFonts w:ascii="Arial" w:hAnsi="Arial" w:cs="Arial"/>
                <w:b/>
                <w:bCs/>
                <w:sz w:val="20"/>
                <w:szCs w:val="20"/>
              </w:rPr>
              <w:t>-</w:t>
            </w:r>
            <w:r w:rsidRPr="00D47257">
              <w:rPr>
                <w:rFonts w:ascii="Arial" w:hAnsi="Arial" w:cs="Arial"/>
                <w:b/>
                <w:bCs/>
                <w:sz w:val="20"/>
                <w:szCs w:val="20"/>
              </w:rPr>
              <w:t>prozesses...</w:t>
            </w:r>
          </w:p>
        </w:tc>
        <w:tc>
          <w:tcPr>
            <w:tcW w:w="2100" w:type="dxa"/>
            <w:shd w:val="clear" w:color="auto" w:fill="FFF1DA" w:themeFill="accent2" w:themeFillTint="33"/>
            <w:tcMar>
              <w:top w:w="55" w:type="dxa"/>
              <w:left w:w="55" w:type="dxa"/>
              <w:bottom w:w="55" w:type="dxa"/>
              <w:right w:w="55" w:type="dxa"/>
            </w:tcMar>
          </w:tcPr>
          <w:p w14:paraId="393F1D6B" w14:textId="77777777" w:rsidR="00110F3E" w:rsidRDefault="00110F3E" w:rsidP="008C25ED">
            <w:pPr>
              <w:pStyle w:val="TableContents"/>
              <w:rPr>
                <w:i/>
                <w:iCs/>
              </w:rPr>
            </w:pPr>
            <w:r w:rsidRPr="00D47257">
              <w:rPr>
                <w:rFonts w:ascii="Arial" w:hAnsi="Arial" w:cs="Arial"/>
                <w:b/>
                <w:bCs/>
                <w:sz w:val="20"/>
                <w:szCs w:val="20"/>
              </w:rPr>
              <w:t>… in dieser Phase des Entscheidungs</w:t>
            </w:r>
            <w:r>
              <w:rPr>
                <w:rFonts w:ascii="Arial" w:hAnsi="Arial" w:cs="Arial"/>
                <w:b/>
                <w:bCs/>
                <w:sz w:val="20"/>
                <w:szCs w:val="20"/>
              </w:rPr>
              <w:t>-</w:t>
            </w:r>
            <w:r w:rsidRPr="00D47257">
              <w:rPr>
                <w:rFonts w:ascii="Arial" w:hAnsi="Arial" w:cs="Arial"/>
                <w:b/>
                <w:bCs/>
                <w:sz w:val="20"/>
                <w:szCs w:val="20"/>
              </w:rPr>
              <w:t>prozesses.</w:t>
            </w:r>
          </w:p>
        </w:tc>
        <w:tc>
          <w:tcPr>
            <w:tcW w:w="2100" w:type="dxa"/>
            <w:shd w:val="clear" w:color="auto" w:fill="FFF1DA" w:themeFill="accent2" w:themeFillTint="33"/>
            <w:tcMar>
              <w:top w:w="55" w:type="dxa"/>
              <w:left w:w="55" w:type="dxa"/>
              <w:bottom w:w="55" w:type="dxa"/>
              <w:right w:w="55" w:type="dxa"/>
            </w:tcMar>
          </w:tcPr>
          <w:p w14:paraId="45585A67" w14:textId="77777777" w:rsidR="00110F3E" w:rsidRDefault="00110F3E" w:rsidP="008C25ED">
            <w:pPr>
              <w:pStyle w:val="TableContents"/>
            </w:pPr>
            <w:r w:rsidRPr="00D47257">
              <w:rPr>
                <w:rFonts w:ascii="Arial" w:hAnsi="Arial" w:cs="Arial"/>
                <w:b/>
                <w:bCs/>
                <w:sz w:val="20"/>
                <w:szCs w:val="20"/>
              </w:rPr>
              <w:t>Quellen</w:t>
            </w:r>
          </w:p>
        </w:tc>
      </w:tr>
      <w:tr w:rsidR="00110F3E" w:rsidRPr="00110F3E" w14:paraId="4FF1CF43" w14:textId="77777777" w:rsidTr="00B76A4A">
        <w:tblPrEx>
          <w:tblLook w:val="0000" w:firstRow="0" w:lastRow="0" w:firstColumn="0" w:lastColumn="0" w:noHBand="0" w:noVBand="0"/>
        </w:tblPrEx>
        <w:tc>
          <w:tcPr>
            <w:tcW w:w="1247" w:type="dxa"/>
            <w:tcBorders>
              <w:bottom w:val="nil"/>
            </w:tcBorders>
            <w:tcMar>
              <w:top w:w="55" w:type="dxa"/>
              <w:left w:w="55" w:type="dxa"/>
              <w:bottom w:w="55" w:type="dxa"/>
              <w:right w:w="55" w:type="dxa"/>
            </w:tcMar>
          </w:tcPr>
          <w:p w14:paraId="30A1ABB9"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Wis-KP-1</w:t>
            </w:r>
          </w:p>
        </w:tc>
        <w:tc>
          <w:tcPr>
            <w:tcW w:w="2098" w:type="dxa"/>
            <w:tcBorders>
              <w:bottom w:val="nil"/>
            </w:tcBorders>
            <w:tcMar>
              <w:top w:w="55" w:type="dxa"/>
              <w:left w:w="55" w:type="dxa"/>
              <w:bottom w:w="55" w:type="dxa"/>
              <w:right w:w="55" w:type="dxa"/>
            </w:tcMar>
          </w:tcPr>
          <w:p w14:paraId="4545A875" w14:textId="07B519C3" w:rsidR="00110F3E" w:rsidRPr="00110F3E" w:rsidRDefault="00110F3E" w:rsidP="008C25ED">
            <w:pPr>
              <w:pStyle w:val="TableContents"/>
              <w:rPr>
                <w:rFonts w:ascii="Arial" w:hAnsi="Arial" w:cs="Arial"/>
                <w:sz w:val="20"/>
                <w:szCs w:val="20"/>
              </w:rPr>
            </w:pPr>
            <w:r w:rsidRPr="00110F3E">
              <w:rPr>
                <w:rFonts w:ascii="Arial" w:hAnsi="Arial" w:cs="Arial"/>
                <w:sz w:val="20"/>
                <w:szCs w:val="20"/>
              </w:rPr>
              <w:t>Grundsätzliches Wissen über Entscheidungs</w:t>
            </w:r>
            <w:r w:rsidR="005A40B4">
              <w:rPr>
                <w:rFonts w:ascii="Arial" w:hAnsi="Arial" w:cs="Arial"/>
                <w:sz w:val="20"/>
                <w:szCs w:val="20"/>
              </w:rPr>
              <w:t>-</w:t>
            </w:r>
            <w:r w:rsidRPr="00110F3E">
              <w:rPr>
                <w:rFonts w:ascii="Arial" w:hAnsi="Arial" w:cs="Arial"/>
                <w:sz w:val="20"/>
                <w:szCs w:val="20"/>
              </w:rPr>
              <w:t>formen, die auch vorsymbolisch kommunizierende Personen nutzen können</w:t>
            </w:r>
          </w:p>
        </w:tc>
        <w:tc>
          <w:tcPr>
            <w:tcW w:w="2100" w:type="dxa"/>
            <w:tcBorders>
              <w:bottom w:val="nil"/>
            </w:tcBorders>
            <w:tcMar>
              <w:top w:w="55" w:type="dxa"/>
              <w:left w:w="55" w:type="dxa"/>
              <w:bottom w:w="55" w:type="dxa"/>
              <w:right w:w="55" w:type="dxa"/>
            </w:tcMar>
          </w:tcPr>
          <w:p w14:paraId="1C5C5896" w14:textId="49A9FA0C" w:rsidR="00110F3E" w:rsidRPr="00110F3E" w:rsidRDefault="00110F3E" w:rsidP="008C25ED">
            <w:pPr>
              <w:pStyle w:val="TableContents"/>
              <w:rPr>
                <w:rFonts w:ascii="Arial" w:hAnsi="Arial" w:cs="Arial"/>
                <w:sz w:val="20"/>
                <w:szCs w:val="20"/>
              </w:rPr>
            </w:pPr>
            <w:r w:rsidRPr="00110F3E">
              <w:rPr>
                <w:rFonts w:ascii="Arial" w:hAnsi="Arial" w:cs="Arial"/>
                <w:sz w:val="20"/>
                <w:szCs w:val="20"/>
              </w:rPr>
              <w:t>Vorhandene Entscheidungs</w:t>
            </w:r>
            <w:r w:rsidR="005A40B4">
              <w:rPr>
                <w:rFonts w:ascii="Arial" w:hAnsi="Arial" w:cs="Arial"/>
                <w:sz w:val="20"/>
                <w:szCs w:val="20"/>
              </w:rPr>
              <w:t>-</w:t>
            </w:r>
            <w:r w:rsidRPr="00110F3E">
              <w:rPr>
                <w:rFonts w:ascii="Arial" w:hAnsi="Arial" w:cs="Arial"/>
                <w:sz w:val="20"/>
                <w:szCs w:val="20"/>
              </w:rPr>
              <w:t>möglichkeit</w:t>
            </w:r>
          </w:p>
        </w:tc>
        <w:tc>
          <w:tcPr>
            <w:tcW w:w="2100" w:type="dxa"/>
            <w:tcBorders>
              <w:bottom w:val="nil"/>
            </w:tcBorders>
            <w:tcMar>
              <w:top w:w="55" w:type="dxa"/>
              <w:left w:w="55" w:type="dxa"/>
              <w:bottom w:w="55" w:type="dxa"/>
              <w:right w:w="55" w:type="dxa"/>
            </w:tcMar>
          </w:tcPr>
          <w:p w14:paraId="1DBF424B"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Entscheidungsfrage</w:t>
            </w:r>
          </w:p>
        </w:tc>
        <w:tc>
          <w:tcPr>
            <w:tcW w:w="2100" w:type="dxa"/>
            <w:tcBorders>
              <w:bottom w:val="nil"/>
            </w:tcBorders>
            <w:tcMar>
              <w:top w:w="55" w:type="dxa"/>
              <w:left w:w="55" w:type="dxa"/>
              <w:bottom w:w="55" w:type="dxa"/>
              <w:right w:w="55" w:type="dxa"/>
            </w:tcMar>
          </w:tcPr>
          <w:p w14:paraId="4D5EFBE1" w14:textId="77777777" w:rsidR="00110F3E" w:rsidRPr="00110F3E" w:rsidRDefault="00110F3E" w:rsidP="008C25ED">
            <w:pPr>
              <w:pStyle w:val="TableContents"/>
              <w:rPr>
                <w:rFonts w:ascii="Arial" w:hAnsi="Arial" w:cs="Arial"/>
                <w:sz w:val="20"/>
                <w:szCs w:val="20"/>
                <w:lang w:val="en-GB"/>
              </w:rPr>
            </w:pPr>
            <w:r w:rsidRPr="00110F3E">
              <w:rPr>
                <w:rFonts w:ascii="Arial" w:hAnsi="Arial" w:cs="Arial"/>
                <w:sz w:val="20"/>
                <w:szCs w:val="20"/>
                <w:lang w:val="en-GB"/>
              </w:rPr>
              <w:t>Burke, Lee, Rosetti &amp; Hall, 2021, S. 104f.</w:t>
            </w:r>
          </w:p>
        </w:tc>
      </w:tr>
      <w:tr w:rsidR="00110F3E" w:rsidRPr="00110F3E" w14:paraId="1FB114EC" w14:textId="77777777" w:rsidTr="00B76A4A">
        <w:tblPrEx>
          <w:tblLook w:val="0000" w:firstRow="0" w:lastRow="0" w:firstColumn="0" w:lastColumn="0" w:noHBand="0" w:noVBand="0"/>
        </w:tblPrEx>
        <w:tc>
          <w:tcPr>
            <w:tcW w:w="1247" w:type="dxa"/>
            <w:tcBorders>
              <w:top w:val="nil"/>
              <w:bottom w:val="nil"/>
            </w:tcBorders>
            <w:shd w:val="clear" w:color="auto" w:fill="FFF1DA" w:themeFill="accent2" w:themeFillTint="33"/>
            <w:tcMar>
              <w:top w:w="55" w:type="dxa"/>
              <w:left w:w="55" w:type="dxa"/>
              <w:bottom w:w="55" w:type="dxa"/>
              <w:right w:w="55" w:type="dxa"/>
            </w:tcMar>
          </w:tcPr>
          <w:p w14:paraId="0AA92618"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Wis-KP-2</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162717A6" w14:textId="18EA7EA5"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Wissen, dass sich auch vorsymbolisch kommunizierte Entscheidungs</w:t>
            </w:r>
            <w:r w:rsidR="005A40B4">
              <w:rPr>
                <w:rFonts w:ascii="Arial" w:hAnsi="Arial" w:cs="Arial"/>
                <w:sz w:val="20"/>
                <w:szCs w:val="20"/>
              </w:rPr>
              <w:t>-</w:t>
            </w:r>
            <w:r w:rsidRPr="00110F3E">
              <w:rPr>
                <w:rFonts w:ascii="Arial" w:hAnsi="Arial" w:cs="Arial"/>
                <w:sz w:val="20"/>
                <w:szCs w:val="20"/>
              </w:rPr>
              <w:t>situationen auf ein breites Spektrum an Inhalten beziehen können</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74C3063B" w14:textId="77094313" w:rsidR="00110F3E" w:rsidRPr="00110F3E" w:rsidRDefault="00110F3E" w:rsidP="008C25ED">
            <w:pPr>
              <w:pStyle w:val="TableContents"/>
              <w:rPr>
                <w:rFonts w:ascii="Arial" w:hAnsi="Arial" w:cs="Arial"/>
                <w:sz w:val="20"/>
                <w:szCs w:val="20"/>
              </w:rPr>
            </w:pPr>
            <w:r w:rsidRPr="00110F3E">
              <w:rPr>
                <w:rFonts w:ascii="Arial" w:hAnsi="Arial" w:cs="Arial"/>
                <w:sz w:val="20"/>
                <w:szCs w:val="20"/>
              </w:rPr>
              <w:t>Vorhandene Entscheidungs</w:t>
            </w:r>
            <w:r w:rsidR="005A40B4">
              <w:rPr>
                <w:rFonts w:ascii="Arial" w:hAnsi="Arial" w:cs="Arial"/>
                <w:sz w:val="20"/>
                <w:szCs w:val="20"/>
              </w:rPr>
              <w:t>-</w:t>
            </w:r>
            <w:r w:rsidRPr="00110F3E">
              <w:rPr>
                <w:rFonts w:ascii="Arial" w:hAnsi="Arial" w:cs="Arial"/>
                <w:sz w:val="20"/>
                <w:szCs w:val="20"/>
              </w:rPr>
              <w:t>möglichkeit</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78D2F7D9"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Entscheidungsfrage</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507B27C2" w14:textId="12555E1D" w:rsidR="00110F3E" w:rsidRPr="00110F3E" w:rsidRDefault="00110F3E" w:rsidP="008C25ED">
            <w:pPr>
              <w:pStyle w:val="Textbody"/>
              <w:rPr>
                <w:rFonts w:ascii="Arial" w:hAnsi="Arial" w:cs="Arial"/>
                <w:sz w:val="20"/>
                <w:szCs w:val="20"/>
              </w:rPr>
            </w:pPr>
            <w:r w:rsidRPr="00110F3E">
              <w:rPr>
                <w:rFonts w:ascii="Arial" w:hAnsi="Arial" w:cs="Arial"/>
                <w:sz w:val="20"/>
                <w:szCs w:val="20"/>
              </w:rPr>
              <w:t>Weid-Goldschmidt,</w:t>
            </w:r>
            <w:r w:rsidR="005A40B4">
              <w:rPr>
                <w:rFonts w:ascii="Arial" w:hAnsi="Arial" w:cs="Arial"/>
                <w:sz w:val="20"/>
                <w:szCs w:val="20"/>
              </w:rPr>
              <w:t xml:space="preserve"> </w:t>
            </w:r>
            <w:r w:rsidRPr="00110F3E">
              <w:rPr>
                <w:rFonts w:ascii="Arial" w:hAnsi="Arial" w:cs="Arial"/>
                <w:sz w:val="20"/>
                <w:szCs w:val="20"/>
              </w:rPr>
              <w:t>2013, 29</w:t>
            </w:r>
          </w:p>
        </w:tc>
      </w:tr>
      <w:tr w:rsidR="00110F3E" w:rsidRPr="00110F3E" w14:paraId="6D8D1A36" w14:textId="77777777" w:rsidTr="00B76A4A">
        <w:tblPrEx>
          <w:tblLook w:val="0000" w:firstRow="0" w:lastRow="0" w:firstColumn="0" w:lastColumn="0" w:noHBand="0" w:noVBand="0"/>
        </w:tblPrEx>
        <w:tc>
          <w:tcPr>
            <w:tcW w:w="1247" w:type="dxa"/>
            <w:tcBorders>
              <w:top w:val="nil"/>
              <w:bottom w:val="nil"/>
            </w:tcBorders>
            <w:tcMar>
              <w:top w:w="55" w:type="dxa"/>
              <w:left w:w="55" w:type="dxa"/>
              <w:bottom w:w="55" w:type="dxa"/>
              <w:right w:w="55" w:type="dxa"/>
            </w:tcMar>
          </w:tcPr>
          <w:p w14:paraId="677C543C"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Wis-KP-3</w:t>
            </w:r>
          </w:p>
        </w:tc>
        <w:tc>
          <w:tcPr>
            <w:tcW w:w="2098" w:type="dxa"/>
            <w:tcBorders>
              <w:top w:val="nil"/>
              <w:bottom w:val="nil"/>
            </w:tcBorders>
            <w:tcMar>
              <w:top w:w="55" w:type="dxa"/>
              <w:left w:w="55" w:type="dxa"/>
              <w:bottom w:w="55" w:type="dxa"/>
              <w:right w:w="55" w:type="dxa"/>
            </w:tcMar>
          </w:tcPr>
          <w:p w14:paraId="27B86BF9"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Wissen, dass sich Präferenzen z. T. schnell verändern können</w:t>
            </w:r>
          </w:p>
        </w:tc>
        <w:tc>
          <w:tcPr>
            <w:tcW w:w="2100" w:type="dxa"/>
            <w:tcBorders>
              <w:top w:val="nil"/>
              <w:bottom w:val="nil"/>
            </w:tcBorders>
            <w:tcMar>
              <w:top w:w="55" w:type="dxa"/>
              <w:left w:w="55" w:type="dxa"/>
              <w:bottom w:w="55" w:type="dxa"/>
              <w:right w:w="55" w:type="dxa"/>
            </w:tcMar>
          </w:tcPr>
          <w:p w14:paraId="6912F1B1" w14:textId="70082EF0" w:rsidR="00110F3E" w:rsidRPr="00110F3E" w:rsidRDefault="00110F3E" w:rsidP="008C25ED">
            <w:pPr>
              <w:pStyle w:val="TableContents"/>
              <w:rPr>
                <w:rFonts w:ascii="Arial" w:hAnsi="Arial" w:cs="Arial"/>
                <w:sz w:val="20"/>
                <w:szCs w:val="20"/>
              </w:rPr>
            </w:pPr>
            <w:r w:rsidRPr="00110F3E">
              <w:rPr>
                <w:rFonts w:ascii="Arial" w:hAnsi="Arial" w:cs="Arial"/>
                <w:sz w:val="20"/>
                <w:szCs w:val="20"/>
              </w:rPr>
              <w:t>Vorhandene Entscheidungs</w:t>
            </w:r>
            <w:r w:rsidR="005A40B4">
              <w:rPr>
                <w:rFonts w:ascii="Arial" w:hAnsi="Arial" w:cs="Arial"/>
                <w:sz w:val="20"/>
                <w:szCs w:val="20"/>
              </w:rPr>
              <w:t>-</w:t>
            </w:r>
            <w:r w:rsidRPr="00110F3E">
              <w:rPr>
                <w:rFonts w:ascii="Arial" w:hAnsi="Arial" w:cs="Arial"/>
                <w:sz w:val="20"/>
                <w:szCs w:val="20"/>
              </w:rPr>
              <w:t>möglichkeit</w:t>
            </w:r>
          </w:p>
        </w:tc>
        <w:tc>
          <w:tcPr>
            <w:tcW w:w="2100" w:type="dxa"/>
            <w:tcBorders>
              <w:top w:val="nil"/>
              <w:bottom w:val="nil"/>
            </w:tcBorders>
            <w:tcMar>
              <w:top w:w="55" w:type="dxa"/>
              <w:left w:w="55" w:type="dxa"/>
              <w:bottom w:w="55" w:type="dxa"/>
              <w:right w:w="55" w:type="dxa"/>
            </w:tcMar>
          </w:tcPr>
          <w:p w14:paraId="16CF0306"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Entscheidungsfrage</w:t>
            </w:r>
          </w:p>
        </w:tc>
        <w:tc>
          <w:tcPr>
            <w:tcW w:w="2100" w:type="dxa"/>
            <w:tcBorders>
              <w:top w:val="nil"/>
              <w:bottom w:val="nil"/>
            </w:tcBorders>
            <w:tcMar>
              <w:top w:w="55" w:type="dxa"/>
              <w:left w:w="55" w:type="dxa"/>
              <w:bottom w:w="55" w:type="dxa"/>
              <w:right w:w="55" w:type="dxa"/>
            </w:tcMar>
          </w:tcPr>
          <w:p w14:paraId="1EB3A9FD" w14:textId="0F2612CA" w:rsidR="00110F3E" w:rsidRPr="00110F3E" w:rsidRDefault="00110F3E" w:rsidP="008C25ED">
            <w:pPr>
              <w:pStyle w:val="Textbody"/>
              <w:rPr>
                <w:rFonts w:ascii="Arial" w:hAnsi="Arial" w:cs="Arial"/>
                <w:sz w:val="20"/>
                <w:szCs w:val="20"/>
              </w:rPr>
            </w:pPr>
            <w:r w:rsidRPr="00110F3E">
              <w:rPr>
                <w:rFonts w:ascii="Arial" w:hAnsi="Arial" w:cs="Arial"/>
                <w:sz w:val="20"/>
                <w:szCs w:val="20"/>
              </w:rPr>
              <w:t>Stafford et al., 2002,</w:t>
            </w:r>
            <w:r w:rsidR="005A40B4">
              <w:rPr>
                <w:rFonts w:ascii="Arial" w:hAnsi="Arial" w:cs="Arial"/>
                <w:sz w:val="20"/>
                <w:szCs w:val="20"/>
              </w:rPr>
              <w:t xml:space="preserve"> </w:t>
            </w:r>
            <w:r w:rsidRPr="00110F3E">
              <w:rPr>
                <w:rFonts w:ascii="Arial" w:hAnsi="Arial" w:cs="Arial"/>
                <w:sz w:val="20"/>
                <w:szCs w:val="20"/>
              </w:rPr>
              <w:t>S. 84</w:t>
            </w:r>
          </w:p>
        </w:tc>
      </w:tr>
      <w:tr w:rsidR="00110F3E" w:rsidRPr="00110F3E" w14:paraId="75BE6507" w14:textId="77777777" w:rsidTr="00B76A4A">
        <w:tblPrEx>
          <w:tblLook w:val="0000" w:firstRow="0" w:lastRow="0" w:firstColumn="0" w:lastColumn="0" w:noHBand="0" w:noVBand="0"/>
        </w:tblPrEx>
        <w:tc>
          <w:tcPr>
            <w:tcW w:w="1247" w:type="dxa"/>
            <w:vMerge w:val="restart"/>
            <w:tcBorders>
              <w:top w:val="nil"/>
            </w:tcBorders>
            <w:shd w:val="clear" w:color="auto" w:fill="FFF1DA" w:themeFill="accent2" w:themeFillTint="33"/>
            <w:tcMar>
              <w:top w:w="55" w:type="dxa"/>
              <w:left w:w="55" w:type="dxa"/>
              <w:bottom w:w="55" w:type="dxa"/>
              <w:right w:w="55" w:type="dxa"/>
            </w:tcMar>
          </w:tcPr>
          <w:p w14:paraId="59337883"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lastRenderedPageBreak/>
              <w:t>Wis-KP-4</w:t>
            </w:r>
          </w:p>
        </w:tc>
        <w:tc>
          <w:tcPr>
            <w:tcW w:w="2098" w:type="dxa"/>
            <w:vMerge w:val="restart"/>
            <w:tcBorders>
              <w:top w:val="nil"/>
            </w:tcBorders>
            <w:shd w:val="clear" w:color="auto" w:fill="FFF1DA" w:themeFill="accent2" w:themeFillTint="33"/>
            <w:tcMar>
              <w:top w:w="55" w:type="dxa"/>
              <w:left w:w="55" w:type="dxa"/>
              <w:bottom w:w="55" w:type="dxa"/>
              <w:right w:w="55" w:type="dxa"/>
            </w:tcMar>
          </w:tcPr>
          <w:p w14:paraId="26A30CD6"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Möglichst umfangreiches Wissen über die Person und verschiedene Aspekte ihres Lebens</w:t>
            </w:r>
          </w:p>
        </w:tc>
        <w:tc>
          <w:tcPr>
            <w:tcW w:w="2100" w:type="dxa"/>
            <w:tcBorders>
              <w:top w:val="nil"/>
            </w:tcBorders>
            <w:shd w:val="clear" w:color="auto" w:fill="FFF1DA" w:themeFill="accent2" w:themeFillTint="33"/>
            <w:tcMar>
              <w:top w:w="55" w:type="dxa"/>
              <w:left w:w="55" w:type="dxa"/>
              <w:bottom w:w="55" w:type="dxa"/>
              <w:right w:w="55" w:type="dxa"/>
            </w:tcMar>
          </w:tcPr>
          <w:p w14:paraId="58304003" w14:textId="0B5734C9" w:rsidR="00110F3E" w:rsidRPr="00110F3E" w:rsidRDefault="00110F3E" w:rsidP="008C25ED">
            <w:pPr>
              <w:pStyle w:val="TableContents"/>
              <w:rPr>
                <w:rFonts w:ascii="Arial" w:hAnsi="Arial" w:cs="Arial"/>
                <w:i/>
                <w:iCs/>
                <w:sz w:val="20"/>
                <w:szCs w:val="20"/>
              </w:rPr>
            </w:pPr>
            <w:r w:rsidRPr="00110F3E">
              <w:rPr>
                <w:rFonts w:ascii="Arial" w:hAnsi="Arial" w:cs="Arial"/>
                <w:i/>
                <w:iCs/>
                <w:sz w:val="20"/>
                <w:szCs w:val="20"/>
              </w:rPr>
              <w:t xml:space="preserve">Alle </w:t>
            </w:r>
            <w:r w:rsidR="00EB0691">
              <w:rPr>
                <w:rFonts w:ascii="Arial" w:hAnsi="Arial" w:cs="Arial"/>
                <w:i/>
                <w:iCs/>
                <w:sz w:val="20"/>
                <w:szCs w:val="20"/>
              </w:rPr>
              <w:t>Teilschritte</w:t>
            </w:r>
            <w:r w:rsidRPr="00110F3E">
              <w:rPr>
                <w:rFonts w:ascii="Arial" w:hAnsi="Arial" w:cs="Arial"/>
                <w:i/>
                <w:iCs/>
                <w:sz w:val="20"/>
                <w:szCs w:val="20"/>
              </w:rPr>
              <w:t>, in denen die Kommunikations</w:t>
            </w:r>
            <w:r w:rsidR="005A40B4">
              <w:rPr>
                <w:rFonts w:ascii="Arial" w:hAnsi="Arial" w:cs="Arial"/>
                <w:i/>
                <w:iCs/>
                <w:sz w:val="20"/>
                <w:szCs w:val="20"/>
              </w:rPr>
              <w:t>-</w:t>
            </w:r>
            <w:r w:rsidRPr="00110F3E">
              <w:rPr>
                <w:rFonts w:ascii="Arial" w:hAnsi="Arial" w:cs="Arial"/>
                <w:i/>
                <w:iCs/>
                <w:sz w:val="20"/>
                <w:szCs w:val="20"/>
              </w:rPr>
              <w:t>partner*innen ggf. Assistenz leisten</w:t>
            </w:r>
          </w:p>
        </w:tc>
        <w:tc>
          <w:tcPr>
            <w:tcW w:w="2100" w:type="dxa"/>
            <w:tcBorders>
              <w:top w:val="nil"/>
            </w:tcBorders>
            <w:shd w:val="clear" w:color="auto" w:fill="FFF1DA" w:themeFill="accent2" w:themeFillTint="33"/>
            <w:tcMar>
              <w:top w:w="55" w:type="dxa"/>
              <w:left w:w="55" w:type="dxa"/>
              <w:bottom w:w="55" w:type="dxa"/>
              <w:right w:w="55" w:type="dxa"/>
            </w:tcMar>
          </w:tcPr>
          <w:p w14:paraId="4E149DDD" w14:textId="77777777" w:rsidR="00110F3E" w:rsidRPr="00110F3E" w:rsidRDefault="00110F3E" w:rsidP="008C25ED">
            <w:pPr>
              <w:pStyle w:val="TableContents"/>
              <w:rPr>
                <w:rFonts w:ascii="Arial" w:hAnsi="Arial" w:cs="Arial"/>
                <w:i/>
                <w:iCs/>
                <w:sz w:val="20"/>
                <w:szCs w:val="20"/>
              </w:rPr>
            </w:pPr>
            <w:r w:rsidRPr="00110F3E">
              <w:rPr>
                <w:rFonts w:ascii="Arial" w:hAnsi="Arial" w:cs="Arial"/>
                <w:i/>
                <w:iCs/>
                <w:sz w:val="20"/>
                <w:szCs w:val="20"/>
              </w:rPr>
              <w:t>Alle Phasen</w:t>
            </w:r>
          </w:p>
        </w:tc>
        <w:tc>
          <w:tcPr>
            <w:tcW w:w="2100" w:type="dxa"/>
            <w:tcBorders>
              <w:top w:val="nil"/>
            </w:tcBorders>
            <w:shd w:val="clear" w:color="auto" w:fill="FFF1DA" w:themeFill="accent2" w:themeFillTint="33"/>
            <w:tcMar>
              <w:top w:w="55" w:type="dxa"/>
              <w:left w:w="55" w:type="dxa"/>
              <w:bottom w:w="55" w:type="dxa"/>
              <w:right w:w="55" w:type="dxa"/>
            </w:tcMar>
          </w:tcPr>
          <w:p w14:paraId="07F8FAE9" w14:textId="516EC5B6" w:rsidR="00110F3E" w:rsidRPr="00110F3E" w:rsidRDefault="00110F3E" w:rsidP="008C25ED">
            <w:pPr>
              <w:pStyle w:val="TableContents"/>
              <w:rPr>
                <w:rFonts w:ascii="Arial" w:hAnsi="Arial" w:cs="Arial"/>
                <w:sz w:val="20"/>
                <w:szCs w:val="20"/>
                <w:lang w:val="en-GB"/>
              </w:rPr>
            </w:pPr>
            <w:r w:rsidRPr="00110F3E">
              <w:rPr>
                <w:rFonts w:ascii="Arial" w:hAnsi="Arial" w:cs="Arial"/>
                <w:sz w:val="20"/>
                <w:szCs w:val="20"/>
                <w:lang w:val="en-GB"/>
              </w:rPr>
              <w:t>Bigby et al., 2019,</w:t>
            </w:r>
            <w:r w:rsidR="005A40B4">
              <w:rPr>
                <w:rFonts w:ascii="Arial" w:hAnsi="Arial" w:cs="Arial"/>
                <w:sz w:val="20"/>
                <w:szCs w:val="20"/>
                <w:lang w:val="en-GB"/>
              </w:rPr>
              <w:t xml:space="preserve"> </w:t>
            </w:r>
            <w:r w:rsidRPr="00110F3E">
              <w:rPr>
                <w:rFonts w:ascii="Arial" w:hAnsi="Arial" w:cs="Arial"/>
                <w:sz w:val="20"/>
                <w:szCs w:val="20"/>
                <w:lang w:val="en-GB"/>
              </w:rPr>
              <w:t>S. 400; Lotan &amp; Ells, 2010,</w:t>
            </w:r>
            <w:r w:rsidR="005A40B4">
              <w:rPr>
                <w:rFonts w:ascii="Arial" w:hAnsi="Arial" w:cs="Arial"/>
                <w:sz w:val="20"/>
                <w:szCs w:val="20"/>
                <w:lang w:val="en-GB"/>
              </w:rPr>
              <w:t xml:space="preserve"> </w:t>
            </w:r>
            <w:r w:rsidRPr="00110F3E">
              <w:rPr>
                <w:rFonts w:ascii="Arial" w:hAnsi="Arial" w:cs="Arial"/>
                <w:sz w:val="20"/>
                <w:szCs w:val="20"/>
                <w:lang w:val="en-GB"/>
              </w:rPr>
              <w:t>S. 120</w:t>
            </w:r>
          </w:p>
        </w:tc>
      </w:tr>
      <w:tr w:rsidR="00110F3E" w:rsidRPr="00110F3E" w14:paraId="3FE2C327" w14:textId="77777777" w:rsidTr="00F8569F">
        <w:tblPrEx>
          <w:tblLook w:val="0000" w:firstRow="0" w:lastRow="0" w:firstColumn="0" w:lastColumn="0" w:noHBand="0" w:noVBand="0"/>
        </w:tblPrEx>
        <w:tc>
          <w:tcPr>
            <w:tcW w:w="1247" w:type="dxa"/>
            <w:vMerge/>
            <w:shd w:val="clear" w:color="auto" w:fill="FFF1DA" w:themeFill="accent2" w:themeFillTint="33"/>
            <w:tcMar>
              <w:top w:w="55" w:type="dxa"/>
              <w:left w:w="55" w:type="dxa"/>
              <w:bottom w:w="55" w:type="dxa"/>
              <w:right w:w="55" w:type="dxa"/>
            </w:tcMar>
          </w:tcPr>
          <w:p w14:paraId="2436BA13" w14:textId="77777777" w:rsidR="00110F3E" w:rsidRPr="00110F3E" w:rsidRDefault="00110F3E" w:rsidP="008C25ED">
            <w:pPr>
              <w:rPr>
                <w:rFonts w:cs="Arial"/>
                <w:sz w:val="20"/>
                <w:szCs w:val="20"/>
                <w:lang w:val="en-GB"/>
              </w:rPr>
            </w:pPr>
          </w:p>
        </w:tc>
        <w:tc>
          <w:tcPr>
            <w:tcW w:w="2098" w:type="dxa"/>
            <w:vMerge/>
            <w:shd w:val="clear" w:color="auto" w:fill="FFF1DA" w:themeFill="accent2" w:themeFillTint="33"/>
            <w:tcMar>
              <w:top w:w="55" w:type="dxa"/>
              <w:left w:w="55" w:type="dxa"/>
              <w:bottom w:w="55" w:type="dxa"/>
              <w:right w:w="55" w:type="dxa"/>
            </w:tcMar>
          </w:tcPr>
          <w:p w14:paraId="628D408B" w14:textId="77777777" w:rsidR="00110F3E" w:rsidRPr="00110F3E" w:rsidRDefault="00110F3E" w:rsidP="008C25ED">
            <w:pPr>
              <w:rPr>
                <w:rFonts w:cs="Arial"/>
                <w:sz w:val="20"/>
                <w:szCs w:val="20"/>
                <w:lang w:val="en-GB"/>
              </w:rPr>
            </w:pPr>
          </w:p>
        </w:tc>
        <w:tc>
          <w:tcPr>
            <w:tcW w:w="2100" w:type="dxa"/>
            <w:shd w:val="clear" w:color="auto" w:fill="FFF1DA" w:themeFill="accent2" w:themeFillTint="33"/>
            <w:tcMar>
              <w:top w:w="55" w:type="dxa"/>
              <w:left w:w="55" w:type="dxa"/>
              <w:bottom w:w="55" w:type="dxa"/>
              <w:right w:w="55" w:type="dxa"/>
            </w:tcMar>
          </w:tcPr>
          <w:p w14:paraId="5FF205F0" w14:textId="21A3B2C2" w:rsidR="00110F3E" w:rsidRPr="00110F3E" w:rsidRDefault="00110F3E" w:rsidP="008C25ED">
            <w:pPr>
              <w:pStyle w:val="TableContents"/>
              <w:rPr>
                <w:rFonts w:ascii="Arial" w:hAnsi="Arial" w:cs="Arial"/>
                <w:sz w:val="20"/>
                <w:szCs w:val="20"/>
              </w:rPr>
            </w:pPr>
            <w:r w:rsidRPr="00110F3E">
              <w:rPr>
                <w:rFonts w:ascii="Arial" w:hAnsi="Arial" w:cs="Arial"/>
                <w:sz w:val="20"/>
                <w:szCs w:val="20"/>
              </w:rPr>
              <w:t>Vorhandene Entscheidungs</w:t>
            </w:r>
            <w:r w:rsidR="005A40B4">
              <w:rPr>
                <w:rFonts w:ascii="Arial" w:hAnsi="Arial" w:cs="Arial"/>
                <w:sz w:val="20"/>
                <w:szCs w:val="20"/>
              </w:rPr>
              <w:t>-</w:t>
            </w:r>
            <w:r w:rsidRPr="00110F3E">
              <w:rPr>
                <w:rFonts w:ascii="Arial" w:hAnsi="Arial" w:cs="Arial"/>
                <w:sz w:val="20"/>
                <w:szCs w:val="20"/>
              </w:rPr>
              <w:t>möglichkeit</w:t>
            </w:r>
          </w:p>
        </w:tc>
        <w:tc>
          <w:tcPr>
            <w:tcW w:w="2100" w:type="dxa"/>
            <w:vMerge w:val="restart"/>
            <w:shd w:val="clear" w:color="auto" w:fill="FFF1DA" w:themeFill="accent2" w:themeFillTint="33"/>
            <w:tcMar>
              <w:top w:w="55" w:type="dxa"/>
              <w:left w:w="55" w:type="dxa"/>
              <w:bottom w:w="55" w:type="dxa"/>
              <w:right w:w="55" w:type="dxa"/>
            </w:tcMar>
          </w:tcPr>
          <w:p w14:paraId="62DAA22D"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Entscheidungsfrage</w:t>
            </w:r>
          </w:p>
        </w:tc>
        <w:tc>
          <w:tcPr>
            <w:tcW w:w="2100" w:type="dxa"/>
            <w:shd w:val="clear" w:color="auto" w:fill="FFF1DA" w:themeFill="accent2" w:themeFillTint="33"/>
            <w:tcMar>
              <w:top w:w="55" w:type="dxa"/>
              <w:left w:w="55" w:type="dxa"/>
              <w:bottom w:w="55" w:type="dxa"/>
              <w:right w:w="55" w:type="dxa"/>
            </w:tcMar>
          </w:tcPr>
          <w:p w14:paraId="788C77F4" w14:textId="235E8A93" w:rsidR="00110F3E" w:rsidRPr="00110F3E" w:rsidRDefault="00110F3E" w:rsidP="008C25ED">
            <w:pPr>
              <w:pStyle w:val="Textbody"/>
              <w:rPr>
                <w:rFonts w:ascii="Arial" w:hAnsi="Arial" w:cs="Arial"/>
                <w:sz w:val="20"/>
                <w:szCs w:val="20"/>
                <w:lang w:val="en-GB"/>
              </w:rPr>
            </w:pPr>
            <w:r w:rsidRPr="00110F3E">
              <w:rPr>
                <w:rFonts w:ascii="Arial" w:hAnsi="Arial" w:cs="Arial"/>
                <w:sz w:val="20"/>
                <w:szCs w:val="20"/>
                <w:lang w:val="en-GB"/>
              </w:rPr>
              <w:t>Stafford et al., 2002,</w:t>
            </w:r>
            <w:r w:rsidR="005A40B4">
              <w:rPr>
                <w:rFonts w:ascii="Arial" w:hAnsi="Arial" w:cs="Arial"/>
                <w:sz w:val="20"/>
                <w:szCs w:val="20"/>
                <w:lang w:val="en-GB"/>
              </w:rPr>
              <w:t xml:space="preserve"> </w:t>
            </w:r>
            <w:r w:rsidRPr="00110F3E">
              <w:rPr>
                <w:rFonts w:ascii="Arial" w:hAnsi="Arial" w:cs="Arial"/>
                <w:sz w:val="20"/>
                <w:szCs w:val="20"/>
                <w:lang w:val="en-GB"/>
              </w:rPr>
              <w:t>S. 71; Feeley &amp; Jones,</w:t>
            </w:r>
            <w:r w:rsidR="005A40B4">
              <w:rPr>
                <w:rFonts w:ascii="Arial" w:hAnsi="Arial" w:cs="Arial"/>
                <w:sz w:val="20"/>
                <w:szCs w:val="20"/>
                <w:lang w:val="en-GB"/>
              </w:rPr>
              <w:t xml:space="preserve"> </w:t>
            </w:r>
            <w:r w:rsidRPr="00110F3E">
              <w:rPr>
                <w:rFonts w:ascii="Arial" w:hAnsi="Arial" w:cs="Arial"/>
                <w:sz w:val="20"/>
                <w:szCs w:val="20"/>
                <w:lang w:val="en-GB"/>
              </w:rPr>
              <w:t>2012, S. 286</w:t>
            </w:r>
          </w:p>
        </w:tc>
      </w:tr>
      <w:tr w:rsidR="00110F3E" w:rsidRPr="00110F3E" w14:paraId="3F6841BC" w14:textId="77777777" w:rsidTr="00F8569F">
        <w:tblPrEx>
          <w:tblLook w:val="0000" w:firstRow="0" w:lastRow="0" w:firstColumn="0" w:lastColumn="0" w:noHBand="0" w:noVBand="0"/>
        </w:tblPrEx>
        <w:tc>
          <w:tcPr>
            <w:tcW w:w="1247" w:type="dxa"/>
            <w:vMerge/>
            <w:shd w:val="clear" w:color="auto" w:fill="FFF1DA" w:themeFill="accent2" w:themeFillTint="33"/>
            <w:tcMar>
              <w:top w:w="55" w:type="dxa"/>
              <w:left w:w="55" w:type="dxa"/>
              <w:bottom w:w="55" w:type="dxa"/>
              <w:right w:w="55" w:type="dxa"/>
            </w:tcMar>
          </w:tcPr>
          <w:p w14:paraId="79657E37" w14:textId="77777777" w:rsidR="00110F3E" w:rsidRPr="00110F3E" w:rsidRDefault="00110F3E" w:rsidP="008C25ED">
            <w:pPr>
              <w:rPr>
                <w:rFonts w:cs="Arial"/>
                <w:sz w:val="20"/>
                <w:szCs w:val="20"/>
                <w:lang w:val="en-GB"/>
              </w:rPr>
            </w:pPr>
          </w:p>
        </w:tc>
        <w:tc>
          <w:tcPr>
            <w:tcW w:w="2098" w:type="dxa"/>
            <w:vMerge/>
            <w:shd w:val="clear" w:color="auto" w:fill="FFF1DA" w:themeFill="accent2" w:themeFillTint="33"/>
            <w:tcMar>
              <w:top w:w="55" w:type="dxa"/>
              <w:left w:w="55" w:type="dxa"/>
              <w:bottom w:w="55" w:type="dxa"/>
              <w:right w:w="55" w:type="dxa"/>
            </w:tcMar>
          </w:tcPr>
          <w:p w14:paraId="45A7F605" w14:textId="77777777" w:rsidR="00110F3E" w:rsidRPr="00110F3E" w:rsidRDefault="00110F3E" w:rsidP="008C25ED">
            <w:pPr>
              <w:rPr>
                <w:rFonts w:cs="Arial"/>
                <w:sz w:val="20"/>
                <w:szCs w:val="20"/>
                <w:lang w:val="en-GB"/>
              </w:rPr>
            </w:pPr>
          </w:p>
        </w:tc>
        <w:tc>
          <w:tcPr>
            <w:tcW w:w="2100" w:type="dxa"/>
            <w:shd w:val="clear" w:color="auto" w:fill="FFF1DA" w:themeFill="accent2" w:themeFillTint="33"/>
            <w:tcMar>
              <w:top w:w="55" w:type="dxa"/>
              <w:left w:w="55" w:type="dxa"/>
              <w:bottom w:w="55" w:type="dxa"/>
              <w:right w:w="55" w:type="dxa"/>
            </w:tcMar>
          </w:tcPr>
          <w:p w14:paraId="57960956"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Eine Entscheidungsfrage stellen</w:t>
            </w:r>
          </w:p>
        </w:tc>
        <w:tc>
          <w:tcPr>
            <w:tcW w:w="2100" w:type="dxa"/>
            <w:vMerge/>
            <w:shd w:val="clear" w:color="auto" w:fill="FFF1DA" w:themeFill="accent2" w:themeFillTint="33"/>
            <w:tcMar>
              <w:top w:w="55" w:type="dxa"/>
              <w:left w:w="55" w:type="dxa"/>
              <w:bottom w:w="55" w:type="dxa"/>
              <w:right w:w="55" w:type="dxa"/>
            </w:tcMar>
          </w:tcPr>
          <w:p w14:paraId="31F11B2F" w14:textId="77777777" w:rsidR="00110F3E" w:rsidRPr="00110F3E" w:rsidRDefault="00110F3E" w:rsidP="008C25ED">
            <w:pPr>
              <w:rPr>
                <w:rFonts w:cs="Arial"/>
                <w:sz w:val="20"/>
                <w:szCs w:val="20"/>
              </w:rPr>
            </w:pPr>
          </w:p>
        </w:tc>
        <w:tc>
          <w:tcPr>
            <w:tcW w:w="2100" w:type="dxa"/>
            <w:vMerge w:val="restart"/>
            <w:shd w:val="clear" w:color="auto" w:fill="FFF1DA" w:themeFill="accent2" w:themeFillTint="33"/>
            <w:tcMar>
              <w:top w:w="55" w:type="dxa"/>
              <w:left w:w="55" w:type="dxa"/>
              <w:bottom w:w="55" w:type="dxa"/>
              <w:right w:w="55" w:type="dxa"/>
            </w:tcMar>
          </w:tcPr>
          <w:p w14:paraId="09ACA5FB" w14:textId="6E5416AC" w:rsidR="00110F3E" w:rsidRPr="00110F3E" w:rsidRDefault="00110F3E" w:rsidP="005A40B4">
            <w:pPr>
              <w:ind w:firstLine="0"/>
              <w:rPr>
                <w:rFonts w:cs="Arial"/>
                <w:sz w:val="20"/>
                <w:szCs w:val="20"/>
              </w:rPr>
            </w:pPr>
            <w:r w:rsidRPr="00110F3E">
              <w:rPr>
                <w:rFonts w:cs="Arial"/>
                <w:sz w:val="20"/>
                <w:szCs w:val="20"/>
              </w:rPr>
              <w:t>Weid-Goldschmidt,</w:t>
            </w:r>
            <w:r w:rsidR="005A40B4">
              <w:rPr>
                <w:rFonts w:cs="Arial"/>
                <w:sz w:val="20"/>
                <w:szCs w:val="20"/>
                <w:lang w:val="de-DE"/>
              </w:rPr>
              <w:t xml:space="preserve"> </w:t>
            </w:r>
            <w:r w:rsidRPr="00110F3E">
              <w:rPr>
                <w:rFonts w:cs="Arial"/>
                <w:sz w:val="20"/>
                <w:szCs w:val="20"/>
              </w:rPr>
              <w:t>2013, S. 49; Martin et al., 2012a,</w:t>
            </w:r>
            <w:r w:rsidR="005A40B4">
              <w:rPr>
                <w:rFonts w:cs="Arial"/>
                <w:sz w:val="20"/>
                <w:szCs w:val="20"/>
                <w:lang w:val="de-DE"/>
              </w:rPr>
              <w:t xml:space="preserve"> </w:t>
            </w:r>
            <w:r w:rsidRPr="00110F3E">
              <w:rPr>
                <w:rFonts w:cs="Arial"/>
                <w:sz w:val="20"/>
                <w:szCs w:val="20"/>
              </w:rPr>
              <w:t>S. 68</w:t>
            </w:r>
          </w:p>
        </w:tc>
      </w:tr>
      <w:tr w:rsidR="00110F3E" w:rsidRPr="00110F3E" w14:paraId="563C81E7" w14:textId="77777777" w:rsidTr="00F8569F">
        <w:tblPrEx>
          <w:tblLook w:val="0000" w:firstRow="0" w:lastRow="0" w:firstColumn="0" w:lastColumn="0" w:noHBand="0" w:noVBand="0"/>
        </w:tblPrEx>
        <w:tc>
          <w:tcPr>
            <w:tcW w:w="1247" w:type="dxa"/>
            <w:vMerge/>
            <w:shd w:val="clear" w:color="auto" w:fill="FFF1DA" w:themeFill="accent2" w:themeFillTint="33"/>
            <w:tcMar>
              <w:top w:w="55" w:type="dxa"/>
              <w:left w:w="55" w:type="dxa"/>
              <w:bottom w:w="55" w:type="dxa"/>
              <w:right w:w="55" w:type="dxa"/>
            </w:tcMar>
          </w:tcPr>
          <w:p w14:paraId="1DAEA1F1" w14:textId="77777777" w:rsidR="00110F3E" w:rsidRPr="00110F3E" w:rsidRDefault="00110F3E" w:rsidP="008C25ED">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4F874975" w14:textId="77777777" w:rsidR="00110F3E" w:rsidRPr="00110F3E" w:rsidRDefault="00110F3E" w:rsidP="008C25ED">
            <w:pPr>
              <w:rPr>
                <w:rFonts w:cs="Arial"/>
                <w:sz w:val="20"/>
                <w:szCs w:val="20"/>
              </w:rPr>
            </w:pPr>
          </w:p>
        </w:tc>
        <w:tc>
          <w:tcPr>
            <w:tcW w:w="2100" w:type="dxa"/>
            <w:shd w:val="clear" w:color="auto" w:fill="FFF1DA" w:themeFill="accent2" w:themeFillTint="33"/>
            <w:tcMar>
              <w:top w:w="55" w:type="dxa"/>
              <w:left w:w="55" w:type="dxa"/>
              <w:bottom w:w="55" w:type="dxa"/>
              <w:right w:w="55" w:type="dxa"/>
            </w:tcMar>
          </w:tcPr>
          <w:p w14:paraId="1419DC1B"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Optionen anbieten</w:t>
            </w:r>
          </w:p>
        </w:tc>
        <w:tc>
          <w:tcPr>
            <w:tcW w:w="2100" w:type="dxa"/>
            <w:vMerge/>
            <w:shd w:val="clear" w:color="auto" w:fill="FFF1DA" w:themeFill="accent2" w:themeFillTint="33"/>
            <w:tcMar>
              <w:top w:w="55" w:type="dxa"/>
              <w:left w:w="55" w:type="dxa"/>
              <w:bottom w:w="55" w:type="dxa"/>
              <w:right w:w="55" w:type="dxa"/>
            </w:tcMar>
          </w:tcPr>
          <w:p w14:paraId="3F1DC00A" w14:textId="77777777" w:rsidR="00110F3E" w:rsidRPr="00110F3E" w:rsidRDefault="00110F3E" w:rsidP="008C25ED">
            <w:pPr>
              <w:rPr>
                <w:rFonts w:cs="Arial"/>
                <w:sz w:val="20"/>
                <w:szCs w:val="20"/>
              </w:rPr>
            </w:pPr>
          </w:p>
        </w:tc>
        <w:tc>
          <w:tcPr>
            <w:tcW w:w="2100" w:type="dxa"/>
            <w:vMerge/>
            <w:shd w:val="clear" w:color="auto" w:fill="FFF1DA" w:themeFill="accent2" w:themeFillTint="33"/>
            <w:tcMar>
              <w:top w:w="55" w:type="dxa"/>
              <w:left w:w="55" w:type="dxa"/>
              <w:bottom w:w="55" w:type="dxa"/>
              <w:right w:w="55" w:type="dxa"/>
            </w:tcMar>
          </w:tcPr>
          <w:p w14:paraId="735D1D5E" w14:textId="77777777" w:rsidR="00110F3E" w:rsidRPr="00110F3E" w:rsidRDefault="00110F3E" w:rsidP="008C25ED">
            <w:pPr>
              <w:rPr>
                <w:rFonts w:cs="Arial"/>
                <w:sz w:val="20"/>
                <w:szCs w:val="20"/>
              </w:rPr>
            </w:pPr>
          </w:p>
        </w:tc>
      </w:tr>
      <w:tr w:rsidR="00110F3E" w:rsidRPr="00110F3E" w14:paraId="78EB4125" w14:textId="77777777" w:rsidTr="00F8569F">
        <w:tblPrEx>
          <w:tblLook w:val="0000" w:firstRow="0" w:lastRow="0" w:firstColumn="0" w:lastColumn="0" w:noHBand="0" w:noVBand="0"/>
        </w:tblPrEx>
        <w:tc>
          <w:tcPr>
            <w:tcW w:w="1247" w:type="dxa"/>
            <w:vMerge/>
            <w:shd w:val="clear" w:color="auto" w:fill="FFF1DA" w:themeFill="accent2" w:themeFillTint="33"/>
            <w:tcMar>
              <w:top w:w="55" w:type="dxa"/>
              <w:left w:w="55" w:type="dxa"/>
              <w:bottom w:w="55" w:type="dxa"/>
              <w:right w:w="55" w:type="dxa"/>
            </w:tcMar>
          </w:tcPr>
          <w:p w14:paraId="6A506457" w14:textId="77777777" w:rsidR="00110F3E" w:rsidRPr="00110F3E" w:rsidRDefault="00110F3E" w:rsidP="008C25ED">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29264D40" w14:textId="77777777" w:rsidR="00110F3E" w:rsidRPr="00110F3E" w:rsidRDefault="00110F3E" w:rsidP="008C25ED">
            <w:pPr>
              <w:rPr>
                <w:rFonts w:cs="Arial"/>
                <w:sz w:val="20"/>
                <w:szCs w:val="20"/>
              </w:rPr>
            </w:pPr>
          </w:p>
        </w:tc>
        <w:tc>
          <w:tcPr>
            <w:tcW w:w="2100" w:type="dxa"/>
            <w:shd w:val="clear" w:color="auto" w:fill="FFF1DA" w:themeFill="accent2" w:themeFillTint="33"/>
            <w:tcMar>
              <w:top w:w="55" w:type="dxa"/>
              <w:left w:w="55" w:type="dxa"/>
              <w:bottom w:w="55" w:type="dxa"/>
              <w:right w:w="55" w:type="dxa"/>
            </w:tcMar>
          </w:tcPr>
          <w:p w14:paraId="3D6E5C74" w14:textId="2AF6BCE5" w:rsidR="00110F3E" w:rsidRPr="00110F3E" w:rsidRDefault="00110F3E" w:rsidP="008C25ED">
            <w:pPr>
              <w:pStyle w:val="TableContents"/>
              <w:rPr>
                <w:rFonts w:ascii="Arial" w:hAnsi="Arial" w:cs="Arial"/>
                <w:sz w:val="20"/>
                <w:szCs w:val="20"/>
              </w:rPr>
            </w:pPr>
            <w:r w:rsidRPr="00110F3E">
              <w:rPr>
                <w:rFonts w:ascii="Arial" w:hAnsi="Arial" w:cs="Arial"/>
                <w:sz w:val="20"/>
                <w:szCs w:val="20"/>
              </w:rPr>
              <w:t>Hinweis auf ein ggf. aufgetretenes Verständigungs</w:t>
            </w:r>
            <w:r w:rsidR="005A40B4">
              <w:rPr>
                <w:rFonts w:ascii="Arial" w:hAnsi="Arial" w:cs="Arial"/>
                <w:sz w:val="20"/>
                <w:szCs w:val="20"/>
              </w:rPr>
              <w:t>-</w:t>
            </w:r>
            <w:r w:rsidRPr="00110F3E">
              <w:rPr>
                <w:rFonts w:ascii="Arial" w:hAnsi="Arial" w:cs="Arial"/>
                <w:sz w:val="20"/>
                <w:szCs w:val="20"/>
              </w:rPr>
              <w:t>problem geben, wenn die entscheidende Person die Entscheidungsfrage nicht verstanden hat</w:t>
            </w:r>
          </w:p>
        </w:tc>
        <w:tc>
          <w:tcPr>
            <w:tcW w:w="2100" w:type="dxa"/>
            <w:vMerge w:val="restart"/>
            <w:shd w:val="clear" w:color="auto" w:fill="FFF1DA" w:themeFill="accent2" w:themeFillTint="33"/>
            <w:tcMar>
              <w:top w:w="55" w:type="dxa"/>
              <w:left w:w="55" w:type="dxa"/>
              <w:bottom w:w="55" w:type="dxa"/>
              <w:right w:w="55" w:type="dxa"/>
            </w:tcMar>
          </w:tcPr>
          <w:p w14:paraId="4DDD9D90" w14:textId="0629BD5A" w:rsidR="00110F3E" w:rsidRPr="00110F3E"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100" w:type="dxa"/>
            <w:vMerge/>
            <w:shd w:val="clear" w:color="auto" w:fill="FFF1DA" w:themeFill="accent2" w:themeFillTint="33"/>
            <w:tcMar>
              <w:top w:w="55" w:type="dxa"/>
              <w:left w:w="55" w:type="dxa"/>
              <w:bottom w:w="55" w:type="dxa"/>
              <w:right w:w="55" w:type="dxa"/>
            </w:tcMar>
          </w:tcPr>
          <w:p w14:paraId="49F28BD5" w14:textId="77777777" w:rsidR="00110F3E" w:rsidRPr="00110F3E" w:rsidRDefault="00110F3E" w:rsidP="008C25ED">
            <w:pPr>
              <w:rPr>
                <w:rFonts w:cs="Arial"/>
                <w:sz w:val="20"/>
                <w:szCs w:val="20"/>
              </w:rPr>
            </w:pPr>
          </w:p>
        </w:tc>
      </w:tr>
      <w:tr w:rsidR="00110F3E" w:rsidRPr="00110F3E" w14:paraId="06EC92F5" w14:textId="77777777" w:rsidTr="00F8569F">
        <w:tblPrEx>
          <w:tblLook w:val="0000" w:firstRow="0" w:lastRow="0" w:firstColumn="0" w:lastColumn="0" w:noHBand="0" w:noVBand="0"/>
        </w:tblPrEx>
        <w:tc>
          <w:tcPr>
            <w:tcW w:w="1247" w:type="dxa"/>
            <w:vMerge/>
            <w:shd w:val="clear" w:color="auto" w:fill="FFF1DA" w:themeFill="accent2" w:themeFillTint="33"/>
            <w:tcMar>
              <w:top w:w="55" w:type="dxa"/>
              <w:left w:w="55" w:type="dxa"/>
              <w:bottom w:w="55" w:type="dxa"/>
              <w:right w:w="55" w:type="dxa"/>
            </w:tcMar>
          </w:tcPr>
          <w:p w14:paraId="742F0F51" w14:textId="77777777" w:rsidR="00110F3E" w:rsidRPr="00110F3E" w:rsidRDefault="00110F3E" w:rsidP="008C25ED">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4C6B7F66" w14:textId="77777777" w:rsidR="00110F3E" w:rsidRPr="00110F3E" w:rsidRDefault="00110F3E" w:rsidP="008C25ED">
            <w:pPr>
              <w:rPr>
                <w:rFonts w:cs="Arial"/>
                <w:sz w:val="20"/>
                <w:szCs w:val="20"/>
              </w:rPr>
            </w:pPr>
          </w:p>
        </w:tc>
        <w:tc>
          <w:tcPr>
            <w:tcW w:w="2100" w:type="dxa"/>
            <w:shd w:val="clear" w:color="auto" w:fill="FFF1DA" w:themeFill="accent2" w:themeFillTint="33"/>
            <w:tcMar>
              <w:top w:w="55" w:type="dxa"/>
              <w:left w:w="55" w:type="dxa"/>
              <w:bottom w:w="55" w:type="dxa"/>
              <w:right w:w="55" w:type="dxa"/>
            </w:tcMar>
          </w:tcPr>
          <w:p w14:paraId="53035853" w14:textId="56B97322" w:rsidR="00110F3E" w:rsidRPr="00110F3E" w:rsidRDefault="00110F3E" w:rsidP="008C25ED">
            <w:pPr>
              <w:pStyle w:val="TableContents"/>
              <w:rPr>
                <w:rFonts w:ascii="Arial" w:hAnsi="Arial" w:cs="Arial"/>
                <w:sz w:val="20"/>
                <w:szCs w:val="20"/>
              </w:rPr>
            </w:pPr>
            <w:r w:rsidRPr="00110F3E">
              <w:rPr>
                <w:rFonts w:ascii="Arial" w:hAnsi="Arial" w:cs="Arial"/>
                <w:sz w:val="20"/>
                <w:szCs w:val="20"/>
              </w:rPr>
              <w:t>Mitteilung einer Reparatur bei einem ggf. aufgetretenen Verständigungs</w:t>
            </w:r>
            <w:r w:rsidR="005A40B4">
              <w:rPr>
                <w:rFonts w:ascii="Arial" w:hAnsi="Arial" w:cs="Arial"/>
                <w:sz w:val="20"/>
                <w:szCs w:val="20"/>
              </w:rPr>
              <w:t>-</w:t>
            </w:r>
            <w:r w:rsidRPr="00110F3E">
              <w:rPr>
                <w:rFonts w:ascii="Arial" w:hAnsi="Arial" w:cs="Arial"/>
                <w:sz w:val="20"/>
                <w:szCs w:val="20"/>
              </w:rPr>
              <w:t>problem</w:t>
            </w:r>
          </w:p>
        </w:tc>
        <w:tc>
          <w:tcPr>
            <w:tcW w:w="2100" w:type="dxa"/>
            <w:vMerge/>
            <w:shd w:val="clear" w:color="auto" w:fill="FFF1DA" w:themeFill="accent2" w:themeFillTint="33"/>
            <w:tcMar>
              <w:top w:w="55" w:type="dxa"/>
              <w:left w:w="55" w:type="dxa"/>
              <w:bottom w:w="55" w:type="dxa"/>
              <w:right w:w="55" w:type="dxa"/>
            </w:tcMar>
          </w:tcPr>
          <w:p w14:paraId="4260540D" w14:textId="77777777" w:rsidR="00110F3E" w:rsidRPr="00110F3E" w:rsidRDefault="00110F3E" w:rsidP="008C25ED">
            <w:pPr>
              <w:rPr>
                <w:rFonts w:cs="Arial"/>
                <w:sz w:val="20"/>
                <w:szCs w:val="20"/>
              </w:rPr>
            </w:pPr>
          </w:p>
        </w:tc>
        <w:tc>
          <w:tcPr>
            <w:tcW w:w="2100" w:type="dxa"/>
            <w:vMerge/>
            <w:shd w:val="clear" w:color="auto" w:fill="FFF1DA" w:themeFill="accent2" w:themeFillTint="33"/>
            <w:tcMar>
              <w:top w:w="55" w:type="dxa"/>
              <w:left w:w="55" w:type="dxa"/>
              <w:bottom w:w="55" w:type="dxa"/>
              <w:right w:w="55" w:type="dxa"/>
            </w:tcMar>
          </w:tcPr>
          <w:p w14:paraId="04853FC8" w14:textId="77777777" w:rsidR="00110F3E" w:rsidRPr="00110F3E" w:rsidRDefault="00110F3E" w:rsidP="008C25ED">
            <w:pPr>
              <w:rPr>
                <w:rFonts w:cs="Arial"/>
                <w:sz w:val="20"/>
                <w:szCs w:val="20"/>
              </w:rPr>
            </w:pPr>
          </w:p>
        </w:tc>
      </w:tr>
      <w:tr w:rsidR="00110F3E" w:rsidRPr="00110F3E" w14:paraId="07050173" w14:textId="77777777" w:rsidTr="00F8569F">
        <w:tblPrEx>
          <w:tblLook w:val="0000" w:firstRow="0" w:lastRow="0" w:firstColumn="0" w:lastColumn="0" w:noHBand="0" w:noVBand="0"/>
        </w:tblPrEx>
        <w:tc>
          <w:tcPr>
            <w:tcW w:w="1247" w:type="dxa"/>
            <w:vMerge/>
            <w:shd w:val="clear" w:color="auto" w:fill="FFF1DA" w:themeFill="accent2" w:themeFillTint="33"/>
            <w:tcMar>
              <w:top w:w="55" w:type="dxa"/>
              <w:left w:w="55" w:type="dxa"/>
              <w:bottom w:w="55" w:type="dxa"/>
              <w:right w:w="55" w:type="dxa"/>
            </w:tcMar>
          </w:tcPr>
          <w:p w14:paraId="3CCE766E" w14:textId="77777777" w:rsidR="00110F3E" w:rsidRPr="00110F3E" w:rsidRDefault="00110F3E" w:rsidP="008C25ED">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57A220FE" w14:textId="77777777" w:rsidR="00110F3E" w:rsidRPr="00110F3E" w:rsidRDefault="00110F3E" w:rsidP="008C25ED">
            <w:pPr>
              <w:rPr>
                <w:rFonts w:cs="Arial"/>
                <w:sz w:val="20"/>
                <w:szCs w:val="20"/>
              </w:rPr>
            </w:pPr>
          </w:p>
        </w:tc>
        <w:tc>
          <w:tcPr>
            <w:tcW w:w="2100" w:type="dxa"/>
            <w:shd w:val="clear" w:color="auto" w:fill="FFF1DA" w:themeFill="accent2" w:themeFillTint="33"/>
            <w:tcMar>
              <w:top w:w="55" w:type="dxa"/>
              <w:left w:w="55" w:type="dxa"/>
              <w:bottom w:w="55" w:type="dxa"/>
              <w:right w:w="55" w:type="dxa"/>
            </w:tcMar>
          </w:tcPr>
          <w:p w14:paraId="01D8919C"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Verständnis der mitgeteilten Entscheidung</w:t>
            </w:r>
          </w:p>
        </w:tc>
        <w:tc>
          <w:tcPr>
            <w:tcW w:w="2100" w:type="dxa"/>
            <w:vMerge w:val="restart"/>
            <w:shd w:val="clear" w:color="auto" w:fill="FFF1DA" w:themeFill="accent2" w:themeFillTint="33"/>
            <w:tcMar>
              <w:top w:w="55" w:type="dxa"/>
              <w:left w:w="55" w:type="dxa"/>
              <w:bottom w:w="55" w:type="dxa"/>
              <w:right w:w="55" w:type="dxa"/>
            </w:tcMar>
          </w:tcPr>
          <w:p w14:paraId="6C56BF46" w14:textId="2382C64E" w:rsidR="00110F3E" w:rsidRPr="00110F3E" w:rsidRDefault="00110F3E" w:rsidP="008C25ED">
            <w:pPr>
              <w:pStyle w:val="TableContents"/>
              <w:rPr>
                <w:rFonts w:ascii="Arial" w:hAnsi="Arial" w:cs="Arial"/>
                <w:sz w:val="20"/>
                <w:szCs w:val="20"/>
              </w:rPr>
            </w:pPr>
            <w:r w:rsidRPr="00110F3E">
              <w:rPr>
                <w:rFonts w:ascii="Arial" w:hAnsi="Arial" w:cs="Arial"/>
                <w:sz w:val="20"/>
                <w:szCs w:val="20"/>
              </w:rPr>
              <w:t>Entscheidungs</w:t>
            </w:r>
            <w:r w:rsidR="005A40B4">
              <w:rPr>
                <w:rFonts w:ascii="Arial" w:hAnsi="Arial" w:cs="Arial"/>
                <w:sz w:val="20"/>
                <w:szCs w:val="20"/>
              </w:rPr>
              <w:t>-</w:t>
            </w:r>
            <w:r w:rsidRPr="00110F3E">
              <w:rPr>
                <w:rFonts w:ascii="Arial" w:hAnsi="Arial" w:cs="Arial"/>
                <w:sz w:val="20"/>
                <w:szCs w:val="20"/>
              </w:rPr>
              <w:t>verständigung</w:t>
            </w:r>
          </w:p>
        </w:tc>
        <w:tc>
          <w:tcPr>
            <w:tcW w:w="2100" w:type="dxa"/>
            <w:shd w:val="clear" w:color="auto" w:fill="FFF1DA" w:themeFill="accent2" w:themeFillTint="33"/>
            <w:tcMar>
              <w:top w:w="55" w:type="dxa"/>
              <w:left w:w="55" w:type="dxa"/>
              <w:bottom w:w="55" w:type="dxa"/>
              <w:right w:w="55" w:type="dxa"/>
            </w:tcMar>
          </w:tcPr>
          <w:p w14:paraId="56F4C3B6" w14:textId="5C06B2F8" w:rsidR="00110F3E" w:rsidRPr="00110F3E" w:rsidRDefault="00110F3E" w:rsidP="008C25ED">
            <w:pPr>
              <w:pStyle w:val="TableContents"/>
              <w:rPr>
                <w:rFonts w:ascii="Arial" w:hAnsi="Arial" w:cs="Arial"/>
                <w:sz w:val="20"/>
                <w:szCs w:val="20"/>
              </w:rPr>
            </w:pPr>
            <w:r w:rsidRPr="00110F3E">
              <w:rPr>
                <w:rFonts w:ascii="Arial" w:hAnsi="Arial" w:cs="Arial"/>
                <w:sz w:val="20"/>
                <w:szCs w:val="20"/>
              </w:rPr>
              <w:t>u. a. Weid-Gold</w:t>
            </w:r>
            <w:r w:rsidR="005A40B4">
              <w:rPr>
                <w:rFonts w:ascii="Arial" w:hAnsi="Arial" w:cs="Arial"/>
                <w:sz w:val="20"/>
                <w:szCs w:val="20"/>
              </w:rPr>
              <w:t>-</w:t>
            </w:r>
            <w:r w:rsidRPr="00110F3E">
              <w:rPr>
                <w:rFonts w:ascii="Arial" w:hAnsi="Arial" w:cs="Arial"/>
                <w:sz w:val="20"/>
                <w:szCs w:val="20"/>
              </w:rPr>
              <w:t>schmidt,</w:t>
            </w:r>
            <w:r w:rsidR="005A40B4">
              <w:rPr>
                <w:rFonts w:ascii="Arial" w:hAnsi="Arial" w:cs="Arial"/>
                <w:sz w:val="20"/>
                <w:szCs w:val="20"/>
              </w:rPr>
              <w:t xml:space="preserve"> </w:t>
            </w:r>
            <w:r w:rsidRPr="00110F3E">
              <w:rPr>
                <w:rFonts w:ascii="Arial" w:hAnsi="Arial" w:cs="Arial"/>
                <w:sz w:val="20"/>
                <w:szCs w:val="20"/>
              </w:rPr>
              <w:t>2013, S. 49; Douglas &amp; Bigby,</w:t>
            </w:r>
            <w:r w:rsidR="005A40B4">
              <w:rPr>
                <w:rFonts w:ascii="Arial" w:hAnsi="Arial" w:cs="Arial"/>
                <w:sz w:val="20"/>
                <w:szCs w:val="20"/>
              </w:rPr>
              <w:t xml:space="preserve"> </w:t>
            </w:r>
            <w:r w:rsidRPr="00110F3E">
              <w:rPr>
                <w:rFonts w:ascii="Arial" w:hAnsi="Arial" w:cs="Arial"/>
                <w:sz w:val="20"/>
                <w:szCs w:val="20"/>
              </w:rPr>
              <w:t>2020, S. 438; Brown et al., 1998,</w:t>
            </w:r>
            <w:r w:rsidR="005A40B4">
              <w:rPr>
                <w:rFonts w:ascii="Arial" w:hAnsi="Arial" w:cs="Arial"/>
                <w:sz w:val="20"/>
                <w:szCs w:val="20"/>
              </w:rPr>
              <w:t xml:space="preserve"> </w:t>
            </w:r>
            <w:r w:rsidRPr="00110F3E">
              <w:rPr>
                <w:rFonts w:ascii="Arial" w:hAnsi="Arial" w:cs="Arial"/>
                <w:sz w:val="20"/>
                <w:szCs w:val="20"/>
              </w:rPr>
              <w:t>S. 20</w:t>
            </w:r>
          </w:p>
        </w:tc>
      </w:tr>
      <w:tr w:rsidR="00110F3E" w:rsidRPr="00110F3E" w14:paraId="3C984BCC" w14:textId="77777777" w:rsidTr="00F8569F">
        <w:tblPrEx>
          <w:tblLook w:val="0000" w:firstRow="0" w:lastRow="0" w:firstColumn="0" w:lastColumn="0" w:noHBand="0" w:noVBand="0"/>
        </w:tblPrEx>
        <w:tc>
          <w:tcPr>
            <w:tcW w:w="1247" w:type="dxa"/>
            <w:vMerge/>
            <w:shd w:val="clear" w:color="auto" w:fill="FFF1DA" w:themeFill="accent2" w:themeFillTint="33"/>
            <w:tcMar>
              <w:top w:w="55" w:type="dxa"/>
              <w:left w:w="55" w:type="dxa"/>
              <w:bottom w:w="55" w:type="dxa"/>
              <w:right w:w="55" w:type="dxa"/>
            </w:tcMar>
          </w:tcPr>
          <w:p w14:paraId="66155491" w14:textId="77777777" w:rsidR="00110F3E" w:rsidRPr="00110F3E" w:rsidRDefault="00110F3E" w:rsidP="008C25ED">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5B5A3CEE" w14:textId="77777777" w:rsidR="00110F3E" w:rsidRPr="00110F3E" w:rsidRDefault="00110F3E" w:rsidP="008C25ED">
            <w:pPr>
              <w:rPr>
                <w:rFonts w:cs="Arial"/>
                <w:sz w:val="20"/>
                <w:szCs w:val="20"/>
              </w:rPr>
            </w:pPr>
          </w:p>
        </w:tc>
        <w:tc>
          <w:tcPr>
            <w:tcW w:w="2100" w:type="dxa"/>
            <w:shd w:val="clear" w:color="auto" w:fill="FFF1DA" w:themeFill="accent2" w:themeFillTint="33"/>
            <w:tcMar>
              <w:top w:w="55" w:type="dxa"/>
              <w:left w:w="55" w:type="dxa"/>
              <w:bottom w:w="55" w:type="dxa"/>
              <w:right w:w="55" w:type="dxa"/>
            </w:tcMar>
          </w:tcPr>
          <w:p w14:paraId="2FE052C6" w14:textId="6FE5C840" w:rsidR="00110F3E" w:rsidRPr="00110F3E" w:rsidRDefault="00110F3E" w:rsidP="008C25ED">
            <w:pPr>
              <w:pStyle w:val="TableContents"/>
              <w:rPr>
                <w:rFonts w:ascii="Arial" w:hAnsi="Arial" w:cs="Arial"/>
                <w:sz w:val="20"/>
                <w:szCs w:val="20"/>
              </w:rPr>
            </w:pPr>
            <w:r w:rsidRPr="00110F3E">
              <w:rPr>
                <w:rFonts w:ascii="Arial" w:hAnsi="Arial" w:cs="Arial"/>
                <w:sz w:val="20"/>
                <w:szCs w:val="20"/>
              </w:rPr>
              <w:t>Hinweis auf ein ggf. aufgetretenes Verständigungs</w:t>
            </w:r>
            <w:r w:rsidR="005A40B4">
              <w:rPr>
                <w:rFonts w:ascii="Arial" w:hAnsi="Arial" w:cs="Arial"/>
                <w:sz w:val="20"/>
                <w:szCs w:val="20"/>
              </w:rPr>
              <w:t>-</w:t>
            </w:r>
            <w:r w:rsidRPr="00110F3E">
              <w:rPr>
                <w:rFonts w:ascii="Arial" w:hAnsi="Arial" w:cs="Arial"/>
                <w:sz w:val="20"/>
                <w:szCs w:val="20"/>
              </w:rPr>
              <w:t>problem geben, wenn die mitgeteilte Entscheidung von den Kommunikations</w:t>
            </w:r>
            <w:r w:rsidR="005A40B4">
              <w:rPr>
                <w:rFonts w:ascii="Arial" w:hAnsi="Arial" w:cs="Arial"/>
                <w:sz w:val="20"/>
                <w:szCs w:val="20"/>
              </w:rPr>
              <w:t>-</w:t>
            </w:r>
            <w:r w:rsidRPr="00110F3E">
              <w:rPr>
                <w:rFonts w:ascii="Arial" w:hAnsi="Arial" w:cs="Arial"/>
                <w:sz w:val="20"/>
                <w:szCs w:val="20"/>
              </w:rPr>
              <w:t>partner*innen nicht oder falsch verstanden wurde</w:t>
            </w:r>
          </w:p>
        </w:tc>
        <w:tc>
          <w:tcPr>
            <w:tcW w:w="2100" w:type="dxa"/>
            <w:vMerge/>
            <w:shd w:val="clear" w:color="auto" w:fill="FFF1DA" w:themeFill="accent2" w:themeFillTint="33"/>
            <w:tcMar>
              <w:top w:w="55" w:type="dxa"/>
              <w:left w:w="55" w:type="dxa"/>
              <w:bottom w:w="55" w:type="dxa"/>
              <w:right w:w="55" w:type="dxa"/>
            </w:tcMar>
          </w:tcPr>
          <w:p w14:paraId="4BD44760" w14:textId="77777777" w:rsidR="00110F3E" w:rsidRPr="00110F3E" w:rsidRDefault="00110F3E" w:rsidP="008C25ED">
            <w:pPr>
              <w:rPr>
                <w:rFonts w:cs="Arial"/>
                <w:sz w:val="20"/>
                <w:szCs w:val="20"/>
              </w:rPr>
            </w:pPr>
          </w:p>
        </w:tc>
        <w:tc>
          <w:tcPr>
            <w:tcW w:w="2100" w:type="dxa"/>
            <w:vMerge w:val="restart"/>
            <w:shd w:val="clear" w:color="auto" w:fill="FFF1DA" w:themeFill="accent2" w:themeFillTint="33"/>
            <w:tcMar>
              <w:top w:w="55" w:type="dxa"/>
              <w:left w:w="55" w:type="dxa"/>
              <w:bottom w:w="55" w:type="dxa"/>
              <w:right w:w="55" w:type="dxa"/>
            </w:tcMar>
          </w:tcPr>
          <w:p w14:paraId="29C318B9" w14:textId="6F1380F4" w:rsidR="00110F3E" w:rsidRPr="00110F3E" w:rsidRDefault="00110F3E" w:rsidP="005A40B4">
            <w:pPr>
              <w:ind w:firstLine="0"/>
              <w:rPr>
                <w:rFonts w:cs="Arial"/>
                <w:sz w:val="20"/>
                <w:szCs w:val="20"/>
              </w:rPr>
            </w:pPr>
            <w:r w:rsidRPr="00110F3E">
              <w:rPr>
                <w:rFonts w:cs="Arial"/>
                <w:sz w:val="20"/>
                <w:szCs w:val="20"/>
              </w:rPr>
              <w:t>Weid-Goldschmidt,</w:t>
            </w:r>
            <w:r w:rsidR="005A40B4">
              <w:rPr>
                <w:rFonts w:cs="Arial"/>
                <w:sz w:val="20"/>
                <w:szCs w:val="20"/>
                <w:lang w:val="de-DE"/>
              </w:rPr>
              <w:t xml:space="preserve"> </w:t>
            </w:r>
            <w:r w:rsidRPr="00110F3E">
              <w:rPr>
                <w:rFonts w:cs="Arial"/>
                <w:sz w:val="20"/>
                <w:szCs w:val="20"/>
              </w:rPr>
              <w:t>2013, S. 49; Martin et al., 2012a,</w:t>
            </w:r>
            <w:r w:rsidR="005A40B4">
              <w:rPr>
                <w:rFonts w:cs="Arial"/>
                <w:sz w:val="20"/>
                <w:szCs w:val="20"/>
                <w:lang w:val="de-DE"/>
              </w:rPr>
              <w:t xml:space="preserve"> </w:t>
            </w:r>
            <w:r w:rsidRPr="00110F3E">
              <w:rPr>
                <w:rFonts w:cs="Arial"/>
                <w:sz w:val="20"/>
                <w:szCs w:val="20"/>
              </w:rPr>
              <w:t>S. 68</w:t>
            </w:r>
          </w:p>
        </w:tc>
      </w:tr>
      <w:tr w:rsidR="00110F3E" w:rsidRPr="00110F3E" w14:paraId="2FB79DF7" w14:textId="77777777" w:rsidTr="00B76A4A">
        <w:tblPrEx>
          <w:tblLook w:val="0000" w:firstRow="0" w:lastRow="0" w:firstColumn="0" w:lastColumn="0" w:noHBand="0" w:noVBand="0"/>
        </w:tblPrEx>
        <w:tc>
          <w:tcPr>
            <w:tcW w:w="1247" w:type="dxa"/>
            <w:vMerge/>
            <w:tcBorders>
              <w:bottom w:val="nil"/>
            </w:tcBorders>
            <w:shd w:val="clear" w:color="auto" w:fill="FFF1DA" w:themeFill="accent2" w:themeFillTint="33"/>
            <w:tcMar>
              <w:top w:w="55" w:type="dxa"/>
              <w:left w:w="55" w:type="dxa"/>
              <w:bottom w:w="55" w:type="dxa"/>
              <w:right w:w="55" w:type="dxa"/>
            </w:tcMar>
          </w:tcPr>
          <w:p w14:paraId="39A09BBD" w14:textId="77777777" w:rsidR="00110F3E" w:rsidRPr="00110F3E" w:rsidRDefault="00110F3E" w:rsidP="008C25ED">
            <w:pPr>
              <w:rPr>
                <w:rFonts w:cs="Arial"/>
                <w:sz w:val="20"/>
                <w:szCs w:val="20"/>
              </w:rPr>
            </w:pPr>
          </w:p>
        </w:tc>
        <w:tc>
          <w:tcPr>
            <w:tcW w:w="2098" w:type="dxa"/>
            <w:vMerge/>
            <w:tcBorders>
              <w:bottom w:val="nil"/>
            </w:tcBorders>
            <w:shd w:val="clear" w:color="auto" w:fill="FFF1DA" w:themeFill="accent2" w:themeFillTint="33"/>
            <w:tcMar>
              <w:top w:w="55" w:type="dxa"/>
              <w:left w:w="55" w:type="dxa"/>
              <w:bottom w:w="55" w:type="dxa"/>
              <w:right w:w="55" w:type="dxa"/>
            </w:tcMar>
          </w:tcPr>
          <w:p w14:paraId="61837833" w14:textId="77777777" w:rsidR="00110F3E" w:rsidRPr="00110F3E" w:rsidRDefault="00110F3E" w:rsidP="008C25ED">
            <w:pPr>
              <w:rPr>
                <w:rFonts w:cs="Arial"/>
                <w:sz w:val="20"/>
                <w:szCs w:val="20"/>
              </w:rPr>
            </w:pPr>
          </w:p>
        </w:tc>
        <w:tc>
          <w:tcPr>
            <w:tcW w:w="2100" w:type="dxa"/>
            <w:tcBorders>
              <w:bottom w:val="nil"/>
            </w:tcBorders>
            <w:shd w:val="clear" w:color="auto" w:fill="FFF1DA" w:themeFill="accent2" w:themeFillTint="33"/>
            <w:tcMar>
              <w:top w:w="55" w:type="dxa"/>
              <w:left w:w="55" w:type="dxa"/>
              <w:bottom w:w="55" w:type="dxa"/>
              <w:right w:w="55" w:type="dxa"/>
            </w:tcMar>
          </w:tcPr>
          <w:p w14:paraId="0BA734DE" w14:textId="5D402DFE" w:rsidR="00110F3E" w:rsidRPr="00110F3E" w:rsidRDefault="00110F3E" w:rsidP="008C25ED">
            <w:pPr>
              <w:pStyle w:val="TableContents"/>
              <w:rPr>
                <w:rFonts w:ascii="Arial" w:hAnsi="Arial" w:cs="Arial"/>
                <w:sz w:val="20"/>
                <w:szCs w:val="20"/>
              </w:rPr>
            </w:pPr>
            <w:r w:rsidRPr="00110F3E">
              <w:rPr>
                <w:rFonts w:ascii="Arial" w:hAnsi="Arial" w:cs="Arial"/>
                <w:sz w:val="20"/>
                <w:szCs w:val="20"/>
              </w:rPr>
              <w:t>Mitteilung einer Reparatur bei einem ggf. aufgetretenen Verständigungs</w:t>
            </w:r>
            <w:r w:rsidR="005A40B4">
              <w:rPr>
                <w:rFonts w:ascii="Arial" w:hAnsi="Arial" w:cs="Arial"/>
                <w:sz w:val="20"/>
                <w:szCs w:val="20"/>
              </w:rPr>
              <w:t>-</w:t>
            </w:r>
            <w:r w:rsidRPr="00110F3E">
              <w:rPr>
                <w:rFonts w:ascii="Arial" w:hAnsi="Arial" w:cs="Arial"/>
                <w:sz w:val="20"/>
                <w:szCs w:val="20"/>
              </w:rPr>
              <w:t>problem</w:t>
            </w:r>
          </w:p>
        </w:tc>
        <w:tc>
          <w:tcPr>
            <w:tcW w:w="2100" w:type="dxa"/>
            <w:vMerge/>
            <w:tcBorders>
              <w:bottom w:val="nil"/>
            </w:tcBorders>
            <w:shd w:val="clear" w:color="auto" w:fill="FFF1DA" w:themeFill="accent2" w:themeFillTint="33"/>
            <w:tcMar>
              <w:top w:w="55" w:type="dxa"/>
              <w:left w:w="55" w:type="dxa"/>
              <w:bottom w:w="55" w:type="dxa"/>
              <w:right w:w="55" w:type="dxa"/>
            </w:tcMar>
          </w:tcPr>
          <w:p w14:paraId="28A3D130" w14:textId="77777777" w:rsidR="00110F3E" w:rsidRPr="00110F3E" w:rsidRDefault="00110F3E" w:rsidP="008C25ED">
            <w:pPr>
              <w:rPr>
                <w:rFonts w:cs="Arial"/>
                <w:sz w:val="20"/>
                <w:szCs w:val="20"/>
              </w:rPr>
            </w:pPr>
          </w:p>
        </w:tc>
        <w:tc>
          <w:tcPr>
            <w:tcW w:w="2100" w:type="dxa"/>
            <w:vMerge/>
            <w:tcBorders>
              <w:bottom w:val="nil"/>
            </w:tcBorders>
            <w:shd w:val="clear" w:color="auto" w:fill="FFF1DA" w:themeFill="accent2" w:themeFillTint="33"/>
            <w:tcMar>
              <w:top w:w="55" w:type="dxa"/>
              <w:left w:w="55" w:type="dxa"/>
              <w:bottom w:w="55" w:type="dxa"/>
              <w:right w:w="55" w:type="dxa"/>
            </w:tcMar>
          </w:tcPr>
          <w:p w14:paraId="2F9CDC2E" w14:textId="77777777" w:rsidR="00110F3E" w:rsidRPr="00110F3E" w:rsidRDefault="00110F3E" w:rsidP="008C25ED">
            <w:pPr>
              <w:rPr>
                <w:rFonts w:cs="Arial"/>
                <w:sz w:val="20"/>
                <w:szCs w:val="20"/>
              </w:rPr>
            </w:pPr>
          </w:p>
        </w:tc>
      </w:tr>
      <w:tr w:rsidR="00110F3E" w:rsidRPr="00110F3E" w14:paraId="40F82637" w14:textId="77777777" w:rsidTr="00B76A4A">
        <w:tblPrEx>
          <w:tblLook w:val="0000" w:firstRow="0" w:lastRow="0" w:firstColumn="0" w:lastColumn="0" w:noHBand="0" w:noVBand="0"/>
        </w:tblPrEx>
        <w:tc>
          <w:tcPr>
            <w:tcW w:w="1247" w:type="dxa"/>
            <w:tcBorders>
              <w:top w:val="nil"/>
              <w:bottom w:val="nil"/>
            </w:tcBorders>
            <w:tcMar>
              <w:top w:w="55" w:type="dxa"/>
              <w:left w:w="55" w:type="dxa"/>
              <w:bottom w:w="55" w:type="dxa"/>
              <w:right w:w="55" w:type="dxa"/>
            </w:tcMar>
          </w:tcPr>
          <w:p w14:paraId="3233CA9F"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Wis-KP-5</w:t>
            </w:r>
          </w:p>
        </w:tc>
        <w:tc>
          <w:tcPr>
            <w:tcW w:w="2098" w:type="dxa"/>
            <w:tcBorders>
              <w:top w:val="nil"/>
              <w:bottom w:val="nil"/>
            </w:tcBorders>
            <w:tcMar>
              <w:top w:w="55" w:type="dxa"/>
              <w:left w:w="55" w:type="dxa"/>
              <w:bottom w:w="55" w:type="dxa"/>
              <w:right w:w="55" w:type="dxa"/>
            </w:tcMar>
          </w:tcPr>
          <w:p w14:paraId="59CA90E9" w14:textId="77777777" w:rsidR="00110F3E" w:rsidRDefault="00110F3E" w:rsidP="008C25ED">
            <w:pPr>
              <w:pStyle w:val="TableContents"/>
              <w:rPr>
                <w:rFonts w:ascii="Arial" w:hAnsi="Arial" w:cs="Arial"/>
                <w:sz w:val="20"/>
                <w:szCs w:val="20"/>
              </w:rPr>
            </w:pPr>
            <w:r w:rsidRPr="00110F3E">
              <w:rPr>
                <w:rFonts w:ascii="Arial" w:hAnsi="Arial" w:cs="Arial"/>
                <w:sz w:val="20"/>
                <w:szCs w:val="20"/>
              </w:rPr>
              <w:t>Wissen über Aufbau und Komplexitätsgrade von Entscheidungen allgemein</w:t>
            </w:r>
          </w:p>
          <w:p w14:paraId="381C3923" w14:textId="77777777" w:rsidR="002D24B8" w:rsidRDefault="002D24B8" w:rsidP="008C25ED">
            <w:pPr>
              <w:pStyle w:val="TableContents"/>
              <w:rPr>
                <w:rFonts w:ascii="Arial" w:hAnsi="Arial" w:cs="Arial"/>
                <w:sz w:val="20"/>
                <w:szCs w:val="20"/>
              </w:rPr>
            </w:pPr>
          </w:p>
          <w:p w14:paraId="0C79C724" w14:textId="77777777" w:rsidR="002D24B8" w:rsidRDefault="002D24B8" w:rsidP="008C25ED">
            <w:pPr>
              <w:pStyle w:val="TableContents"/>
              <w:rPr>
                <w:rFonts w:ascii="Arial" w:hAnsi="Arial" w:cs="Arial"/>
                <w:sz w:val="20"/>
                <w:szCs w:val="20"/>
              </w:rPr>
            </w:pPr>
          </w:p>
          <w:p w14:paraId="4B5D20D0" w14:textId="77777777" w:rsidR="002D24B8" w:rsidRDefault="002D24B8" w:rsidP="008C25ED">
            <w:pPr>
              <w:pStyle w:val="TableContents"/>
              <w:rPr>
                <w:rFonts w:ascii="Arial" w:hAnsi="Arial" w:cs="Arial"/>
                <w:sz w:val="20"/>
                <w:szCs w:val="20"/>
              </w:rPr>
            </w:pPr>
          </w:p>
          <w:p w14:paraId="07F110F4" w14:textId="36D959F7" w:rsidR="002D24B8" w:rsidRPr="00110F3E" w:rsidRDefault="002D24B8" w:rsidP="008C25ED">
            <w:pPr>
              <w:pStyle w:val="TableContents"/>
              <w:rPr>
                <w:rFonts w:ascii="Arial" w:hAnsi="Arial" w:cs="Arial"/>
                <w:sz w:val="20"/>
                <w:szCs w:val="20"/>
              </w:rPr>
            </w:pPr>
          </w:p>
        </w:tc>
        <w:tc>
          <w:tcPr>
            <w:tcW w:w="2100" w:type="dxa"/>
            <w:tcBorders>
              <w:top w:val="nil"/>
              <w:bottom w:val="nil"/>
            </w:tcBorders>
            <w:tcMar>
              <w:top w:w="55" w:type="dxa"/>
              <w:left w:w="55" w:type="dxa"/>
              <w:bottom w:w="55" w:type="dxa"/>
              <w:right w:w="55" w:type="dxa"/>
            </w:tcMar>
          </w:tcPr>
          <w:p w14:paraId="4624164A" w14:textId="02315519" w:rsidR="00110F3E" w:rsidRPr="00110F3E" w:rsidRDefault="00110F3E" w:rsidP="008C25ED">
            <w:pPr>
              <w:pStyle w:val="TableContents"/>
              <w:rPr>
                <w:rFonts w:ascii="Arial" w:hAnsi="Arial" w:cs="Arial"/>
                <w:sz w:val="20"/>
                <w:szCs w:val="20"/>
              </w:rPr>
            </w:pPr>
            <w:r w:rsidRPr="00110F3E">
              <w:rPr>
                <w:rFonts w:ascii="Arial" w:hAnsi="Arial" w:cs="Arial"/>
                <w:sz w:val="20"/>
                <w:szCs w:val="20"/>
              </w:rPr>
              <w:t>Vorhandene Entscheidungs</w:t>
            </w:r>
            <w:r w:rsidR="005A40B4">
              <w:rPr>
                <w:rFonts w:ascii="Arial" w:hAnsi="Arial" w:cs="Arial"/>
                <w:sz w:val="20"/>
                <w:szCs w:val="20"/>
              </w:rPr>
              <w:t>-</w:t>
            </w:r>
            <w:r w:rsidRPr="00110F3E">
              <w:rPr>
                <w:rFonts w:ascii="Arial" w:hAnsi="Arial" w:cs="Arial"/>
                <w:sz w:val="20"/>
                <w:szCs w:val="20"/>
              </w:rPr>
              <w:t>möglichkeit</w:t>
            </w:r>
          </w:p>
        </w:tc>
        <w:tc>
          <w:tcPr>
            <w:tcW w:w="2100" w:type="dxa"/>
            <w:tcBorders>
              <w:top w:val="nil"/>
              <w:bottom w:val="nil"/>
            </w:tcBorders>
            <w:tcMar>
              <w:top w:w="55" w:type="dxa"/>
              <w:left w:w="55" w:type="dxa"/>
              <w:bottom w:w="55" w:type="dxa"/>
              <w:right w:w="55" w:type="dxa"/>
            </w:tcMar>
          </w:tcPr>
          <w:p w14:paraId="7177F0D1"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Entscheidungsfrage</w:t>
            </w:r>
          </w:p>
        </w:tc>
        <w:tc>
          <w:tcPr>
            <w:tcW w:w="2100" w:type="dxa"/>
            <w:tcBorders>
              <w:top w:val="nil"/>
              <w:bottom w:val="nil"/>
            </w:tcBorders>
            <w:tcMar>
              <w:top w:w="55" w:type="dxa"/>
              <w:left w:w="55" w:type="dxa"/>
              <w:bottom w:w="55" w:type="dxa"/>
              <w:right w:w="55" w:type="dxa"/>
            </w:tcMar>
          </w:tcPr>
          <w:p w14:paraId="215E7D43"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Brown &amp; Brown, 2009, S. 14</w:t>
            </w:r>
          </w:p>
        </w:tc>
      </w:tr>
      <w:tr w:rsidR="00110F3E" w:rsidRPr="00110F3E" w14:paraId="0187A16D" w14:textId="77777777" w:rsidTr="00B76A4A">
        <w:tblPrEx>
          <w:tblLook w:val="0000" w:firstRow="0" w:lastRow="0" w:firstColumn="0" w:lastColumn="0" w:noHBand="0" w:noVBand="0"/>
        </w:tblPrEx>
        <w:tc>
          <w:tcPr>
            <w:tcW w:w="1247" w:type="dxa"/>
            <w:vMerge w:val="restart"/>
            <w:tcBorders>
              <w:top w:val="nil"/>
            </w:tcBorders>
            <w:shd w:val="clear" w:color="auto" w:fill="FFF1DA" w:themeFill="accent2" w:themeFillTint="33"/>
            <w:tcMar>
              <w:top w:w="55" w:type="dxa"/>
              <w:left w:w="55" w:type="dxa"/>
              <w:bottom w:w="55" w:type="dxa"/>
              <w:right w:w="55" w:type="dxa"/>
            </w:tcMar>
          </w:tcPr>
          <w:p w14:paraId="0ADEF2A3"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lastRenderedPageBreak/>
              <w:t>Wis-KP-6</w:t>
            </w:r>
          </w:p>
        </w:tc>
        <w:tc>
          <w:tcPr>
            <w:tcW w:w="2098" w:type="dxa"/>
            <w:vMerge w:val="restart"/>
            <w:tcBorders>
              <w:top w:val="nil"/>
            </w:tcBorders>
            <w:shd w:val="clear" w:color="auto" w:fill="FFF1DA" w:themeFill="accent2" w:themeFillTint="33"/>
            <w:tcMar>
              <w:top w:w="55" w:type="dxa"/>
              <w:left w:w="55" w:type="dxa"/>
              <w:bottom w:w="55" w:type="dxa"/>
              <w:right w:w="55" w:type="dxa"/>
            </w:tcMar>
          </w:tcPr>
          <w:p w14:paraId="260F04D9" w14:textId="399A622B"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Wissen über Kommunikations</w:t>
            </w:r>
            <w:r w:rsidR="005A40B4">
              <w:rPr>
                <w:rFonts w:ascii="Arial" w:hAnsi="Arial" w:cs="Arial"/>
                <w:sz w:val="20"/>
                <w:szCs w:val="20"/>
              </w:rPr>
              <w:t>-</w:t>
            </w:r>
            <w:r w:rsidRPr="00110F3E">
              <w:rPr>
                <w:rFonts w:ascii="Arial" w:hAnsi="Arial" w:cs="Arial"/>
                <w:sz w:val="20"/>
                <w:szCs w:val="20"/>
              </w:rPr>
              <w:t>formen, die für die Person verstehbar sind</w:t>
            </w:r>
          </w:p>
        </w:tc>
        <w:tc>
          <w:tcPr>
            <w:tcW w:w="2100" w:type="dxa"/>
            <w:tcBorders>
              <w:top w:val="nil"/>
            </w:tcBorders>
            <w:shd w:val="clear" w:color="auto" w:fill="FFF1DA" w:themeFill="accent2" w:themeFillTint="33"/>
            <w:tcMar>
              <w:top w:w="55" w:type="dxa"/>
              <w:left w:w="55" w:type="dxa"/>
              <w:bottom w:w="55" w:type="dxa"/>
              <w:right w:w="55" w:type="dxa"/>
            </w:tcMar>
          </w:tcPr>
          <w:p w14:paraId="2939C410"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Eine Entscheidungsfrage stellen</w:t>
            </w:r>
          </w:p>
        </w:tc>
        <w:tc>
          <w:tcPr>
            <w:tcW w:w="2100" w:type="dxa"/>
            <w:vMerge w:val="restart"/>
            <w:tcBorders>
              <w:top w:val="nil"/>
            </w:tcBorders>
            <w:shd w:val="clear" w:color="auto" w:fill="FFF1DA" w:themeFill="accent2" w:themeFillTint="33"/>
            <w:tcMar>
              <w:top w:w="55" w:type="dxa"/>
              <w:left w:w="55" w:type="dxa"/>
              <w:bottom w:w="55" w:type="dxa"/>
              <w:right w:w="55" w:type="dxa"/>
            </w:tcMar>
          </w:tcPr>
          <w:p w14:paraId="28235B60"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Entscheidungsfrage</w:t>
            </w:r>
          </w:p>
        </w:tc>
        <w:tc>
          <w:tcPr>
            <w:tcW w:w="2100" w:type="dxa"/>
            <w:vMerge w:val="restart"/>
            <w:tcBorders>
              <w:top w:val="nil"/>
            </w:tcBorders>
            <w:shd w:val="clear" w:color="auto" w:fill="FFF1DA" w:themeFill="accent2" w:themeFillTint="33"/>
            <w:tcMar>
              <w:top w:w="55" w:type="dxa"/>
              <w:left w:w="55" w:type="dxa"/>
              <w:bottom w:w="55" w:type="dxa"/>
              <w:right w:w="55" w:type="dxa"/>
            </w:tcMar>
          </w:tcPr>
          <w:p w14:paraId="6F75493D" w14:textId="2B48F8B4" w:rsidR="00110F3E" w:rsidRPr="00110F3E" w:rsidRDefault="00110F3E" w:rsidP="008C25ED">
            <w:pPr>
              <w:pStyle w:val="TableContents"/>
              <w:rPr>
                <w:rFonts w:ascii="Arial" w:hAnsi="Arial" w:cs="Arial"/>
                <w:sz w:val="20"/>
                <w:szCs w:val="20"/>
              </w:rPr>
            </w:pPr>
            <w:r w:rsidRPr="00110F3E">
              <w:rPr>
                <w:rFonts w:ascii="Arial" w:hAnsi="Arial" w:cs="Arial"/>
                <w:sz w:val="20"/>
                <w:szCs w:val="20"/>
              </w:rPr>
              <w:t>u. a. Weid-Gold</w:t>
            </w:r>
            <w:r w:rsidR="005A40B4">
              <w:rPr>
                <w:rFonts w:ascii="Arial" w:hAnsi="Arial" w:cs="Arial"/>
                <w:sz w:val="20"/>
                <w:szCs w:val="20"/>
              </w:rPr>
              <w:t>-</w:t>
            </w:r>
            <w:r w:rsidRPr="00110F3E">
              <w:rPr>
                <w:rFonts w:ascii="Arial" w:hAnsi="Arial" w:cs="Arial"/>
                <w:sz w:val="20"/>
                <w:szCs w:val="20"/>
              </w:rPr>
              <w:t>schmidt, 2013, S. 29; Beukelman &amp; Light,</w:t>
            </w:r>
            <w:r w:rsidR="005A40B4">
              <w:rPr>
                <w:rFonts w:ascii="Arial" w:hAnsi="Arial" w:cs="Arial"/>
                <w:sz w:val="20"/>
                <w:szCs w:val="20"/>
              </w:rPr>
              <w:t xml:space="preserve"> </w:t>
            </w:r>
            <w:r w:rsidRPr="00110F3E">
              <w:rPr>
                <w:rFonts w:ascii="Arial" w:hAnsi="Arial" w:cs="Arial"/>
                <w:sz w:val="20"/>
                <w:szCs w:val="20"/>
              </w:rPr>
              <w:t>2020, S. 174 und 392; Wood, Lasker, Siegel-Causey, Beukelman &amp;Ball, 1998, S. 262</w:t>
            </w:r>
          </w:p>
        </w:tc>
      </w:tr>
      <w:tr w:rsidR="00110F3E" w:rsidRPr="00110F3E" w14:paraId="6F69C3E2" w14:textId="77777777" w:rsidTr="00F8569F">
        <w:tblPrEx>
          <w:tblLook w:val="0000" w:firstRow="0" w:lastRow="0" w:firstColumn="0" w:lastColumn="0" w:noHBand="0" w:noVBand="0"/>
        </w:tblPrEx>
        <w:tc>
          <w:tcPr>
            <w:tcW w:w="1247" w:type="dxa"/>
            <w:vMerge/>
            <w:shd w:val="clear" w:color="auto" w:fill="FFF1DA" w:themeFill="accent2" w:themeFillTint="33"/>
            <w:tcMar>
              <w:top w:w="55" w:type="dxa"/>
              <w:left w:w="55" w:type="dxa"/>
              <w:bottom w:w="55" w:type="dxa"/>
              <w:right w:w="55" w:type="dxa"/>
            </w:tcMar>
          </w:tcPr>
          <w:p w14:paraId="4B48743D" w14:textId="77777777" w:rsidR="00110F3E" w:rsidRPr="00110F3E" w:rsidRDefault="00110F3E" w:rsidP="008C25ED">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35A0375B" w14:textId="77777777" w:rsidR="00110F3E" w:rsidRPr="00110F3E" w:rsidRDefault="00110F3E" w:rsidP="008C25ED">
            <w:pPr>
              <w:rPr>
                <w:rFonts w:cs="Arial"/>
                <w:sz w:val="20"/>
                <w:szCs w:val="20"/>
              </w:rPr>
            </w:pPr>
          </w:p>
        </w:tc>
        <w:tc>
          <w:tcPr>
            <w:tcW w:w="2100" w:type="dxa"/>
            <w:shd w:val="clear" w:color="auto" w:fill="FFF1DA" w:themeFill="accent2" w:themeFillTint="33"/>
            <w:tcMar>
              <w:top w:w="55" w:type="dxa"/>
              <w:left w:w="55" w:type="dxa"/>
              <w:bottom w:w="55" w:type="dxa"/>
              <w:right w:w="55" w:type="dxa"/>
            </w:tcMar>
          </w:tcPr>
          <w:p w14:paraId="5E787247"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Optionen anbieten</w:t>
            </w:r>
          </w:p>
        </w:tc>
        <w:tc>
          <w:tcPr>
            <w:tcW w:w="2100" w:type="dxa"/>
            <w:vMerge/>
            <w:shd w:val="clear" w:color="auto" w:fill="FFF1DA" w:themeFill="accent2" w:themeFillTint="33"/>
            <w:tcMar>
              <w:top w:w="55" w:type="dxa"/>
              <w:left w:w="55" w:type="dxa"/>
              <w:bottom w:w="55" w:type="dxa"/>
              <w:right w:w="55" w:type="dxa"/>
            </w:tcMar>
          </w:tcPr>
          <w:p w14:paraId="4DC4EDED" w14:textId="77777777" w:rsidR="00110F3E" w:rsidRPr="00110F3E" w:rsidRDefault="00110F3E" w:rsidP="008C25ED">
            <w:pPr>
              <w:rPr>
                <w:rFonts w:cs="Arial"/>
                <w:sz w:val="20"/>
                <w:szCs w:val="20"/>
              </w:rPr>
            </w:pPr>
          </w:p>
        </w:tc>
        <w:tc>
          <w:tcPr>
            <w:tcW w:w="2100" w:type="dxa"/>
            <w:vMerge/>
            <w:shd w:val="clear" w:color="auto" w:fill="FFF1DA" w:themeFill="accent2" w:themeFillTint="33"/>
            <w:tcMar>
              <w:top w:w="55" w:type="dxa"/>
              <w:left w:w="55" w:type="dxa"/>
              <w:bottom w:w="55" w:type="dxa"/>
              <w:right w:w="55" w:type="dxa"/>
            </w:tcMar>
          </w:tcPr>
          <w:p w14:paraId="16E878AA" w14:textId="77777777" w:rsidR="00110F3E" w:rsidRPr="00110F3E" w:rsidRDefault="00110F3E" w:rsidP="008C25ED">
            <w:pPr>
              <w:rPr>
                <w:rFonts w:cs="Arial"/>
                <w:sz w:val="20"/>
                <w:szCs w:val="20"/>
              </w:rPr>
            </w:pPr>
          </w:p>
        </w:tc>
      </w:tr>
      <w:tr w:rsidR="00110F3E" w:rsidRPr="00110F3E" w14:paraId="1AF9571F" w14:textId="77777777" w:rsidTr="00F8569F">
        <w:tblPrEx>
          <w:tblLook w:val="0000" w:firstRow="0" w:lastRow="0" w:firstColumn="0" w:lastColumn="0" w:noHBand="0" w:noVBand="0"/>
        </w:tblPrEx>
        <w:tc>
          <w:tcPr>
            <w:tcW w:w="1247" w:type="dxa"/>
            <w:vMerge/>
            <w:shd w:val="clear" w:color="auto" w:fill="FFF1DA" w:themeFill="accent2" w:themeFillTint="33"/>
            <w:tcMar>
              <w:top w:w="55" w:type="dxa"/>
              <w:left w:w="55" w:type="dxa"/>
              <w:bottom w:w="55" w:type="dxa"/>
              <w:right w:w="55" w:type="dxa"/>
            </w:tcMar>
          </w:tcPr>
          <w:p w14:paraId="478CA2CC" w14:textId="77777777" w:rsidR="00110F3E" w:rsidRPr="00110F3E" w:rsidRDefault="00110F3E" w:rsidP="008C25ED">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794E42F3" w14:textId="77777777" w:rsidR="00110F3E" w:rsidRPr="00110F3E" w:rsidRDefault="00110F3E" w:rsidP="008C25ED">
            <w:pPr>
              <w:rPr>
                <w:rFonts w:cs="Arial"/>
                <w:sz w:val="20"/>
                <w:szCs w:val="20"/>
              </w:rPr>
            </w:pPr>
          </w:p>
        </w:tc>
        <w:tc>
          <w:tcPr>
            <w:tcW w:w="2100" w:type="dxa"/>
            <w:shd w:val="clear" w:color="auto" w:fill="FFF1DA" w:themeFill="accent2" w:themeFillTint="33"/>
            <w:tcMar>
              <w:top w:w="55" w:type="dxa"/>
              <w:left w:w="55" w:type="dxa"/>
              <w:bottom w:w="55" w:type="dxa"/>
              <w:right w:w="55" w:type="dxa"/>
            </w:tcMar>
          </w:tcPr>
          <w:p w14:paraId="4A6B521F" w14:textId="2979E34A" w:rsidR="00110F3E" w:rsidRPr="00110F3E" w:rsidRDefault="00110F3E" w:rsidP="008C25ED">
            <w:pPr>
              <w:pStyle w:val="TableContents"/>
              <w:rPr>
                <w:rFonts w:ascii="Arial" w:hAnsi="Arial" w:cs="Arial"/>
                <w:sz w:val="20"/>
                <w:szCs w:val="20"/>
              </w:rPr>
            </w:pPr>
            <w:r w:rsidRPr="00110F3E">
              <w:rPr>
                <w:rFonts w:ascii="Arial" w:hAnsi="Arial" w:cs="Arial"/>
                <w:sz w:val="20"/>
                <w:szCs w:val="20"/>
              </w:rPr>
              <w:t>Hinweis auf ein ggf. aufgetretenes Verständigungs</w:t>
            </w:r>
            <w:r w:rsidR="005A40B4">
              <w:rPr>
                <w:rFonts w:ascii="Arial" w:hAnsi="Arial" w:cs="Arial"/>
                <w:sz w:val="20"/>
                <w:szCs w:val="20"/>
              </w:rPr>
              <w:t>-</w:t>
            </w:r>
            <w:r w:rsidRPr="00110F3E">
              <w:rPr>
                <w:rFonts w:ascii="Arial" w:hAnsi="Arial" w:cs="Arial"/>
                <w:sz w:val="20"/>
                <w:szCs w:val="20"/>
              </w:rPr>
              <w:t>problem geben, wenn die entscheidende Person die Entscheidungsfrage nicht verstanden hat</w:t>
            </w:r>
          </w:p>
        </w:tc>
        <w:tc>
          <w:tcPr>
            <w:tcW w:w="2100" w:type="dxa"/>
            <w:vMerge w:val="restart"/>
            <w:shd w:val="clear" w:color="auto" w:fill="FFF1DA" w:themeFill="accent2" w:themeFillTint="33"/>
            <w:tcMar>
              <w:top w:w="55" w:type="dxa"/>
              <w:left w:w="55" w:type="dxa"/>
              <w:bottom w:w="55" w:type="dxa"/>
              <w:right w:w="55" w:type="dxa"/>
            </w:tcMar>
          </w:tcPr>
          <w:p w14:paraId="123A5431" w14:textId="02752E1B" w:rsidR="00110F3E" w:rsidRPr="00110F3E" w:rsidRDefault="00415BBB" w:rsidP="008C25ED">
            <w:pPr>
              <w:pStyle w:val="TableContents"/>
              <w:rPr>
                <w:rFonts w:ascii="Arial" w:hAnsi="Arial" w:cs="Arial"/>
                <w:sz w:val="20"/>
                <w:szCs w:val="20"/>
              </w:rPr>
            </w:pPr>
            <w:r>
              <w:rPr>
                <w:rFonts w:ascii="Arial" w:hAnsi="Arial" w:cs="Arial"/>
                <w:sz w:val="20"/>
                <w:szCs w:val="20"/>
              </w:rPr>
              <w:t>Entscheidungs-vorbereitung</w:t>
            </w:r>
          </w:p>
          <w:p w14:paraId="62BCA8FA" w14:textId="77777777" w:rsidR="00110F3E" w:rsidRPr="00110F3E" w:rsidRDefault="00110F3E" w:rsidP="008C25ED">
            <w:pPr>
              <w:pStyle w:val="TableContents"/>
              <w:rPr>
                <w:rFonts w:ascii="Arial" w:hAnsi="Arial" w:cs="Arial"/>
                <w:sz w:val="20"/>
                <w:szCs w:val="20"/>
              </w:rPr>
            </w:pPr>
          </w:p>
        </w:tc>
        <w:tc>
          <w:tcPr>
            <w:tcW w:w="2100" w:type="dxa"/>
            <w:vMerge/>
            <w:shd w:val="clear" w:color="auto" w:fill="FFF1DA" w:themeFill="accent2" w:themeFillTint="33"/>
            <w:tcMar>
              <w:top w:w="55" w:type="dxa"/>
              <w:left w:w="55" w:type="dxa"/>
              <w:bottom w:w="55" w:type="dxa"/>
              <w:right w:w="55" w:type="dxa"/>
            </w:tcMar>
          </w:tcPr>
          <w:p w14:paraId="7AAB5C1A" w14:textId="77777777" w:rsidR="00110F3E" w:rsidRPr="00110F3E" w:rsidRDefault="00110F3E" w:rsidP="008C25ED">
            <w:pPr>
              <w:rPr>
                <w:rFonts w:cs="Arial"/>
                <w:sz w:val="20"/>
                <w:szCs w:val="20"/>
              </w:rPr>
            </w:pPr>
          </w:p>
        </w:tc>
      </w:tr>
      <w:tr w:rsidR="00110F3E" w:rsidRPr="00110F3E" w14:paraId="2CABACCF" w14:textId="77777777" w:rsidTr="00F8569F">
        <w:tblPrEx>
          <w:tblLook w:val="0000" w:firstRow="0" w:lastRow="0" w:firstColumn="0" w:lastColumn="0" w:noHBand="0" w:noVBand="0"/>
        </w:tblPrEx>
        <w:tc>
          <w:tcPr>
            <w:tcW w:w="1247" w:type="dxa"/>
            <w:vMerge/>
            <w:shd w:val="clear" w:color="auto" w:fill="FFF1DA" w:themeFill="accent2" w:themeFillTint="33"/>
            <w:tcMar>
              <w:top w:w="55" w:type="dxa"/>
              <w:left w:w="55" w:type="dxa"/>
              <w:bottom w:w="55" w:type="dxa"/>
              <w:right w:w="55" w:type="dxa"/>
            </w:tcMar>
          </w:tcPr>
          <w:p w14:paraId="6A8FF589" w14:textId="77777777" w:rsidR="00110F3E" w:rsidRPr="00110F3E" w:rsidRDefault="00110F3E" w:rsidP="008C25ED">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2FCB683B" w14:textId="77777777" w:rsidR="00110F3E" w:rsidRPr="00110F3E" w:rsidRDefault="00110F3E" w:rsidP="008C25ED">
            <w:pPr>
              <w:rPr>
                <w:rFonts w:cs="Arial"/>
                <w:sz w:val="20"/>
                <w:szCs w:val="20"/>
              </w:rPr>
            </w:pPr>
          </w:p>
        </w:tc>
        <w:tc>
          <w:tcPr>
            <w:tcW w:w="2100" w:type="dxa"/>
            <w:shd w:val="clear" w:color="auto" w:fill="FFF1DA" w:themeFill="accent2" w:themeFillTint="33"/>
            <w:tcMar>
              <w:top w:w="55" w:type="dxa"/>
              <w:left w:w="55" w:type="dxa"/>
              <w:bottom w:w="55" w:type="dxa"/>
              <w:right w:w="55" w:type="dxa"/>
            </w:tcMar>
          </w:tcPr>
          <w:p w14:paraId="296A62A5" w14:textId="441155D0" w:rsidR="00110F3E" w:rsidRPr="00110F3E" w:rsidRDefault="00110F3E" w:rsidP="008C25ED">
            <w:pPr>
              <w:pStyle w:val="TableContents"/>
              <w:rPr>
                <w:rFonts w:ascii="Arial" w:hAnsi="Arial" w:cs="Arial"/>
                <w:sz w:val="20"/>
                <w:szCs w:val="20"/>
              </w:rPr>
            </w:pPr>
            <w:r w:rsidRPr="00110F3E">
              <w:rPr>
                <w:rFonts w:ascii="Arial" w:hAnsi="Arial" w:cs="Arial"/>
                <w:sz w:val="20"/>
                <w:szCs w:val="20"/>
              </w:rPr>
              <w:t>Mitteilung einer Reparatur bei einem ggf. aufgetretenen Verständigungs</w:t>
            </w:r>
            <w:r w:rsidR="005A40B4">
              <w:rPr>
                <w:rFonts w:ascii="Arial" w:hAnsi="Arial" w:cs="Arial"/>
                <w:sz w:val="20"/>
                <w:szCs w:val="20"/>
              </w:rPr>
              <w:t>-</w:t>
            </w:r>
            <w:r w:rsidRPr="00110F3E">
              <w:rPr>
                <w:rFonts w:ascii="Arial" w:hAnsi="Arial" w:cs="Arial"/>
                <w:sz w:val="20"/>
                <w:szCs w:val="20"/>
              </w:rPr>
              <w:t>problem</w:t>
            </w:r>
          </w:p>
        </w:tc>
        <w:tc>
          <w:tcPr>
            <w:tcW w:w="2100" w:type="dxa"/>
            <w:vMerge/>
            <w:shd w:val="clear" w:color="auto" w:fill="FFF1DA" w:themeFill="accent2" w:themeFillTint="33"/>
            <w:tcMar>
              <w:top w:w="55" w:type="dxa"/>
              <w:left w:w="55" w:type="dxa"/>
              <w:bottom w:w="55" w:type="dxa"/>
              <w:right w:w="55" w:type="dxa"/>
            </w:tcMar>
          </w:tcPr>
          <w:p w14:paraId="71572B28" w14:textId="77777777" w:rsidR="00110F3E" w:rsidRPr="00110F3E" w:rsidRDefault="00110F3E" w:rsidP="008C25ED">
            <w:pPr>
              <w:rPr>
                <w:rFonts w:cs="Arial"/>
                <w:sz w:val="20"/>
                <w:szCs w:val="20"/>
              </w:rPr>
            </w:pPr>
          </w:p>
        </w:tc>
        <w:tc>
          <w:tcPr>
            <w:tcW w:w="2100" w:type="dxa"/>
            <w:vMerge/>
            <w:shd w:val="clear" w:color="auto" w:fill="FFF1DA" w:themeFill="accent2" w:themeFillTint="33"/>
            <w:tcMar>
              <w:top w:w="55" w:type="dxa"/>
              <w:left w:w="55" w:type="dxa"/>
              <w:bottom w:w="55" w:type="dxa"/>
              <w:right w:w="55" w:type="dxa"/>
            </w:tcMar>
          </w:tcPr>
          <w:p w14:paraId="381F87DB" w14:textId="77777777" w:rsidR="00110F3E" w:rsidRPr="00110F3E" w:rsidRDefault="00110F3E" w:rsidP="008C25ED">
            <w:pPr>
              <w:rPr>
                <w:rFonts w:cs="Arial"/>
                <w:sz w:val="20"/>
                <w:szCs w:val="20"/>
              </w:rPr>
            </w:pPr>
          </w:p>
        </w:tc>
      </w:tr>
      <w:tr w:rsidR="00110F3E" w:rsidRPr="00110F3E" w14:paraId="0D68A497" w14:textId="77777777" w:rsidTr="00F8569F">
        <w:tblPrEx>
          <w:tblLook w:val="0000" w:firstRow="0" w:lastRow="0" w:firstColumn="0" w:lastColumn="0" w:noHBand="0" w:noVBand="0"/>
        </w:tblPrEx>
        <w:tc>
          <w:tcPr>
            <w:tcW w:w="1247" w:type="dxa"/>
            <w:vMerge/>
            <w:shd w:val="clear" w:color="auto" w:fill="FFF1DA" w:themeFill="accent2" w:themeFillTint="33"/>
            <w:tcMar>
              <w:top w:w="55" w:type="dxa"/>
              <w:left w:w="55" w:type="dxa"/>
              <w:bottom w:w="55" w:type="dxa"/>
              <w:right w:w="55" w:type="dxa"/>
            </w:tcMar>
          </w:tcPr>
          <w:p w14:paraId="51114948" w14:textId="77777777" w:rsidR="00110F3E" w:rsidRPr="00110F3E" w:rsidRDefault="00110F3E" w:rsidP="008C25ED">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1F351EF5" w14:textId="77777777" w:rsidR="00110F3E" w:rsidRPr="00110F3E" w:rsidRDefault="00110F3E" w:rsidP="008C25ED">
            <w:pPr>
              <w:rPr>
                <w:rFonts w:cs="Arial"/>
                <w:sz w:val="20"/>
                <w:szCs w:val="20"/>
              </w:rPr>
            </w:pPr>
          </w:p>
        </w:tc>
        <w:tc>
          <w:tcPr>
            <w:tcW w:w="2100" w:type="dxa"/>
            <w:shd w:val="clear" w:color="auto" w:fill="FFF1DA" w:themeFill="accent2" w:themeFillTint="33"/>
            <w:tcMar>
              <w:top w:w="55" w:type="dxa"/>
              <w:left w:w="55" w:type="dxa"/>
              <w:bottom w:w="55" w:type="dxa"/>
              <w:right w:w="55" w:type="dxa"/>
            </w:tcMar>
          </w:tcPr>
          <w:p w14:paraId="53F161A3" w14:textId="58C8E9C0" w:rsidR="00110F3E" w:rsidRPr="00110F3E" w:rsidRDefault="00110F3E" w:rsidP="008C25ED">
            <w:pPr>
              <w:pStyle w:val="TableContents"/>
              <w:rPr>
                <w:rFonts w:ascii="Arial" w:hAnsi="Arial" w:cs="Arial"/>
                <w:sz w:val="20"/>
                <w:szCs w:val="20"/>
              </w:rPr>
            </w:pPr>
            <w:r w:rsidRPr="00110F3E">
              <w:rPr>
                <w:rFonts w:ascii="Arial" w:hAnsi="Arial" w:cs="Arial"/>
                <w:sz w:val="20"/>
                <w:szCs w:val="20"/>
              </w:rPr>
              <w:t>Hinweis auf ein ggf. aufgetretenes Verständigungs</w:t>
            </w:r>
            <w:r w:rsidR="005A40B4">
              <w:rPr>
                <w:rFonts w:ascii="Arial" w:hAnsi="Arial" w:cs="Arial"/>
                <w:sz w:val="20"/>
                <w:szCs w:val="20"/>
              </w:rPr>
              <w:t>-</w:t>
            </w:r>
            <w:r w:rsidRPr="00110F3E">
              <w:rPr>
                <w:rFonts w:ascii="Arial" w:hAnsi="Arial" w:cs="Arial"/>
                <w:sz w:val="20"/>
                <w:szCs w:val="20"/>
              </w:rPr>
              <w:t>problem geben, wenn die mitgeteilte Entscheidung von den Kommunikations</w:t>
            </w:r>
            <w:r w:rsidR="005A40B4">
              <w:rPr>
                <w:rFonts w:ascii="Arial" w:hAnsi="Arial" w:cs="Arial"/>
                <w:sz w:val="20"/>
                <w:szCs w:val="20"/>
              </w:rPr>
              <w:t>-</w:t>
            </w:r>
            <w:r w:rsidRPr="00110F3E">
              <w:rPr>
                <w:rFonts w:ascii="Arial" w:hAnsi="Arial" w:cs="Arial"/>
                <w:sz w:val="20"/>
                <w:szCs w:val="20"/>
              </w:rPr>
              <w:t>partner*innen nicht oder falsch verstanden wurde</w:t>
            </w:r>
          </w:p>
        </w:tc>
        <w:tc>
          <w:tcPr>
            <w:tcW w:w="2100" w:type="dxa"/>
            <w:vMerge w:val="restart"/>
            <w:shd w:val="clear" w:color="auto" w:fill="FFF1DA" w:themeFill="accent2" w:themeFillTint="33"/>
            <w:tcMar>
              <w:top w:w="55" w:type="dxa"/>
              <w:left w:w="55" w:type="dxa"/>
              <w:bottom w:w="55" w:type="dxa"/>
              <w:right w:w="55" w:type="dxa"/>
            </w:tcMar>
          </w:tcPr>
          <w:p w14:paraId="6E3B92BD" w14:textId="2D5CB643" w:rsidR="00110F3E" w:rsidRPr="00110F3E" w:rsidRDefault="00110F3E" w:rsidP="008C25ED">
            <w:pPr>
              <w:pStyle w:val="TableContents"/>
              <w:rPr>
                <w:rFonts w:ascii="Arial" w:hAnsi="Arial" w:cs="Arial"/>
                <w:sz w:val="20"/>
                <w:szCs w:val="20"/>
              </w:rPr>
            </w:pPr>
            <w:r w:rsidRPr="00110F3E">
              <w:rPr>
                <w:rFonts w:ascii="Arial" w:hAnsi="Arial" w:cs="Arial"/>
                <w:sz w:val="20"/>
                <w:szCs w:val="20"/>
              </w:rPr>
              <w:t>Entscheidungs</w:t>
            </w:r>
            <w:r w:rsidR="005A40B4">
              <w:rPr>
                <w:rFonts w:ascii="Arial" w:hAnsi="Arial" w:cs="Arial"/>
                <w:sz w:val="20"/>
                <w:szCs w:val="20"/>
              </w:rPr>
              <w:t>-</w:t>
            </w:r>
            <w:r w:rsidRPr="00110F3E">
              <w:rPr>
                <w:rFonts w:ascii="Arial" w:hAnsi="Arial" w:cs="Arial"/>
                <w:sz w:val="20"/>
                <w:szCs w:val="20"/>
              </w:rPr>
              <w:t>verständigung</w:t>
            </w:r>
          </w:p>
        </w:tc>
        <w:tc>
          <w:tcPr>
            <w:tcW w:w="2100" w:type="dxa"/>
            <w:vMerge/>
            <w:shd w:val="clear" w:color="auto" w:fill="FFF1DA" w:themeFill="accent2" w:themeFillTint="33"/>
            <w:tcMar>
              <w:top w:w="55" w:type="dxa"/>
              <w:left w:w="55" w:type="dxa"/>
              <w:bottom w:w="55" w:type="dxa"/>
              <w:right w:w="55" w:type="dxa"/>
            </w:tcMar>
          </w:tcPr>
          <w:p w14:paraId="7E794568" w14:textId="77777777" w:rsidR="00110F3E" w:rsidRPr="00110F3E" w:rsidRDefault="00110F3E" w:rsidP="008C25ED">
            <w:pPr>
              <w:rPr>
                <w:rFonts w:cs="Arial"/>
                <w:sz w:val="20"/>
                <w:szCs w:val="20"/>
              </w:rPr>
            </w:pPr>
          </w:p>
        </w:tc>
      </w:tr>
      <w:tr w:rsidR="00110F3E" w:rsidRPr="00110F3E" w14:paraId="37E35141" w14:textId="77777777" w:rsidTr="00B76A4A">
        <w:tblPrEx>
          <w:tblLook w:val="0000" w:firstRow="0" w:lastRow="0" w:firstColumn="0" w:lastColumn="0" w:noHBand="0" w:noVBand="0"/>
        </w:tblPrEx>
        <w:tc>
          <w:tcPr>
            <w:tcW w:w="1247" w:type="dxa"/>
            <w:vMerge/>
            <w:tcBorders>
              <w:bottom w:val="nil"/>
            </w:tcBorders>
            <w:shd w:val="clear" w:color="auto" w:fill="FFF1DA" w:themeFill="accent2" w:themeFillTint="33"/>
            <w:tcMar>
              <w:top w:w="55" w:type="dxa"/>
              <w:left w:w="55" w:type="dxa"/>
              <w:bottom w:w="55" w:type="dxa"/>
              <w:right w:w="55" w:type="dxa"/>
            </w:tcMar>
          </w:tcPr>
          <w:p w14:paraId="027EE770" w14:textId="77777777" w:rsidR="00110F3E" w:rsidRPr="00110F3E" w:rsidRDefault="00110F3E" w:rsidP="008C25ED">
            <w:pPr>
              <w:rPr>
                <w:rFonts w:cs="Arial"/>
                <w:sz w:val="20"/>
                <w:szCs w:val="20"/>
              </w:rPr>
            </w:pPr>
          </w:p>
        </w:tc>
        <w:tc>
          <w:tcPr>
            <w:tcW w:w="2098" w:type="dxa"/>
            <w:vMerge/>
            <w:tcBorders>
              <w:bottom w:val="nil"/>
            </w:tcBorders>
            <w:shd w:val="clear" w:color="auto" w:fill="FFF1DA" w:themeFill="accent2" w:themeFillTint="33"/>
            <w:tcMar>
              <w:top w:w="55" w:type="dxa"/>
              <w:left w:w="55" w:type="dxa"/>
              <w:bottom w:w="55" w:type="dxa"/>
              <w:right w:w="55" w:type="dxa"/>
            </w:tcMar>
          </w:tcPr>
          <w:p w14:paraId="5981581A" w14:textId="77777777" w:rsidR="00110F3E" w:rsidRPr="00110F3E" w:rsidRDefault="00110F3E" w:rsidP="008C25ED">
            <w:pPr>
              <w:rPr>
                <w:rFonts w:cs="Arial"/>
                <w:sz w:val="20"/>
                <w:szCs w:val="20"/>
              </w:rPr>
            </w:pPr>
          </w:p>
        </w:tc>
        <w:tc>
          <w:tcPr>
            <w:tcW w:w="2100" w:type="dxa"/>
            <w:tcBorders>
              <w:bottom w:val="nil"/>
            </w:tcBorders>
            <w:shd w:val="clear" w:color="auto" w:fill="FFF1DA" w:themeFill="accent2" w:themeFillTint="33"/>
            <w:tcMar>
              <w:top w:w="55" w:type="dxa"/>
              <w:left w:w="55" w:type="dxa"/>
              <w:bottom w:w="55" w:type="dxa"/>
              <w:right w:w="55" w:type="dxa"/>
            </w:tcMar>
          </w:tcPr>
          <w:p w14:paraId="521DC1ED" w14:textId="2EBC5A8B" w:rsidR="00110F3E" w:rsidRPr="00110F3E" w:rsidRDefault="00110F3E" w:rsidP="008C25ED">
            <w:pPr>
              <w:pStyle w:val="TableContents"/>
              <w:rPr>
                <w:rFonts w:ascii="Arial" w:hAnsi="Arial" w:cs="Arial"/>
                <w:sz w:val="20"/>
                <w:szCs w:val="20"/>
              </w:rPr>
            </w:pPr>
            <w:r w:rsidRPr="00110F3E">
              <w:rPr>
                <w:rFonts w:ascii="Arial" w:hAnsi="Arial" w:cs="Arial"/>
                <w:sz w:val="20"/>
                <w:szCs w:val="20"/>
              </w:rPr>
              <w:t>Mitteilung einer Reparatur bei einem ggf. aufgetretenen Verständigungs</w:t>
            </w:r>
            <w:r w:rsidR="005A40B4">
              <w:rPr>
                <w:rFonts w:ascii="Arial" w:hAnsi="Arial" w:cs="Arial"/>
                <w:sz w:val="20"/>
                <w:szCs w:val="20"/>
              </w:rPr>
              <w:t>-</w:t>
            </w:r>
            <w:r w:rsidRPr="00110F3E">
              <w:rPr>
                <w:rFonts w:ascii="Arial" w:hAnsi="Arial" w:cs="Arial"/>
                <w:sz w:val="20"/>
                <w:szCs w:val="20"/>
              </w:rPr>
              <w:t>problem</w:t>
            </w:r>
          </w:p>
        </w:tc>
        <w:tc>
          <w:tcPr>
            <w:tcW w:w="2100" w:type="dxa"/>
            <w:vMerge/>
            <w:tcBorders>
              <w:bottom w:val="nil"/>
            </w:tcBorders>
            <w:shd w:val="clear" w:color="auto" w:fill="FFF1DA" w:themeFill="accent2" w:themeFillTint="33"/>
            <w:tcMar>
              <w:top w:w="55" w:type="dxa"/>
              <w:left w:w="55" w:type="dxa"/>
              <w:bottom w:w="55" w:type="dxa"/>
              <w:right w:w="55" w:type="dxa"/>
            </w:tcMar>
          </w:tcPr>
          <w:p w14:paraId="5AA581D4" w14:textId="77777777" w:rsidR="00110F3E" w:rsidRPr="00110F3E" w:rsidRDefault="00110F3E" w:rsidP="008C25ED">
            <w:pPr>
              <w:rPr>
                <w:rFonts w:cs="Arial"/>
                <w:sz w:val="20"/>
                <w:szCs w:val="20"/>
              </w:rPr>
            </w:pPr>
          </w:p>
        </w:tc>
        <w:tc>
          <w:tcPr>
            <w:tcW w:w="2100" w:type="dxa"/>
            <w:vMerge/>
            <w:tcBorders>
              <w:bottom w:val="nil"/>
            </w:tcBorders>
            <w:shd w:val="clear" w:color="auto" w:fill="FFF1DA" w:themeFill="accent2" w:themeFillTint="33"/>
            <w:tcMar>
              <w:top w:w="55" w:type="dxa"/>
              <w:left w:w="55" w:type="dxa"/>
              <w:bottom w:w="55" w:type="dxa"/>
              <w:right w:w="55" w:type="dxa"/>
            </w:tcMar>
          </w:tcPr>
          <w:p w14:paraId="1A728EF7" w14:textId="77777777" w:rsidR="00110F3E" w:rsidRPr="00110F3E" w:rsidRDefault="00110F3E" w:rsidP="008C25ED">
            <w:pPr>
              <w:rPr>
                <w:rFonts w:cs="Arial"/>
                <w:sz w:val="20"/>
                <w:szCs w:val="20"/>
              </w:rPr>
            </w:pPr>
          </w:p>
        </w:tc>
      </w:tr>
      <w:tr w:rsidR="00CE6608" w:rsidRPr="00110F3E" w14:paraId="7B36FE8A" w14:textId="77777777" w:rsidTr="00B76A4A">
        <w:tblPrEx>
          <w:tblLook w:val="0000" w:firstRow="0" w:lastRow="0" w:firstColumn="0" w:lastColumn="0" w:noHBand="0" w:noVBand="0"/>
        </w:tblPrEx>
        <w:tc>
          <w:tcPr>
            <w:tcW w:w="1247" w:type="dxa"/>
            <w:vMerge w:val="restart"/>
            <w:tcBorders>
              <w:top w:val="nil"/>
            </w:tcBorders>
            <w:tcMar>
              <w:top w:w="55" w:type="dxa"/>
              <w:left w:w="55" w:type="dxa"/>
              <w:bottom w:w="55" w:type="dxa"/>
              <w:right w:w="55" w:type="dxa"/>
            </w:tcMar>
          </w:tcPr>
          <w:p w14:paraId="26B0F4F2" w14:textId="77777777" w:rsidR="00CE6608" w:rsidRPr="00110F3E" w:rsidRDefault="00CE6608" w:rsidP="008C25ED">
            <w:pPr>
              <w:pStyle w:val="TableContents"/>
              <w:rPr>
                <w:rFonts w:ascii="Arial" w:hAnsi="Arial" w:cs="Arial"/>
                <w:sz w:val="20"/>
                <w:szCs w:val="20"/>
              </w:rPr>
            </w:pPr>
            <w:r w:rsidRPr="00110F3E">
              <w:rPr>
                <w:rFonts w:ascii="Arial" w:hAnsi="Arial" w:cs="Arial"/>
                <w:sz w:val="20"/>
                <w:szCs w:val="20"/>
              </w:rPr>
              <w:t>Wis-KP-7</w:t>
            </w:r>
          </w:p>
        </w:tc>
        <w:tc>
          <w:tcPr>
            <w:tcW w:w="2098" w:type="dxa"/>
            <w:vMerge w:val="restart"/>
            <w:tcBorders>
              <w:top w:val="nil"/>
            </w:tcBorders>
            <w:tcMar>
              <w:top w:w="55" w:type="dxa"/>
              <w:left w:w="55" w:type="dxa"/>
              <w:bottom w:w="55" w:type="dxa"/>
              <w:right w:w="55" w:type="dxa"/>
            </w:tcMar>
          </w:tcPr>
          <w:p w14:paraId="56622348" w14:textId="77777777" w:rsidR="00CE6608" w:rsidRDefault="00CE6608" w:rsidP="008C25ED">
            <w:pPr>
              <w:pStyle w:val="TableContents"/>
              <w:rPr>
                <w:rFonts w:ascii="Arial" w:hAnsi="Arial" w:cs="Arial"/>
                <w:sz w:val="20"/>
                <w:szCs w:val="20"/>
              </w:rPr>
            </w:pPr>
            <w:r w:rsidRPr="00110F3E">
              <w:rPr>
                <w:rFonts w:ascii="Arial" w:hAnsi="Arial" w:cs="Arial"/>
                <w:sz w:val="20"/>
                <w:szCs w:val="20"/>
              </w:rPr>
              <w:t>Ggf. Wissen über Aufbau, Nutzung, Ansteuerung und Problembehebung von einfachen Kommunikationshilfen</w:t>
            </w:r>
          </w:p>
          <w:p w14:paraId="59936230" w14:textId="77777777" w:rsidR="006253CA" w:rsidRDefault="006253CA" w:rsidP="008C25ED">
            <w:pPr>
              <w:pStyle w:val="TableContents"/>
              <w:rPr>
                <w:rFonts w:ascii="Arial" w:hAnsi="Arial" w:cs="Arial"/>
                <w:sz w:val="20"/>
                <w:szCs w:val="20"/>
              </w:rPr>
            </w:pPr>
          </w:p>
          <w:p w14:paraId="2E219A4F" w14:textId="77777777" w:rsidR="006253CA" w:rsidRDefault="006253CA" w:rsidP="008C25ED">
            <w:pPr>
              <w:pStyle w:val="TableContents"/>
              <w:rPr>
                <w:rFonts w:ascii="Arial" w:hAnsi="Arial" w:cs="Arial"/>
                <w:sz w:val="20"/>
                <w:szCs w:val="20"/>
              </w:rPr>
            </w:pPr>
          </w:p>
          <w:p w14:paraId="09AC610D" w14:textId="77777777" w:rsidR="006253CA" w:rsidRDefault="006253CA" w:rsidP="008C25ED">
            <w:pPr>
              <w:pStyle w:val="TableContents"/>
              <w:rPr>
                <w:rFonts w:ascii="Arial" w:hAnsi="Arial" w:cs="Arial"/>
                <w:sz w:val="20"/>
                <w:szCs w:val="20"/>
              </w:rPr>
            </w:pPr>
          </w:p>
          <w:p w14:paraId="5705ACF0" w14:textId="77777777" w:rsidR="006253CA" w:rsidRDefault="006253CA" w:rsidP="008C25ED">
            <w:pPr>
              <w:pStyle w:val="TableContents"/>
              <w:rPr>
                <w:rFonts w:ascii="Arial" w:hAnsi="Arial" w:cs="Arial"/>
                <w:sz w:val="20"/>
                <w:szCs w:val="20"/>
              </w:rPr>
            </w:pPr>
          </w:p>
          <w:p w14:paraId="16B22401" w14:textId="77777777" w:rsidR="006253CA" w:rsidRDefault="006253CA" w:rsidP="008C25ED">
            <w:pPr>
              <w:pStyle w:val="TableContents"/>
              <w:rPr>
                <w:rFonts w:ascii="Arial" w:hAnsi="Arial" w:cs="Arial"/>
                <w:sz w:val="20"/>
                <w:szCs w:val="20"/>
              </w:rPr>
            </w:pPr>
          </w:p>
          <w:p w14:paraId="0C154509" w14:textId="77777777" w:rsidR="006253CA" w:rsidRDefault="006253CA" w:rsidP="008C25ED">
            <w:pPr>
              <w:pStyle w:val="TableContents"/>
              <w:rPr>
                <w:rFonts w:ascii="Arial" w:hAnsi="Arial" w:cs="Arial"/>
                <w:sz w:val="20"/>
                <w:szCs w:val="20"/>
              </w:rPr>
            </w:pPr>
          </w:p>
          <w:p w14:paraId="324DE770" w14:textId="77777777" w:rsidR="006253CA" w:rsidRDefault="006253CA" w:rsidP="008C25ED">
            <w:pPr>
              <w:pStyle w:val="TableContents"/>
              <w:rPr>
                <w:rFonts w:ascii="Arial" w:hAnsi="Arial" w:cs="Arial"/>
                <w:sz w:val="20"/>
                <w:szCs w:val="20"/>
              </w:rPr>
            </w:pPr>
          </w:p>
          <w:p w14:paraId="33E32588" w14:textId="77777777" w:rsidR="006253CA" w:rsidRDefault="006253CA" w:rsidP="008C25ED">
            <w:pPr>
              <w:pStyle w:val="TableContents"/>
              <w:rPr>
                <w:rFonts w:ascii="Arial" w:hAnsi="Arial" w:cs="Arial"/>
                <w:sz w:val="20"/>
                <w:szCs w:val="20"/>
              </w:rPr>
            </w:pPr>
          </w:p>
          <w:p w14:paraId="6C35655B" w14:textId="77777777" w:rsidR="006253CA" w:rsidRDefault="006253CA" w:rsidP="008C25ED">
            <w:pPr>
              <w:pStyle w:val="TableContents"/>
              <w:rPr>
                <w:rFonts w:ascii="Arial" w:hAnsi="Arial" w:cs="Arial"/>
                <w:sz w:val="20"/>
                <w:szCs w:val="20"/>
              </w:rPr>
            </w:pPr>
          </w:p>
          <w:p w14:paraId="1FEFD414" w14:textId="77777777" w:rsidR="006253CA" w:rsidRDefault="006253CA" w:rsidP="008C25ED">
            <w:pPr>
              <w:pStyle w:val="TableContents"/>
              <w:rPr>
                <w:rFonts w:ascii="Arial" w:hAnsi="Arial" w:cs="Arial"/>
                <w:sz w:val="20"/>
                <w:szCs w:val="20"/>
              </w:rPr>
            </w:pPr>
          </w:p>
          <w:p w14:paraId="1522B14A" w14:textId="77777777" w:rsidR="006253CA" w:rsidRDefault="006253CA" w:rsidP="008C25ED">
            <w:pPr>
              <w:pStyle w:val="TableContents"/>
              <w:rPr>
                <w:rFonts w:ascii="Arial" w:hAnsi="Arial" w:cs="Arial"/>
                <w:sz w:val="20"/>
                <w:szCs w:val="20"/>
              </w:rPr>
            </w:pPr>
          </w:p>
          <w:p w14:paraId="41C6F203" w14:textId="77777777" w:rsidR="006253CA" w:rsidRDefault="006253CA" w:rsidP="008C25ED">
            <w:pPr>
              <w:pStyle w:val="TableContents"/>
              <w:rPr>
                <w:rFonts w:ascii="Arial" w:hAnsi="Arial" w:cs="Arial"/>
                <w:sz w:val="20"/>
                <w:szCs w:val="20"/>
              </w:rPr>
            </w:pPr>
          </w:p>
          <w:p w14:paraId="7C47D8D6" w14:textId="77777777" w:rsidR="006253CA" w:rsidRDefault="006253CA" w:rsidP="008C25ED">
            <w:pPr>
              <w:pStyle w:val="TableContents"/>
              <w:rPr>
                <w:rFonts w:ascii="Arial" w:hAnsi="Arial" w:cs="Arial"/>
                <w:sz w:val="20"/>
                <w:szCs w:val="20"/>
              </w:rPr>
            </w:pPr>
          </w:p>
          <w:p w14:paraId="71786059" w14:textId="77777777" w:rsidR="006253CA" w:rsidRDefault="006253CA" w:rsidP="008C25ED">
            <w:pPr>
              <w:pStyle w:val="TableContents"/>
              <w:rPr>
                <w:rFonts w:ascii="Arial" w:hAnsi="Arial" w:cs="Arial"/>
                <w:sz w:val="20"/>
                <w:szCs w:val="20"/>
              </w:rPr>
            </w:pPr>
          </w:p>
          <w:p w14:paraId="72447E3D" w14:textId="77777777" w:rsidR="006253CA" w:rsidRDefault="006253CA" w:rsidP="008C25ED">
            <w:pPr>
              <w:pStyle w:val="TableContents"/>
              <w:rPr>
                <w:rFonts w:ascii="Arial" w:hAnsi="Arial" w:cs="Arial"/>
                <w:sz w:val="20"/>
                <w:szCs w:val="20"/>
              </w:rPr>
            </w:pPr>
          </w:p>
          <w:p w14:paraId="04E373C7" w14:textId="77777777" w:rsidR="006253CA" w:rsidRDefault="006253CA" w:rsidP="008C25ED">
            <w:pPr>
              <w:pStyle w:val="TableContents"/>
              <w:rPr>
                <w:rFonts w:ascii="Arial" w:hAnsi="Arial" w:cs="Arial"/>
                <w:sz w:val="20"/>
                <w:szCs w:val="20"/>
              </w:rPr>
            </w:pPr>
          </w:p>
          <w:p w14:paraId="579221DA" w14:textId="77777777" w:rsidR="006253CA" w:rsidRDefault="006253CA" w:rsidP="008C25ED">
            <w:pPr>
              <w:pStyle w:val="TableContents"/>
              <w:rPr>
                <w:rFonts w:ascii="Arial" w:hAnsi="Arial" w:cs="Arial"/>
                <w:sz w:val="20"/>
                <w:szCs w:val="20"/>
              </w:rPr>
            </w:pPr>
          </w:p>
          <w:p w14:paraId="00293C8A" w14:textId="77777777" w:rsidR="006253CA" w:rsidRDefault="006253CA" w:rsidP="008C25ED">
            <w:pPr>
              <w:pStyle w:val="TableContents"/>
              <w:rPr>
                <w:rFonts w:ascii="Arial" w:hAnsi="Arial" w:cs="Arial"/>
                <w:sz w:val="20"/>
                <w:szCs w:val="20"/>
              </w:rPr>
            </w:pPr>
          </w:p>
          <w:p w14:paraId="405F2AF5" w14:textId="77777777" w:rsidR="006253CA" w:rsidRDefault="006253CA" w:rsidP="008C25ED">
            <w:pPr>
              <w:pStyle w:val="TableContents"/>
              <w:rPr>
                <w:rFonts w:ascii="Arial" w:hAnsi="Arial" w:cs="Arial"/>
                <w:sz w:val="20"/>
                <w:szCs w:val="20"/>
              </w:rPr>
            </w:pPr>
          </w:p>
          <w:p w14:paraId="7A84D76C" w14:textId="77777777" w:rsidR="006253CA" w:rsidRDefault="006253CA" w:rsidP="008C25ED">
            <w:pPr>
              <w:pStyle w:val="TableContents"/>
              <w:rPr>
                <w:rFonts w:ascii="Arial" w:hAnsi="Arial" w:cs="Arial"/>
                <w:sz w:val="20"/>
                <w:szCs w:val="20"/>
              </w:rPr>
            </w:pPr>
          </w:p>
          <w:p w14:paraId="762FAE39" w14:textId="77777777" w:rsidR="006253CA" w:rsidRDefault="006253CA" w:rsidP="008C25ED">
            <w:pPr>
              <w:pStyle w:val="TableContents"/>
              <w:rPr>
                <w:rFonts w:ascii="Arial" w:hAnsi="Arial" w:cs="Arial"/>
                <w:sz w:val="20"/>
                <w:szCs w:val="20"/>
              </w:rPr>
            </w:pPr>
          </w:p>
          <w:p w14:paraId="6DB1A295" w14:textId="61CBDFEB" w:rsidR="006253CA" w:rsidRPr="006253CA" w:rsidRDefault="006253CA" w:rsidP="008C25ED">
            <w:pPr>
              <w:pStyle w:val="TableContents"/>
              <w:rPr>
                <w:rFonts w:ascii="Arial" w:hAnsi="Arial" w:cs="Arial"/>
                <w:i/>
                <w:sz w:val="20"/>
                <w:szCs w:val="20"/>
              </w:rPr>
            </w:pPr>
            <w:r>
              <w:rPr>
                <w:rFonts w:ascii="Arial" w:hAnsi="Arial" w:cs="Arial"/>
                <w:i/>
                <w:sz w:val="20"/>
                <w:szCs w:val="20"/>
              </w:rPr>
              <w:lastRenderedPageBreak/>
              <w:t>Fortsetzung:</w:t>
            </w:r>
            <w:r>
              <w:rPr>
                <w:rFonts w:ascii="Arial" w:hAnsi="Arial" w:cs="Arial"/>
                <w:i/>
                <w:sz w:val="20"/>
                <w:szCs w:val="20"/>
              </w:rPr>
              <w:br/>
            </w:r>
            <w:r w:rsidRPr="006253CA">
              <w:rPr>
                <w:rFonts w:ascii="Arial" w:hAnsi="Arial" w:cs="Arial"/>
                <w:i/>
                <w:sz w:val="20"/>
                <w:szCs w:val="20"/>
              </w:rPr>
              <w:t>Ggf. Wissen über Aufbau, Nutzung, Ansteuerung und Problembehebung von einfachen Kommunikationshilfen</w:t>
            </w:r>
          </w:p>
        </w:tc>
        <w:tc>
          <w:tcPr>
            <w:tcW w:w="2100" w:type="dxa"/>
            <w:tcBorders>
              <w:top w:val="nil"/>
            </w:tcBorders>
            <w:tcMar>
              <w:top w:w="55" w:type="dxa"/>
              <w:left w:w="55" w:type="dxa"/>
              <w:bottom w:w="55" w:type="dxa"/>
              <w:right w:w="55" w:type="dxa"/>
            </w:tcMar>
          </w:tcPr>
          <w:p w14:paraId="52B71095" w14:textId="77777777" w:rsidR="00CE6608" w:rsidRPr="00110F3E" w:rsidRDefault="00CE6608" w:rsidP="008C25ED">
            <w:pPr>
              <w:pStyle w:val="TableContents"/>
              <w:rPr>
                <w:rFonts w:ascii="Arial" w:hAnsi="Arial" w:cs="Arial"/>
                <w:sz w:val="20"/>
                <w:szCs w:val="20"/>
              </w:rPr>
            </w:pPr>
            <w:r w:rsidRPr="00110F3E">
              <w:rPr>
                <w:rFonts w:ascii="Arial" w:hAnsi="Arial" w:cs="Arial"/>
                <w:sz w:val="20"/>
                <w:szCs w:val="20"/>
              </w:rPr>
              <w:lastRenderedPageBreak/>
              <w:t>Eine Entscheidungsfrage stellen</w:t>
            </w:r>
          </w:p>
        </w:tc>
        <w:tc>
          <w:tcPr>
            <w:tcW w:w="2100" w:type="dxa"/>
            <w:vMerge w:val="restart"/>
            <w:tcBorders>
              <w:top w:val="nil"/>
            </w:tcBorders>
            <w:tcMar>
              <w:top w:w="55" w:type="dxa"/>
              <w:left w:w="55" w:type="dxa"/>
              <w:bottom w:w="55" w:type="dxa"/>
              <w:right w:w="55" w:type="dxa"/>
            </w:tcMar>
          </w:tcPr>
          <w:p w14:paraId="5404180B" w14:textId="77777777" w:rsidR="00CE6608" w:rsidRPr="00110F3E" w:rsidRDefault="00CE6608" w:rsidP="008C25ED">
            <w:pPr>
              <w:pStyle w:val="TableContents"/>
              <w:rPr>
                <w:rFonts w:ascii="Arial" w:hAnsi="Arial" w:cs="Arial"/>
                <w:sz w:val="20"/>
                <w:szCs w:val="20"/>
              </w:rPr>
            </w:pPr>
            <w:r w:rsidRPr="00110F3E">
              <w:rPr>
                <w:rFonts w:ascii="Arial" w:hAnsi="Arial" w:cs="Arial"/>
                <w:sz w:val="20"/>
                <w:szCs w:val="20"/>
              </w:rPr>
              <w:t>Entscheidungsfrage</w:t>
            </w:r>
          </w:p>
        </w:tc>
        <w:tc>
          <w:tcPr>
            <w:tcW w:w="2100" w:type="dxa"/>
            <w:vMerge w:val="restart"/>
            <w:tcBorders>
              <w:top w:val="nil"/>
            </w:tcBorders>
            <w:tcMar>
              <w:top w:w="55" w:type="dxa"/>
              <w:left w:w="55" w:type="dxa"/>
              <w:bottom w:w="55" w:type="dxa"/>
              <w:right w:w="55" w:type="dxa"/>
            </w:tcMar>
          </w:tcPr>
          <w:p w14:paraId="3C1B37C3" w14:textId="383D55F6" w:rsidR="00CE6608" w:rsidRPr="00110F3E" w:rsidRDefault="00CE6608" w:rsidP="008C25ED">
            <w:pPr>
              <w:pStyle w:val="TableContents"/>
              <w:rPr>
                <w:rFonts w:ascii="Arial" w:hAnsi="Arial" w:cs="Arial"/>
                <w:sz w:val="20"/>
                <w:szCs w:val="20"/>
              </w:rPr>
            </w:pPr>
            <w:r w:rsidRPr="00110F3E">
              <w:rPr>
                <w:rFonts w:ascii="Arial" w:hAnsi="Arial" w:cs="Arial"/>
                <w:sz w:val="20"/>
                <w:szCs w:val="20"/>
              </w:rPr>
              <w:t>Beukelman &amp; Light,</w:t>
            </w:r>
            <w:r>
              <w:rPr>
                <w:rFonts w:ascii="Arial" w:hAnsi="Arial" w:cs="Arial"/>
                <w:sz w:val="20"/>
                <w:szCs w:val="20"/>
              </w:rPr>
              <w:t xml:space="preserve"> </w:t>
            </w:r>
            <w:r w:rsidRPr="00110F3E">
              <w:rPr>
                <w:rFonts w:ascii="Arial" w:hAnsi="Arial" w:cs="Arial"/>
                <w:sz w:val="20"/>
                <w:szCs w:val="20"/>
              </w:rPr>
              <w:t>2020, S. 174</w:t>
            </w:r>
          </w:p>
        </w:tc>
      </w:tr>
      <w:tr w:rsidR="00CE6608" w:rsidRPr="00110F3E" w14:paraId="14571F0B" w14:textId="77777777" w:rsidTr="00110F3E">
        <w:tblPrEx>
          <w:tblLook w:val="0000" w:firstRow="0" w:lastRow="0" w:firstColumn="0" w:lastColumn="0" w:noHBand="0" w:noVBand="0"/>
        </w:tblPrEx>
        <w:tc>
          <w:tcPr>
            <w:tcW w:w="1247" w:type="dxa"/>
            <w:vMerge/>
            <w:tcMar>
              <w:top w:w="55" w:type="dxa"/>
              <w:left w:w="55" w:type="dxa"/>
              <w:bottom w:w="55" w:type="dxa"/>
              <w:right w:w="55" w:type="dxa"/>
            </w:tcMar>
          </w:tcPr>
          <w:p w14:paraId="07CFF803" w14:textId="77777777" w:rsidR="00CE6608" w:rsidRPr="00110F3E" w:rsidRDefault="00CE6608" w:rsidP="008C25ED">
            <w:pPr>
              <w:rPr>
                <w:rFonts w:cs="Arial"/>
                <w:sz w:val="20"/>
                <w:szCs w:val="20"/>
              </w:rPr>
            </w:pPr>
          </w:p>
        </w:tc>
        <w:tc>
          <w:tcPr>
            <w:tcW w:w="2098" w:type="dxa"/>
            <w:vMerge/>
            <w:tcMar>
              <w:top w:w="55" w:type="dxa"/>
              <w:left w:w="55" w:type="dxa"/>
              <w:bottom w:w="55" w:type="dxa"/>
              <w:right w:w="55" w:type="dxa"/>
            </w:tcMar>
          </w:tcPr>
          <w:p w14:paraId="506A3294" w14:textId="77777777" w:rsidR="00CE6608" w:rsidRPr="00110F3E" w:rsidRDefault="00CE6608" w:rsidP="008C25ED">
            <w:pPr>
              <w:rPr>
                <w:rFonts w:cs="Arial"/>
                <w:sz w:val="20"/>
                <w:szCs w:val="20"/>
              </w:rPr>
            </w:pPr>
          </w:p>
        </w:tc>
        <w:tc>
          <w:tcPr>
            <w:tcW w:w="2100" w:type="dxa"/>
            <w:tcMar>
              <w:top w:w="55" w:type="dxa"/>
              <w:left w:w="55" w:type="dxa"/>
              <w:bottom w:w="55" w:type="dxa"/>
              <w:right w:w="55" w:type="dxa"/>
            </w:tcMar>
          </w:tcPr>
          <w:p w14:paraId="1523270B" w14:textId="77777777" w:rsidR="00CE6608" w:rsidRPr="00110F3E" w:rsidRDefault="00CE6608" w:rsidP="008C25ED">
            <w:pPr>
              <w:pStyle w:val="TableContents"/>
              <w:rPr>
                <w:rFonts w:ascii="Arial" w:hAnsi="Arial" w:cs="Arial"/>
                <w:sz w:val="20"/>
                <w:szCs w:val="20"/>
              </w:rPr>
            </w:pPr>
            <w:r w:rsidRPr="00110F3E">
              <w:rPr>
                <w:rFonts w:ascii="Arial" w:hAnsi="Arial" w:cs="Arial"/>
                <w:sz w:val="20"/>
                <w:szCs w:val="20"/>
              </w:rPr>
              <w:t>Optionen anbieten</w:t>
            </w:r>
          </w:p>
        </w:tc>
        <w:tc>
          <w:tcPr>
            <w:tcW w:w="2100" w:type="dxa"/>
            <w:vMerge/>
            <w:tcMar>
              <w:top w:w="55" w:type="dxa"/>
              <w:left w:w="55" w:type="dxa"/>
              <w:bottom w:w="55" w:type="dxa"/>
              <w:right w:w="55" w:type="dxa"/>
            </w:tcMar>
          </w:tcPr>
          <w:p w14:paraId="009D8B38" w14:textId="77777777" w:rsidR="00CE6608" w:rsidRPr="00110F3E" w:rsidRDefault="00CE6608" w:rsidP="008C25ED">
            <w:pPr>
              <w:rPr>
                <w:rFonts w:cs="Arial"/>
                <w:sz w:val="20"/>
                <w:szCs w:val="20"/>
              </w:rPr>
            </w:pPr>
          </w:p>
        </w:tc>
        <w:tc>
          <w:tcPr>
            <w:tcW w:w="2100" w:type="dxa"/>
            <w:vMerge/>
            <w:tcMar>
              <w:top w:w="55" w:type="dxa"/>
              <w:left w:w="55" w:type="dxa"/>
              <w:bottom w:w="55" w:type="dxa"/>
              <w:right w:w="55" w:type="dxa"/>
            </w:tcMar>
          </w:tcPr>
          <w:p w14:paraId="36F29BFE" w14:textId="77777777" w:rsidR="00CE6608" w:rsidRPr="00110F3E" w:rsidRDefault="00CE6608" w:rsidP="008C25ED">
            <w:pPr>
              <w:rPr>
                <w:rFonts w:cs="Arial"/>
                <w:sz w:val="20"/>
                <w:szCs w:val="20"/>
              </w:rPr>
            </w:pPr>
          </w:p>
        </w:tc>
      </w:tr>
      <w:tr w:rsidR="00CE6608" w:rsidRPr="00110F3E" w14:paraId="39DD951E" w14:textId="77777777" w:rsidTr="00110F3E">
        <w:tblPrEx>
          <w:tblLook w:val="0000" w:firstRow="0" w:lastRow="0" w:firstColumn="0" w:lastColumn="0" w:noHBand="0" w:noVBand="0"/>
        </w:tblPrEx>
        <w:tc>
          <w:tcPr>
            <w:tcW w:w="1247" w:type="dxa"/>
            <w:vMerge/>
            <w:tcMar>
              <w:top w:w="55" w:type="dxa"/>
              <w:left w:w="55" w:type="dxa"/>
              <w:bottom w:w="55" w:type="dxa"/>
              <w:right w:w="55" w:type="dxa"/>
            </w:tcMar>
          </w:tcPr>
          <w:p w14:paraId="6D4E97AD" w14:textId="77777777" w:rsidR="00CE6608" w:rsidRPr="00110F3E" w:rsidRDefault="00CE6608" w:rsidP="008C25ED">
            <w:pPr>
              <w:rPr>
                <w:rFonts w:cs="Arial"/>
                <w:sz w:val="20"/>
                <w:szCs w:val="20"/>
              </w:rPr>
            </w:pPr>
          </w:p>
        </w:tc>
        <w:tc>
          <w:tcPr>
            <w:tcW w:w="2098" w:type="dxa"/>
            <w:vMerge/>
            <w:tcMar>
              <w:top w:w="55" w:type="dxa"/>
              <w:left w:w="55" w:type="dxa"/>
              <w:bottom w:w="55" w:type="dxa"/>
              <w:right w:w="55" w:type="dxa"/>
            </w:tcMar>
          </w:tcPr>
          <w:p w14:paraId="7B1DA7E7" w14:textId="77777777" w:rsidR="00CE6608" w:rsidRPr="00110F3E" w:rsidRDefault="00CE6608" w:rsidP="008C25ED">
            <w:pPr>
              <w:rPr>
                <w:rFonts w:cs="Arial"/>
                <w:sz w:val="20"/>
                <w:szCs w:val="20"/>
              </w:rPr>
            </w:pPr>
          </w:p>
        </w:tc>
        <w:tc>
          <w:tcPr>
            <w:tcW w:w="2100" w:type="dxa"/>
            <w:tcMar>
              <w:top w:w="55" w:type="dxa"/>
              <w:left w:w="55" w:type="dxa"/>
              <w:bottom w:w="55" w:type="dxa"/>
              <w:right w:w="55" w:type="dxa"/>
            </w:tcMar>
          </w:tcPr>
          <w:p w14:paraId="3BBF4407" w14:textId="0AEA60A3" w:rsidR="00CE6608" w:rsidRPr="00110F3E" w:rsidRDefault="00CE6608" w:rsidP="008C25ED">
            <w:pPr>
              <w:pStyle w:val="TableContents"/>
              <w:rPr>
                <w:rFonts w:ascii="Arial" w:hAnsi="Arial" w:cs="Arial"/>
                <w:sz w:val="20"/>
                <w:szCs w:val="20"/>
              </w:rPr>
            </w:pPr>
            <w:r w:rsidRPr="00110F3E">
              <w:rPr>
                <w:rFonts w:ascii="Arial" w:hAnsi="Arial" w:cs="Arial"/>
                <w:sz w:val="20"/>
                <w:szCs w:val="20"/>
              </w:rPr>
              <w:t>Hinweis auf ein ggf. aufgetretenes Verständigungs</w:t>
            </w:r>
            <w:r>
              <w:rPr>
                <w:rFonts w:ascii="Arial" w:hAnsi="Arial" w:cs="Arial"/>
                <w:sz w:val="20"/>
                <w:szCs w:val="20"/>
              </w:rPr>
              <w:t>-</w:t>
            </w:r>
            <w:r w:rsidRPr="00110F3E">
              <w:rPr>
                <w:rFonts w:ascii="Arial" w:hAnsi="Arial" w:cs="Arial"/>
                <w:sz w:val="20"/>
                <w:szCs w:val="20"/>
              </w:rPr>
              <w:t>problem geben, wenn die entscheidende Person die Entscheidungsfrage nicht verstanden hat</w:t>
            </w:r>
          </w:p>
        </w:tc>
        <w:tc>
          <w:tcPr>
            <w:tcW w:w="2100" w:type="dxa"/>
            <w:vMerge w:val="restart"/>
            <w:tcMar>
              <w:top w:w="55" w:type="dxa"/>
              <w:left w:w="55" w:type="dxa"/>
              <w:bottom w:w="55" w:type="dxa"/>
              <w:right w:w="55" w:type="dxa"/>
            </w:tcMar>
          </w:tcPr>
          <w:p w14:paraId="33A184CE" w14:textId="30DCF36B" w:rsidR="00CE6608" w:rsidRPr="00110F3E" w:rsidRDefault="00CE6608" w:rsidP="008C25ED">
            <w:pPr>
              <w:pStyle w:val="TableContents"/>
              <w:rPr>
                <w:rFonts w:ascii="Arial" w:hAnsi="Arial" w:cs="Arial"/>
                <w:sz w:val="20"/>
                <w:szCs w:val="20"/>
              </w:rPr>
            </w:pPr>
            <w:r>
              <w:rPr>
                <w:rFonts w:ascii="Arial" w:hAnsi="Arial" w:cs="Arial"/>
                <w:sz w:val="20"/>
                <w:szCs w:val="20"/>
              </w:rPr>
              <w:t>Entscheidungs-vorbereitung</w:t>
            </w:r>
          </w:p>
          <w:p w14:paraId="56709885" w14:textId="77777777" w:rsidR="00CE6608" w:rsidRPr="00110F3E" w:rsidRDefault="00CE6608" w:rsidP="008C25ED">
            <w:pPr>
              <w:pStyle w:val="TableContents"/>
              <w:rPr>
                <w:rFonts w:ascii="Arial" w:hAnsi="Arial" w:cs="Arial"/>
                <w:sz w:val="20"/>
                <w:szCs w:val="20"/>
              </w:rPr>
            </w:pPr>
          </w:p>
        </w:tc>
        <w:tc>
          <w:tcPr>
            <w:tcW w:w="2100" w:type="dxa"/>
            <w:vMerge/>
            <w:tcMar>
              <w:top w:w="55" w:type="dxa"/>
              <w:left w:w="55" w:type="dxa"/>
              <w:bottom w:w="55" w:type="dxa"/>
              <w:right w:w="55" w:type="dxa"/>
            </w:tcMar>
          </w:tcPr>
          <w:p w14:paraId="3897FD4F" w14:textId="77777777" w:rsidR="00CE6608" w:rsidRPr="00110F3E" w:rsidRDefault="00CE6608" w:rsidP="008C25ED">
            <w:pPr>
              <w:rPr>
                <w:rFonts w:cs="Arial"/>
                <w:sz w:val="20"/>
                <w:szCs w:val="20"/>
              </w:rPr>
            </w:pPr>
          </w:p>
        </w:tc>
      </w:tr>
      <w:tr w:rsidR="00CE6608" w:rsidRPr="00110F3E" w14:paraId="3E20DD9C" w14:textId="77777777" w:rsidTr="00110F3E">
        <w:tblPrEx>
          <w:tblLook w:val="0000" w:firstRow="0" w:lastRow="0" w:firstColumn="0" w:lastColumn="0" w:noHBand="0" w:noVBand="0"/>
        </w:tblPrEx>
        <w:tc>
          <w:tcPr>
            <w:tcW w:w="1247" w:type="dxa"/>
            <w:vMerge/>
            <w:tcMar>
              <w:top w:w="55" w:type="dxa"/>
              <w:left w:w="55" w:type="dxa"/>
              <w:bottom w:w="55" w:type="dxa"/>
              <w:right w:w="55" w:type="dxa"/>
            </w:tcMar>
          </w:tcPr>
          <w:p w14:paraId="04AE7C70" w14:textId="77777777" w:rsidR="00CE6608" w:rsidRPr="00110F3E" w:rsidRDefault="00CE6608" w:rsidP="008C25ED">
            <w:pPr>
              <w:rPr>
                <w:rFonts w:cs="Arial"/>
                <w:sz w:val="20"/>
                <w:szCs w:val="20"/>
              </w:rPr>
            </w:pPr>
          </w:p>
        </w:tc>
        <w:tc>
          <w:tcPr>
            <w:tcW w:w="2098" w:type="dxa"/>
            <w:vMerge/>
            <w:tcMar>
              <w:top w:w="55" w:type="dxa"/>
              <w:left w:w="55" w:type="dxa"/>
              <w:bottom w:w="55" w:type="dxa"/>
              <w:right w:w="55" w:type="dxa"/>
            </w:tcMar>
          </w:tcPr>
          <w:p w14:paraId="34E894AD" w14:textId="77777777" w:rsidR="00CE6608" w:rsidRPr="00110F3E" w:rsidRDefault="00CE6608" w:rsidP="008C25ED">
            <w:pPr>
              <w:rPr>
                <w:rFonts w:cs="Arial"/>
                <w:sz w:val="20"/>
                <w:szCs w:val="20"/>
              </w:rPr>
            </w:pPr>
          </w:p>
        </w:tc>
        <w:tc>
          <w:tcPr>
            <w:tcW w:w="2100" w:type="dxa"/>
            <w:tcMar>
              <w:top w:w="55" w:type="dxa"/>
              <w:left w:w="55" w:type="dxa"/>
              <w:bottom w:w="55" w:type="dxa"/>
              <w:right w:w="55" w:type="dxa"/>
            </w:tcMar>
          </w:tcPr>
          <w:p w14:paraId="599C8F55" w14:textId="5E30040B" w:rsidR="00CE6608" w:rsidRPr="00110F3E" w:rsidRDefault="00CE6608" w:rsidP="008C25ED">
            <w:pPr>
              <w:pStyle w:val="TableContents"/>
              <w:rPr>
                <w:rFonts w:ascii="Arial" w:hAnsi="Arial" w:cs="Arial"/>
                <w:sz w:val="20"/>
                <w:szCs w:val="20"/>
              </w:rPr>
            </w:pPr>
            <w:r w:rsidRPr="00110F3E">
              <w:rPr>
                <w:rFonts w:ascii="Arial" w:hAnsi="Arial" w:cs="Arial"/>
                <w:sz w:val="20"/>
                <w:szCs w:val="20"/>
              </w:rPr>
              <w:t>Mitteilung einer Reparatur bei einem ggf. aufgetretenen Verständigungs</w:t>
            </w:r>
            <w:r>
              <w:rPr>
                <w:rFonts w:ascii="Arial" w:hAnsi="Arial" w:cs="Arial"/>
                <w:sz w:val="20"/>
                <w:szCs w:val="20"/>
              </w:rPr>
              <w:t xml:space="preserve">- </w:t>
            </w:r>
            <w:r w:rsidRPr="00110F3E">
              <w:rPr>
                <w:rFonts w:ascii="Arial" w:hAnsi="Arial" w:cs="Arial"/>
                <w:sz w:val="20"/>
                <w:szCs w:val="20"/>
              </w:rPr>
              <w:t>problem</w:t>
            </w:r>
          </w:p>
        </w:tc>
        <w:tc>
          <w:tcPr>
            <w:tcW w:w="2100" w:type="dxa"/>
            <w:vMerge/>
            <w:tcMar>
              <w:top w:w="55" w:type="dxa"/>
              <w:left w:w="55" w:type="dxa"/>
              <w:bottom w:w="55" w:type="dxa"/>
              <w:right w:w="55" w:type="dxa"/>
            </w:tcMar>
          </w:tcPr>
          <w:p w14:paraId="66338B97" w14:textId="77777777" w:rsidR="00CE6608" w:rsidRPr="00110F3E" w:rsidRDefault="00CE6608" w:rsidP="008C25ED">
            <w:pPr>
              <w:rPr>
                <w:rFonts w:cs="Arial"/>
                <w:sz w:val="20"/>
                <w:szCs w:val="20"/>
              </w:rPr>
            </w:pPr>
          </w:p>
        </w:tc>
        <w:tc>
          <w:tcPr>
            <w:tcW w:w="2100" w:type="dxa"/>
            <w:vMerge/>
            <w:tcMar>
              <w:top w:w="55" w:type="dxa"/>
              <w:left w:w="55" w:type="dxa"/>
              <w:bottom w:w="55" w:type="dxa"/>
              <w:right w:w="55" w:type="dxa"/>
            </w:tcMar>
          </w:tcPr>
          <w:p w14:paraId="627F0648" w14:textId="77777777" w:rsidR="00CE6608" w:rsidRPr="00110F3E" w:rsidRDefault="00CE6608" w:rsidP="008C25ED">
            <w:pPr>
              <w:rPr>
                <w:rFonts w:cs="Arial"/>
                <w:sz w:val="20"/>
                <w:szCs w:val="20"/>
              </w:rPr>
            </w:pPr>
          </w:p>
        </w:tc>
      </w:tr>
      <w:tr w:rsidR="00CE6608" w:rsidRPr="00110F3E" w14:paraId="3AB21217" w14:textId="77777777" w:rsidTr="00110F3E">
        <w:tblPrEx>
          <w:tblLook w:val="0000" w:firstRow="0" w:lastRow="0" w:firstColumn="0" w:lastColumn="0" w:noHBand="0" w:noVBand="0"/>
        </w:tblPrEx>
        <w:tc>
          <w:tcPr>
            <w:tcW w:w="1247" w:type="dxa"/>
            <w:vMerge/>
            <w:tcMar>
              <w:top w:w="55" w:type="dxa"/>
              <w:left w:w="55" w:type="dxa"/>
              <w:bottom w:w="55" w:type="dxa"/>
              <w:right w:w="55" w:type="dxa"/>
            </w:tcMar>
          </w:tcPr>
          <w:p w14:paraId="0DE28144" w14:textId="77777777" w:rsidR="00CE6608" w:rsidRPr="00110F3E" w:rsidRDefault="00CE6608" w:rsidP="008C25ED">
            <w:pPr>
              <w:rPr>
                <w:rFonts w:cs="Arial"/>
                <w:sz w:val="20"/>
                <w:szCs w:val="20"/>
              </w:rPr>
            </w:pPr>
          </w:p>
        </w:tc>
        <w:tc>
          <w:tcPr>
            <w:tcW w:w="2098" w:type="dxa"/>
            <w:vMerge/>
            <w:tcMar>
              <w:top w:w="55" w:type="dxa"/>
              <w:left w:w="55" w:type="dxa"/>
              <w:bottom w:w="55" w:type="dxa"/>
              <w:right w:w="55" w:type="dxa"/>
            </w:tcMar>
          </w:tcPr>
          <w:p w14:paraId="4585CE24" w14:textId="77777777" w:rsidR="00CE6608" w:rsidRPr="00110F3E" w:rsidRDefault="00CE6608" w:rsidP="008C25ED">
            <w:pPr>
              <w:rPr>
                <w:rFonts w:cs="Arial"/>
                <w:sz w:val="20"/>
                <w:szCs w:val="20"/>
              </w:rPr>
            </w:pPr>
          </w:p>
        </w:tc>
        <w:tc>
          <w:tcPr>
            <w:tcW w:w="2100" w:type="dxa"/>
            <w:tcMar>
              <w:top w:w="55" w:type="dxa"/>
              <w:left w:w="55" w:type="dxa"/>
              <w:bottom w:w="55" w:type="dxa"/>
              <w:right w:w="55" w:type="dxa"/>
            </w:tcMar>
          </w:tcPr>
          <w:p w14:paraId="39421D03" w14:textId="2BFD5143" w:rsidR="00CE6608" w:rsidRPr="00110F3E" w:rsidRDefault="00CE6608" w:rsidP="008C25ED">
            <w:pPr>
              <w:pStyle w:val="TableContents"/>
              <w:rPr>
                <w:rFonts w:ascii="Arial" w:hAnsi="Arial" w:cs="Arial"/>
                <w:sz w:val="20"/>
                <w:szCs w:val="20"/>
              </w:rPr>
            </w:pPr>
            <w:r w:rsidRPr="00110F3E">
              <w:rPr>
                <w:rFonts w:ascii="Arial" w:hAnsi="Arial" w:cs="Arial"/>
                <w:sz w:val="20"/>
                <w:szCs w:val="20"/>
              </w:rPr>
              <w:t>Hinweis auf ein ggf. aufgetretenes Verständigungs</w:t>
            </w:r>
            <w:r>
              <w:rPr>
                <w:rFonts w:ascii="Arial" w:hAnsi="Arial" w:cs="Arial"/>
                <w:sz w:val="20"/>
                <w:szCs w:val="20"/>
              </w:rPr>
              <w:t>-</w:t>
            </w:r>
            <w:r w:rsidRPr="00110F3E">
              <w:rPr>
                <w:rFonts w:ascii="Arial" w:hAnsi="Arial" w:cs="Arial"/>
                <w:sz w:val="20"/>
                <w:szCs w:val="20"/>
              </w:rPr>
              <w:t>problem geben, wenn die mitgeteilte Entscheidung von den Kommunikations</w:t>
            </w:r>
            <w:r>
              <w:rPr>
                <w:rFonts w:ascii="Arial" w:hAnsi="Arial" w:cs="Arial"/>
                <w:sz w:val="20"/>
                <w:szCs w:val="20"/>
              </w:rPr>
              <w:t>-</w:t>
            </w:r>
            <w:r w:rsidRPr="00110F3E">
              <w:rPr>
                <w:rFonts w:ascii="Arial" w:hAnsi="Arial" w:cs="Arial"/>
                <w:sz w:val="20"/>
                <w:szCs w:val="20"/>
              </w:rPr>
              <w:t xml:space="preserve">partner*innen nicht </w:t>
            </w:r>
            <w:r w:rsidRPr="00110F3E">
              <w:rPr>
                <w:rFonts w:ascii="Arial" w:hAnsi="Arial" w:cs="Arial"/>
                <w:sz w:val="20"/>
                <w:szCs w:val="20"/>
              </w:rPr>
              <w:lastRenderedPageBreak/>
              <w:t>oder falsch verstanden wurde</w:t>
            </w:r>
          </w:p>
        </w:tc>
        <w:tc>
          <w:tcPr>
            <w:tcW w:w="2100" w:type="dxa"/>
            <w:vMerge w:val="restart"/>
            <w:tcMar>
              <w:top w:w="55" w:type="dxa"/>
              <w:left w:w="55" w:type="dxa"/>
              <w:bottom w:w="55" w:type="dxa"/>
              <w:right w:w="55" w:type="dxa"/>
            </w:tcMar>
          </w:tcPr>
          <w:p w14:paraId="6AADAB0E" w14:textId="59BF8176" w:rsidR="00CE6608" w:rsidRDefault="00CE6608" w:rsidP="008C25ED">
            <w:pPr>
              <w:pStyle w:val="TableContents"/>
              <w:rPr>
                <w:rFonts w:ascii="Arial" w:hAnsi="Arial" w:cs="Arial"/>
                <w:sz w:val="20"/>
                <w:szCs w:val="20"/>
              </w:rPr>
            </w:pPr>
            <w:r w:rsidRPr="00110F3E">
              <w:rPr>
                <w:rFonts w:ascii="Arial" w:hAnsi="Arial" w:cs="Arial"/>
                <w:sz w:val="20"/>
                <w:szCs w:val="20"/>
              </w:rPr>
              <w:lastRenderedPageBreak/>
              <w:t>Entscheidungs</w:t>
            </w:r>
            <w:r>
              <w:rPr>
                <w:rFonts w:ascii="Arial" w:hAnsi="Arial" w:cs="Arial"/>
                <w:sz w:val="20"/>
                <w:szCs w:val="20"/>
              </w:rPr>
              <w:t>-</w:t>
            </w:r>
            <w:r w:rsidRPr="00110F3E">
              <w:rPr>
                <w:rFonts w:ascii="Arial" w:hAnsi="Arial" w:cs="Arial"/>
                <w:sz w:val="20"/>
                <w:szCs w:val="20"/>
              </w:rPr>
              <w:t>verständigung</w:t>
            </w:r>
          </w:p>
          <w:p w14:paraId="22D673F2" w14:textId="182AC9DB" w:rsidR="006253CA" w:rsidRDefault="006253CA" w:rsidP="008C25ED">
            <w:pPr>
              <w:pStyle w:val="TableContents"/>
              <w:rPr>
                <w:rFonts w:ascii="Arial" w:hAnsi="Arial" w:cs="Arial"/>
                <w:sz w:val="20"/>
                <w:szCs w:val="20"/>
              </w:rPr>
            </w:pPr>
          </w:p>
          <w:p w14:paraId="3C8EA037" w14:textId="46A526A9" w:rsidR="006253CA" w:rsidRDefault="006253CA" w:rsidP="008C25ED">
            <w:pPr>
              <w:pStyle w:val="TableContents"/>
              <w:rPr>
                <w:rFonts w:ascii="Arial" w:hAnsi="Arial" w:cs="Arial"/>
                <w:sz w:val="20"/>
                <w:szCs w:val="20"/>
              </w:rPr>
            </w:pPr>
          </w:p>
          <w:p w14:paraId="48C90294" w14:textId="6274B1CB" w:rsidR="006253CA" w:rsidRDefault="006253CA" w:rsidP="008C25ED">
            <w:pPr>
              <w:pStyle w:val="TableContents"/>
              <w:rPr>
                <w:rFonts w:ascii="Arial" w:hAnsi="Arial" w:cs="Arial"/>
                <w:sz w:val="20"/>
                <w:szCs w:val="20"/>
              </w:rPr>
            </w:pPr>
          </w:p>
          <w:p w14:paraId="31D5A445" w14:textId="6C0BB7A4" w:rsidR="006253CA" w:rsidRDefault="006253CA" w:rsidP="008C25ED">
            <w:pPr>
              <w:pStyle w:val="TableContents"/>
              <w:rPr>
                <w:rFonts w:ascii="Arial" w:hAnsi="Arial" w:cs="Arial"/>
                <w:sz w:val="20"/>
                <w:szCs w:val="20"/>
              </w:rPr>
            </w:pPr>
          </w:p>
          <w:p w14:paraId="189100D9" w14:textId="0DDA3876" w:rsidR="006253CA" w:rsidRDefault="006253CA" w:rsidP="008C25ED">
            <w:pPr>
              <w:pStyle w:val="TableContents"/>
              <w:rPr>
                <w:rFonts w:ascii="Arial" w:hAnsi="Arial" w:cs="Arial"/>
                <w:sz w:val="20"/>
                <w:szCs w:val="20"/>
              </w:rPr>
            </w:pPr>
          </w:p>
          <w:p w14:paraId="07B4C01E" w14:textId="3C3AE9AF" w:rsidR="006253CA" w:rsidRDefault="006253CA" w:rsidP="008C25ED">
            <w:pPr>
              <w:pStyle w:val="TableContents"/>
              <w:rPr>
                <w:rFonts w:ascii="Arial" w:hAnsi="Arial" w:cs="Arial"/>
                <w:sz w:val="20"/>
                <w:szCs w:val="20"/>
              </w:rPr>
            </w:pPr>
          </w:p>
          <w:p w14:paraId="3B23AD8D" w14:textId="57DE213A" w:rsidR="006253CA" w:rsidRPr="006253CA" w:rsidRDefault="006253CA" w:rsidP="008C25ED">
            <w:pPr>
              <w:pStyle w:val="TableContents"/>
              <w:rPr>
                <w:rFonts w:ascii="Arial" w:hAnsi="Arial" w:cs="Arial"/>
                <w:i/>
                <w:sz w:val="20"/>
                <w:szCs w:val="20"/>
              </w:rPr>
            </w:pPr>
            <w:r>
              <w:rPr>
                <w:rFonts w:ascii="Arial" w:hAnsi="Arial" w:cs="Arial"/>
                <w:i/>
                <w:sz w:val="20"/>
                <w:szCs w:val="20"/>
              </w:rPr>
              <w:lastRenderedPageBreak/>
              <w:t>Fortsetzung:</w:t>
            </w:r>
            <w:r>
              <w:rPr>
                <w:rFonts w:ascii="Arial" w:hAnsi="Arial" w:cs="Arial"/>
                <w:i/>
                <w:sz w:val="20"/>
                <w:szCs w:val="20"/>
              </w:rPr>
              <w:br/>
            </w:r>
            <w:r w:rsidRPr="006253CA">
              <w:rPr>
                <w:rFonts w:ascii="Arial" w:hAnsi="Arial" w:cs="Arial"/>
                <w:i/>
                <w:sz w:val="20"/>
                <w:szCs w:val="20"/>
              </w:rPr>
              <w:t>Entscheidungs-verständigung</w:t>
            </w:r>
          </w:p>
          <w:p w14:paraId="385FBF14" w14:textId="255757B8" w:rsidR="00CE6608" w:rsidRPr="00110F3E" w:rsidRDefault="00CE6608" w:rsidP="00CE6608">
            <w:pPr>
              <w:ind w:firstLine="0"/>
              <w:rPr>
                <w:rFonts w:cs="Arial"/>
                <w:sz w:val="20"/>
                <w:szCs w:val="20"/>
              </w:rPr>
            </w:pPr>
          </w:p>
        </w:tc>
        <w:tc>
          <w:tcPr>
            <w:tcW w:w="2100" w:type="dxa"/>
            <w:vMerge/>
            <w:tcMar>
              <w:top w:w="55" w:type="dxa"/>
              <w:left w:w="55" w:type="dxa"/>
              <w:bottom w:w="55" w:type="dxa"/>
              <w:right w:w="55" w:type="dxa"/>
            </w:tcMar>
          </w:tcPr>
          <w:p w14:paraId="4C322494" w14:textId="77777777" w:rsidR="00CE6608" w:rsidRPr="00110F3E" w:rsidRDefault="00CE6608" w:rsidP="008C25ED">
            <w:pPr>
              <w:rPr>
                <w:rFonts w:cs="Arial"/>
                <w:sz w:val="20"/>
                <w:szCs w:val="20"/>
              </w:rPr>
            </w:pPr>
          </w:p>
        </w:tc>
      </w:tr>
      <w:tr w:rsidR="00CE6608" w:rsidRPr="00110F3E" w14:paraId="69E16DC4" w14:textId="77777777" w:rsidTr="00110F3E">
        <w:tblPrEx>
          <w:tblLook w:val="0000" w:firstRow="0" w:lastRow="0" w:firstColumn="0" w:lastColumn="0" w:noHBand="0" w:noVBand="0"/>
        </w:tblPrEx>
        <w:tc>
          <w:tcPr>
            <w:tcW w:w="1247" w:type="dxa"/>
            <w:vMerge/>
            <w:tcMar>
              <w:top w:w="55" w:type="dxa"/>
              <w:left w:w="55" w:type="dxa"/>
              <w:bottom w:w="55" w:type="dxa"/>
              <w:right w:w="55" w:type="dxa"/>
            </w:tcMar>
          </w:tcPr>
          <w:p w14:paraId="5C6CCB67" w14:textId="77777777" w:rsidR="00CE6608" w:rsidRPr="00110F3E" w:rsidRDefault="00CE6608" w:rsidP="008C25ED">
            <w:pPr>
              <w:rPr>
                <w:rFonts w:cs="Arial"/>
                <w:sz w:val="20"/>
                <w:szCs w:val="20"/>
              </w:rPr>
            </w:pPr>
          </w:p>
        </w:tc>
        <w:tc>
          <w:tcPr>
            <w:tcW w:w="2098" w:type="dxa"/>
            <w:vMerge/>
            <w:tcMar>
              <w:top w:w="55" w:type="dxa"/>
              <w:left w:w="55" w:type="dxa"/>
              <w:bottom w:w="55" w:type="dxa"/>
              <w:right w:w="55" w:type="dxa"/>
            </w:tcMar>
          </w:tcPr>
          <w:p w14:paraId="54C42075" w14:textId="77777777" w:rsidR="00CE6608" w:rsidRPr="00110F3E" w:rsidRDefault="00CE6608" w:rsidP="008C25ED">
            <w:pPr>
              <w:rPr>
                <w:rFonts w:cs="Arial"/>
                <w:sz w:val="20"/>
                <w:szCs w:val="20"/>
              </w:rPr>
            </w:pPr>
          </w:p>
        </w:tc>
        <w:tc>
          <w:tcPr>
            <w:tcW w:w="2100" w:type="dxa"/>
            <w:tcMar>
              <w:top w:w="55" w:type="dxa"/>
              <w:left w:w="55" w:type="dxa"/>
              <w:bottom w:w="55" w:type="dxa"/>
              <w:right w:w="55" w:type="dxa"/>
            </w:tcMar>
          </w:tcPr>
          <w:p w14:paraId="031E13E1" w14:textId="30235227" w:rsidR="00CE6608" w:rsidRPr="00110F3E" w:rsidRDefault="00CE6608" w:rsidP="008C25ED">
            <w:pPr>
              <w:pStyle w:val="TableContents"/>
              <w:rPr>
                <w:rFonts w:ascii="Arial" w:hAnsi="Arial" w:cs="Arial"/>
                <w:sz w:val="20"/>
                <w:szCs w:val="20"/>
              </w:rPr>
            </w:pPr>
            <w:r w:rsidRPr="00110F3E">
              <w:rPr>
                <w:rFonts w:ascii="Arial" w:hAnsi="Arial" w:cs="Arial"/>
                <w:sz w:val="20"/>
                <w:szCs w:val="20"/>
              </w:rPr>
              <w:t>Mitteilung einer Reparatur bei einem ggf. aufgetretenen Verständigungs</w:t>
            </w:r>
            <w:r>
              <w:rPr>
                <w:rFonts w:ascii="Arial" w:hAnsi="Arial" w:cs="Arial"/>
                <w:sz w:val="20"/>
                <w:szCs w:val="20"/>
              </w:rPr>
              <w:t>-</w:t>
            </w:r>
            <w:r w:rsidRPr="00110F3E">
              <w:rPr>
                <w:rFonts w:ascii="Arial" w:hAnsi="Arial" w:cs="Arial"/>
                <w:sz w:val="20"/>
                <w:szCs w:val="20"/>
              </w:rPr>
              <w:t>problem</w:t>
            </w:r>
          </w:p>
        </w:tc>
        <w:tc>
          <w:tcPr>
            <w:tcW w:w="2100" w:type="dxa"/>
            <w:vMerge/>
            <w:tcMar>
              <w:top w:w="55" w:type="dxa"/>
              <w:left w:w="55" w:type="dxa"/>
              <w:bottom w:w="55" w:type="dxa"/>
              <w:right w:w="55" w:type="dxa"/>
            </w:tcMar>
          </w:tcPr>
          <w:p w14:paraId="33ED5D61" w14:textId="7A85662C" w:rsidR="00CE6608" w:rsidRPr="00110F3E" w:rsidRDefault="00CE6608" w:rsidP="005A40B4">
            <w:pPr>
              <w:rPr>
                <w:rFonts w:cs="Arial"/>
                <w:sz w:val="20"/>
                <w:szCs w:val="20"/>
              </w:rPr>
            </w:pPr>
          </w:p>
        </w:tc>
        <w:tc>
          <w:tcPr>
            <w:tcW w:w="2100" w:type="dxa"/>
            <w:vMerge/>
            <w:tcMar>
              <w:top w:w="55" w:type="dxa"/>
              <w:left w:w="55" w:type="dxa"/>
              <w:bottom w:w="55" w:type="dxa"/>
              <w:right w:w="55" w:type="dxa"/>
            </w:tcMar>
          </w:tcPr>
          <w:p w14:paraId="34242663" w14:textId="77777777" w:rsidR="00CE6608" w:rsidRPr="00110F3E" w:rsidRDefault="00CE6608" w:rsidP="008C25ED">
            <w:pPr>
              <w:rPr>
                <w:rFonts w:cs="Arial"/>
                <w:sz w:val="20"/>
                <w:szCs w:val="20"/>
              </w:rPr>
            </w:pPr>
          </w:p>
        </w:tc>
      </w:tr>
      <w:tr w:rsidR="00CE6608" w:rsidRPr="00110F3E" w14:paraId="59BD104F" w14:textId="77777777" w:rsidTr="00B76A4A">
        <w:tblPrEx>
          <w:tblLook w:val="0000" w:firstRow="0" w:lastRow="0" w:firstColumn="0" w:lastColumn="0" w:noHBand="0" w:noVBand="0"/>
        </w:tblPrEx>
        <w:tc>
          <w:tcPr>
            <w:tcW w:w="1247" w:type="dxa"/>
            <w:vMerge/>
            <w:tcBorders>
              <w:bottom w:val="nil"/>
            </w:tcBorders>
            <w:tcMar>
              <w:top w:w="55" w:type="dxa"/>
              <w:left w:w="55" w:type="dxa"/>
              <w:bottom w:w="55" w:type="dxa"/>
              <w:right w:w="55" w:type="dxa"/>
            </w:tcMar>
          </w:tcPr>
          <w:p w14:paraId="083CF530" w14:textId="77777777" w:rsidR="00CE6608" w:rsidRPr="00110F3E" w:rsidRDefault="00CE6608" w:rsidP="008C25ED">
            <w:pPr>
              <w:rPr>
                <w:rFonts w:cs="Arial"/>
                <w:sz w:val="20"/>
                <w:szCs w:val="20"/>
              </w:rPr>
            </w:pPr>
          </w:p>
        </w:tc>
        <w:tc>
          <w:tcPr>
            <w:tcW w:w="2098" w:type="dxa"/>
            <w:vMerge/>
            <w:tcBorders>
              <w:bottom w:val="nil"/>
            </w:tcBorders>
            <w:tcMar>
              <w:top w:w="55" w:type="dxa"/>
              <w:left w:w="55" w:type="dxa"/>
              <w:bottom w:w="55" w:type="dxa"/>
              <w:right w:w="55" w:type="dxa"/>
            </w:tcMar>
          </w:tcPr>
          <w:p w14:paraId="2596E504" w14:textId="77777777" w:rsidR="00CE6608" w:rsidRPr="00110F3E" w:rsidRDefault="00CE6608" w:rsidP="008C25ED">
            <w:pPr>
              <w:rPr>
                <w:rFonts w:cs="Arial"/>
                <w:sz w:val="20"/>
                <w:szCs w:val="20"/>
              </w:rPr>
            </w:pPr>
          </w:p>
        </w:tc>
        <w:tc>
          <w:tcPr>
            <w:tcW w:w="2100" w:type="dxa"/>
            <w:tcBorders>
              <w:bottom w:val="nil"/>
            </w:tcBorders>
            <w:tcMar>
              <w:top w:w="55" w:type="dxa"/>
              <w:left w:w="55" w:type="dxa"/>
              <w:bottom w:w="55" w:type="dxa"/>
              <w:right w:w="55" w:type="dxa"/>
            </w:tcMar>
          </w:tcPr>
          <w:p w14:paraId="28DC953C" w14:textId="77777777" w:rsidR="00CE6608" w:rsidRPr="00110F3E" w:rsidRDefault="00CE6608" w:rsidP="008C25ED">
            <w:pPr>
              <w:pStyle w:val="TableContents"/>
              <w:rPr>
                <w:rFonts w:ascii="Arial" w:hAnsi="Arial" w:cs="Arial"/>
                <w:sz w:val="20"/>
                <w:szCs w:val="20"/>
              </w:rPr>
            </w:pPr>
            <w:r w:rsidRPr="00110F3E">
              <w:rPr>
                <w:rFonts w:ascii="Arial" w:hAnsi="Arial" w:cs="Arial"/>
                <w:sz w:val="20"/>
                <w:szCs w:val="20"/>
              </w:rPr>
              <w:t>Wahrnehmung der mitgeteilten Entscheidung</w:t>
            </w:r>
          </w:p>
        </w:tc>
        <w:tc>
          <w:tcPr>
            <w:tcW w:w="2100" w:type="dxa"/>
            <w:vMerge/>
            <w:tcBorders>
              <w:bottom w:val="nil"/>
            </w:tcBorders>
            <w:tcMar>
              <w:top w:w="55" w:type="dxa"/>
              <w:left w:w="55" w:type="dxa"/>
              <w:bottom w:w="55" w:type="dxa"/>
              <w:right w:w="55" w:type="dxa"/>
            </w:tcMar>
          </w:tcPr>
          <w:p w14:paraId="3155DCEA" w14:textId="702ABE87" w:rsidR="00CE6608" w:rsidRPr="00110F3E" w:rsidRDefault="00CE6608" w:rsidP="005A40B4">
            <w:pPr>
              <w:ind w:firstLine="0"/>
              <w:rPr>
                <w:rFonts w:cs="Arial"/>
                <w:sz w:val="20"/>
                <w:szCs w:val="20"/>
              </w:rPr>
            </w:pPr>
          </w:p>
        </w:tc>
        <w:tc>
          <w:tcPr>
            <w:tcW w:w="2100" w:type="dxa"/>
            <w:vMerge/>
            <w:tcBorders>
              <w:bottom w:val="nil"/>
            </w:tcBorders>
            <w:tcMar>
              <w:top w:w="55" w:type="dxa"/>
              <w:left w:w="55" w:type="dxa"/>
              <w:bottom w:w="55" w:type="dxa"/>
              <w:right w:w="55" w:type="dxa"/>
            </w:tcMar>
          </w:tcPr>
          <w:p w14:paraId="4608C6BD" w14:textId="77777777" w:rsidR="00CE6608" w:rsidRPr="00110F3E" w:rsidRDefault="00CE6608" w:rsidP="008C25ED">
            <w:pPr>
              <w:rPr>
                <w:rFonts w:cs="Arial"/>
                <w:sz w:val="20"/>
                <w:szCs w:val="20"/>
              </w:rPr>
            </w:pPr>
          </w:p>
        </w:tc>
      </w:tr>
      <w:tr w:rsidR="00110F3E" w:rsidRPr="00110F3E" w14:paraId="764C89BD" w14:textId="77777777" w:rsidTr="00B76A4A">
        <w:tblPrEx>
          <w:tblLook w:val="0000" w:firstRow="0" w:lastRow="0" w:firstColumn="0" w:lastColumn="0" w:noHBand="0" w:noVBand="0"/>
        </w:tblPrEx>
        <w:tc>
          <w:tcPr>
            <w:tcW w:w="1247" w:type="dxa"/>
            <w:vMerge w:val="restart"/>
            <w:tcBorders>
              <w:top w:val="nil"/>
            </w:tcBorders>
            <w:shd w:val="clear" w:color="auto" w:fill="FFF1DA" w:themeFill="accent2" w:themeFillTint="33"/>
            <w:tcMar>
              <w:top w:w="55" w:type="dxa"/>
              <w:left w:w="55" w:type="dxa"/>
              <w:bottom w:w="55" w:type="dxa"/>
              <w:right w:w="55" w:type="dxa"/>
            </w:tcMar>
          </w:tcPr>
          <w:p w14:paraId="452783C3"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Wis-KP-8</w:t>
            </w:r>
          </w:p>
        </w:tc>
        <w:tc>
          <w:tcPr>
            <w:tcW w:w="2098" w:type="dxa"/>
            <w:vMerge w:val="restart"/>
            <w:tcBorders>
              <w:top w:val="nil"/>
            </w:tcBorders>
            <w:shd w:val="clear" w:color="auto" w:fill="FFF1DA" w:themeFill="accent2" w:themeFillTint="33"/>
            <w:tcMar>
              <w:top w:w="55" w:type="dxa"/>
              <w:left w:w="55" w:type="dxa"/>
              <w:bottom w:w="55" w:type="dxa"/>
              <w:right w:w="55" w:type="dxa"/>
            </w:tcMar>
          </w:tcPr>
          <w:p w14:paraId="17F69A3F"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Wissen über das Tempo, in dem Kommunikation für die Person verstehbar ist</w:t>
            </w:r>
          </w:p>
        </w:tc>
        <w:tc>
          <w:tcPr>
            <w:tcW w:w="2100" w:type="dxa"/>
            <w:tcBorders>
              <w:top w:val="nil"/>
            </w:tcBorders>
            <w:shd w:val="clear" w:color="auto" w:fill="FFF1DA" w:themeFill="accent2" w:themeFillTint="33"/>
            <w:tcMar>
              <w:top w:w="55" w:type="dxa"/>
              <w:left w:w="55" w:type="dxa"/>
              <w:bottom w:w="55" w:type="dxa"/>
              <w:right w:w="55" w:type="dxa"/>
            </w:tcMar>
          </w:tcPr>
          <w:p w14:paraId="6A882486"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Eine Entscheidungsfrage stellen</w:t>
            </w:r>
          </w:p>
        </w:tc>
        <w:tc>
          <w:tcPr>
            <w:tcW w:w="2100" w:type="dxa"/>
            <w:vMerge w:val="restart"/>
            <w:tcBorders>
              <w:top w:val="nil"/>
            </w:tcBorders>
            <w:shd w:val="clear" w:color="auto" w:fill="FFF1DA" w:themeFill="accent2" w:themeFillTint="33"/>
            <w:tcMar>
              <w:top w:w="55" w:type="dxa"/>
              <w:left w:w="55" w:type="dxa"/>
              <w:bottom w:w="55" w:type="dxa"/>
              <w:right w:w="55" w:type="dxa"/>
            </w:tcMar>
          </w:tcPr>
          <w:p w14:paraId="03EE0705"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Entscheidungsfrage</w:t>
            </w:r>
          </w:p>
        </w:tc>
        <w:tc>
          <w:tcPr>
            <w:tcW w:w="2100" w:type="dxa"/>
            <w:vMerge w:val="restart"/>
            <w:tcBorders>
              <w:top w:val="nil"/>
            </w:tcBorders>
            <w:shd w:val="clear" w:color="auto" w:fill="FFF1DA" w:themeFill="accent2" w:themeFillTint="33"/>
            <w:tcMar>
              <w:top w:w="55" w:type="dxa"/>
              <w:left w:w="55" w:type="dxa"/>
              <w:bottom w:w="55" w:type="dxa"/>
              <w:right w:w="55" w:type="dxa"/>
            </w:tcMar>
          </w:tcPr>
          <w:p w14:paraId="5D8FF23A" w14:textId="262F17BF" w:rsidR="00110F3E" w:rsidRPr="00110F3E" w:rsidRDefault="00110F3E" w:rsidP="008C25ED">
            <w:pPr>
              <w:pStyle w:val="Textbody"/>
              <w:rPr>
                <w:rFonts w:ascii="Arial" w:hAnsi="Arial" w:cs="Arial"/>
                <w:sz w:val="20"/>
                <w:szCs w:val="20"/>
              </w:rPr>
            </w:pPr>
            <w:r w:rsidRPr="00110F3E">
              <w:rPr>
                <w:rFonts w:ascii="Arial" w:hAnsi="Arial" w:cs="Arial"/>
                <w:sz w:val="20"/>
                <w:szCs w:val="20"/>
              </w:rPr>
              <w:t>Beukelman &amp; Light,</w:t>
            </w:r>
            <w:r w:rsidR="005A40B4">
              <w:rPr>
                <w:rFonts w:ascii="Arial" w:hAnsi="Arial" w:cs="Arial"/>
                <w:sz w:val="20"/>
                <w:szCs w:val="20"/>
              </w:rPr>
              <w:t xml:space="preserve"> </w:t>
            </w:r>
            <w:r w:rsidRPr="00110F3E">
              <w:rPr>
                <w:rFonts w:ascii="Arial" w:hAnsi="Arial" w:cs="Arial"/>
                <w:sz w:val="20"/>
                <w:szCs w:val="20"/>
              </w:rPr>
              <w:t xml:space="preserve">2020, S. 74; </w:t>
            </w:r>
            <w:r w:rsidR="005A40B4">
              <w:rPr>
                <w:rFonts w:ascii="Arial" w:hAnsi="Arial" w:cs="Arial"/>
                <w:sz w:val="20"/>
                <w:szCs w:val="20"/>
              </w:rPr>
              <w:br/>
            </w:r>
            <w:r w:rsidRPr="00110F3E">
              <w:rPr>
                <w:rFonts w:ascii="Arial" w:hAnsi="Arial" w:cs="Arial"/>
                <w:sz w:val="20"/>
                <w:szCs w:val="20"/>
              </w:rPr>
              <w:t>Weid-Goldschmidt,</w:t>
            </w:r>
            <w:r w:rsidR="005A40B4">
              <w:rPr>
                <w:rFonts w:ascii="Arial" w:hAnsi="Arial" w:cs="Arial"/>
                <w:sz w:val="20"/>
                <w:szCs w:val="20"/>
              </w:rPr>
              <w:t xml:space="preserve"> </w:t>
            </w:r>
            <w:r w:rsidRPr="00110F3E">
              <w:rPr>
                <w:rFonts w:ascii="Arial" w:hAnsi="Arial" w:cs="Arial"/>
                <w:sz w:val="20"/>
                <w:szCs w:val="20"/>
              </w:rPr>
              <w:t>2013, S. 52ff.</w:t>
            </w:r>
          </w:p>
        </w:tc>
      </w:tr>
      <w:tr w:rsidR="00110F3E" w:rsidRPr="00110F3E" w14:paraId="6D29BE24" w14:textId="77777777" w:rsidTr="00F8569F">
        <w:tblPrEx>
          <w:tblLook w:val="0000" w:firstRow="0" w:lastRow="0" w:firstColumn="0" w:lastColumn="0" w:noHBand="0" w:noVBand="0"/>
        </w:tblPrEx>
        <w:tc>
          <w:tcPr>
            <w:tcW w:w="1247" w:type="dxa"/>
            <w:vMerge/>
            <w:shd w:val="clear" w:color="auto" w:fill="FFF1DA" w:themeFill="accent2" w:themeFillTint="33"/>
            <w:tcMar>
              <w:top w:w="55" w:type="dxa"/>
              <w:left w:w="55" w:type="dxa"/>
              <w:bottom w:w="55" w:type="dxa"/>
              <w:right w:w="55" w:type="dxa"/>
            </w:tcMar>
          </w:tcPr>
          <w:p w14:paraId="714CFC5C" w14:textId="77777777" w:rsidR="00110F3E" w:rsidRPr="00110F3E" w:rsidRDefault="00110F3E" w:rsidP="008C25ED">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317A5A6C" w14:textId="77777777" w:rsidR="00110F3E" w:rsidRPr="00110F3E" w:rsidRDefault="00110F3E" w:rsidP="008C25ED">
            <w:pPr>
              <w:rPr>
                <w:rFonts w:cs="Arial"/>
                <w:sz w:val="20"/>
                <w:szCs w:val="20"/>
              </w:rPr>
            </w:pPr>
          </w:p>
        </w:tc>
        <w:tc>
          <w:tcPr>
            <w:tcW w:w="2100" w:type="dxa"/>
            <w:shd w:val="clear" w:color="auto" w:fill="FFF1DA" w:themeFill="accent2" w:themeFillTint="33"/>
            <w:tcMar>
              <w:top w:w="55" w:type="dxa"/>
              <w:left w:w="55" w:type="dxa"/>
              <w:bottom w:w="55" w:type="dxa"/>
              <w:right w:w="55" w:type="dxa"/>
            </w:tcMar>
          </w:tcPr>
          <w:p w14:paraId="3DEBA498"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Optionen anbieten</w:t>
            </w:r>
          </w:p>
        </w:tc>
        <w:tc>
          <w:tcPr>
            <w:tcW w:w="2100" w:type="dxa"/>
            <w:vMerge/>
            <w:shd w:val="clear" w:color="auto" w:fill="FFF1DA" w:themeFill="accent2" w:themeFillTint="33"/>
            <w:tcMar>
              <w:top w:w="55" w:type="dxa"/>
              <w:left w:w="55" w:type="dxa"/>
              <w:bottom w:w="55" w:type="dxa"/>
              <w:right w:w="55" w:type="dxa"/>
            </w:tcMar>
          </w:tcPr>
          <w:p w14:paraId="14164060" w14:textId="77777777" w:rsidR="00110F3E" w:rsidRPr="00110F3E" w:rsidRDefault="00110F3E" w:rsidP="008C25ED">
            <w:pPr>
              <w:rPr>
                <w:rFonts w:cs="Arial"/>
                <w:sz w:val="20"/>
                <w:szCs w:val="20"/>
              </w:rPr>
            </w:pPr>
          </w:p>
        </w:tc>
        <w:tc>
          <w:tcPr>
            <w:tcW w:w="2100" w:type="dxa"/>
            <w:vMerge/>
            <w:shd w:val="clear" w:color="auto" w:fill="FFF1DA" w:themeFill="accent2" w:themeFillTint="33"/>
            <w:tcMar>
              <w:top w:w="55" w:type="dxa"/>
              <w:left w:w="55" w:type="dxa"/>
              <w:bottom w:w="55" w:type="dxa"/>
              <w:right w:w="55" w:type="dxa"/>
            </w:tcMar>
          </w:tcPr>
          <w:p w14:paraId="34B05E98" w14:textId="77777777" w:rsidR="00110F3E" w:rsidRPr="00110F3E" w:rsidRDefault="00110F3E" w:rsidP="008C25ED">
            <w:pPr>
              <w:rPr>
                <w:rFonts w:cs="Arial"/>
                <w:sz w:val="20"/>
                <w:szCs w:val="20"/>
              </w:rPr>
            </w:pPr>
          </w:p>
        </w:tc>
      </w:tr>
      <w:tr w:rsidR="00110F3E" w:rsidRPr="00110F3E" w14:paraId="0F552B45" w14:textId="77777777" w:rsidTr="00F8569F">
        <w:tblPrEx>
          <w:tblLook w:val="0000" w:firstRow="0" w:lastRow="0" w:firstColumn="0" w:lastColumn="0" w:noHBand="0" w:noVBand="0"/>
        </w:tblPrEx>
        <w:tc>
          <w:tcPr>
            <w:tcW w:w="1247" w:type="dxa"/>
            <w:vMerge/>
            <w:shd w:val="clear" w:color="auto" w:fill="FFF1DA" w:themeFill="accent2" w:themeFillTint="33"/>
            <w:tcMar>
              <w:top w:w="55" w:type="dxa"/>
              <w:left w:w="55" w:type="dxa"/>
              <w:bottom w:w="55" w:type="dxa"/>
              <w:right w:w="55" w:type="dxa"/>
            </w:tcMar>
          </w:tcPr>
          <w:p w14:paraId="75704B82" w14:textId="77777777" w:rsidR="00110F3E" w:rsidRPr="00110F3E" w:rsidRDefault="00110F3E" w:rsidP="008C25ED">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700DB1BC" w14:textId="77777777" w:rsidR="00110F3E" w:rsidRPr="00110F3E" w:rsidRDefault="00110F3E" w:rsidP="008C25ED">
            <w:pPr>
              <w:rPr>
                <w:rFonts w:cs="Arial"/>
                <w:sz w:val="20"/>
                <w:szCs w:val="20"/>
              </w:rPr>
            </w:pPr>
          </w:p>
        </w:tc>
        <w:tc>
          <w:tcPr>
            <w:tcW w:w="2100" w:type="dxa"/>
            <w:shd w:val="clear" w:color="auto" w:fill="FFF1DA" w:themeFill="accent2" w:themeFillTint="33"/>
            <w:tcMar>
              <w:top w:w="55" w:type="dxa"/>
              <w:left w:w="55" w:type="dxa"/>
              <w:bottom w:w="55" w:type="dxa"/>
              <w:right w:w="55" w:type="dxa"/>
            </w:tcMar>
          </w:tcPr>
          <w:p w14:paraId="58686EB5" w14:textId="77AED02D" w:rsidR="00110F3E" w:rsidRPr="00110F3E" w:rsidRDefault="00110F3E" w:rsidP="008C25ED">
            <w:pPr>
              <w:pStyle w:val="TableContents"/>
              <w:rPr>
                <w:rFonts w:ascii="Arial" w:hAnsi="Arial" w:cs="Arial"/>
                <w:sz w:val="20"/>
                <w:szCs w:val="20"/>
              </w:rPr>
            </w:pPr>
            <w:r w:rsidRPr="00110F3E">
              <w:rPr>
                <w:rFonts w:ascii="Arial" w:hAnsi="Arial" w:cs="Arial"/>
                <w:sz w:val="20"/>
                <w:szCs w:val="20"/>
              </w:rPr>
              <w:t>Hinweis auf ein ggf. aufgetretenes Verständigungs</w:t>
            </w:r>
            <w:r w:rsidR="005A40B4">
              <w:rPr>
                <w:rFonts w:ascii="Arial" w:hAnsi="Arial" w:cs="Arial"/>
                <w:sz w:val="20"/>
                <w:szCs w:val="20"/>
              </w:rPr>
              <w:t>-</w:t>
            </w:r>
            <w:r w:rsidRPr="00110F3E">
              <w:rPr>
                <w:rFonts w:ascii="Arial" w:hAnsi="Arial" w:cs="Arial"/>
                <w:sz w:val="20"/>
                <w:szCs w:val="20"/>
              </w:rPr>
              <w:t>problem geben, wenn die entscheidende Person die Entscheidungsfrage nicht verstanden hat</w:t>
            </w:r>
          </w:p>
        </w:tc>
        <w:tc>
          <w:tcPr>
            <w:tcW w:w="2100" w:type="dxa"/>
            <w:vMerge w:val="restart"/>
            <w:shd w:val="clear" w:color="auto" w:fill="FFF1DA" w:themeFill="accent2" w:themeFillTint="33"/>
            <w:tcMar>
              <w:top w:w="55" w:type="dxa"/>
              <w:left w:w="55" w:type="dxa"/>
              <w:bottom w:w="55" w:type="dxa"/>
              <w:right w:w="55" w:type="dxa"/>
            </w:tcMar>
          </w:tcPr>
          <w:p w14:paraId="396C07DF" w14:textId="051A3F10" w:rsidR="00110F3E" w:rsidRPr="00110F3E" w:rsidRDefault="00415BBB" w:rsidP="008C25ED">
            <w:pPr>
              <w:pStyle w:val="TableContents"/>
              <w:rPr>
                <w:rFonts w:ascii="Arial" w:hAnsi="Arial" w:cs="Arial"/>
                <w:sz w:val="20"/>
                <w:szCs w:val="20"/>
              </w:rPr>
            </w:pPr>
            <w:r>
              <w:rPr>
                <w:rFonts w:ascii="Arial" w:hAnsi="Arial" w:cs="Arial"/>
                <w:sz w:val="20"/>
                <w:szCs w:val="20"/>
              </w:rPr>
              <w:t>Entscheidungs-vorbereitung</w:t>
            </w:r>
          </w:p>
          <w:p w14:paraId="0076C1FE" w14:textId="77777777" w:rsidR="00110F3E" w:rsidRPr="00110F3E" w:rsidRDefault="00110F3E" w:rsidP="008C25ED">
            <w:pPr>
              <w:pStyle w:val="TableContents"/>
              <w:rPr>
                <w:rFonts w:ascii="Arial" w:hAnsi="Arial" w:cs="Arial"/>
                <w:sz w:val="20"/>
                <w:szCs w:val="20"/>
              </w:rPr>
            </w:pPr>
          </w:p>
        </w:tc>
        <w:tc>
          <w:tcPr>
            <w:tcW w:w="2100" w:type="dxa"/>
            <w:vMerge/>
            <w:shd w:val="clear" w:color="auto" w:fill="FFF1DA" w:themeFill="accent2" w:themeFillTint="33"/>
            <w:tcMar>
              <w:top w:w="55" w:type="dxa"/>
              <w:left w:w="55" w:type="dxa"/>
              <w:bottom w:w="55" w:type="dxa"/>
              <w:right w:w="55" w:type="dxa"/>
            </w:tcMar>
          </w:tcPr>
          <w:p w14:paraId="66FCE7CA" w14:textId="77777777" w:rsidR="00110F3E" w:rsidRPr="00110F3E" w:rsidRDefault="00110F3E" w:rsidP="008C25ED">
            <w:pPr>
              <w:rPr>
                <w:rFonts w:cs="Arial"/>
                <w:sz w:val="20"/>
                <w:szCs w:val="20"/>
              </w:rPr>
            </w:pPr>
          </w:p>
        </w:tc>
      </w:tr>
      <w:tr w:rsidR="00110F3E" w:rsidRPr="00110F3E" w14:paraId="4AE9589D" w14:textId="77777777" w:rsidTr="00F8569F">
        <w:tblPrEx>
          <w:tblLook w:val="0000" w:firstRow="0" w:lastRow="0" w:firstColumn="0" w:lastColumn="0" w:noHBand="0" w:noVBand="0"/>
        </w:tblPrEx>
        <w:tc>
          <w:tcPr>
            <w:tcW w:w="1247" w:type="dxa"/>
            <w:vMerge/>
            <w:shd w:val="clear" w:color="auto" w:fill="FFF1DA" w:themeFill="accent2" w:themeFillTint="33"/>
            <w:tcMar>
              <w:top w:w="55" w:type="dxa"/>
              <w:left w:w="55" w:type="dxa"/>
              <w:bottom w:w="55" w:type="dxa"/>
              <w:right w:w="55" w:type="dxa"/>
            </w:tcMar>
          </w:tcPr>
          <w:p w14:paraId="5169B0CF" w14:textId="77777777" w:rsidR="00110F3E" w:rsidRPr="00110F3E" w:rsidRDefault="00110F3E" w:rsidP="008C25ED">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5EB0DE9F" w14:textId="77777777" w:rsidR="00110F3E" w:rsidRPr="00110F3E" w:rsidRDefault="00110F3E" w:rsidP="008C25ED">
            <w:pPr>
              <w:rPr>
                <w:rFonts w:cs="Arial"/>
                <w:sz w:val="20"/>
                <w:szCs w:val="20"/>
              </w:rPr>
            </w:pPr>
          </w:p>
        </w:tc>
        <w:tc>
          <w:tcPr>
            <w:tcW w:w="2100" w:type="dxa"/>
            <w:shd w:val="clear" w:color="auto" w:fill="FFF1DA" w:themeFill="accent2" w:themeFillTint="33"/>
            <w:tcMar>
              <w:top w:w="55" w:type="dxa"/>
              <w:left w:w="55" w:type="dxa"/>
              <w:bottom w:w="55" w:type="dxa"/>
              <w:right w:w="55" w:type="dxa"/>
            </w:tcMar>
          </w:tcPr>
          <w:p w14:paraId="42596968" w14:textId="08754DBB" w:rsidR="00110F3E" w:rsidRPr="00110F3E" w:rsidRDefault="00110F3E" w:rsidP="008C25ED">
            <w:pPr>
              <w:pStyle w:val="TableContents"/>
              <w:rPr>
                <w:rFonts w:ascii="Arial" w:hAnsi="Arial" w:cs="Arial"/>
                <w:sz w:val="20"/>
                <w:szCs w:val="20"/>
              </w:rPr>
            </w:pPr>
            <w:r w:rsidRPr="00110F3E">
              <w:rPr>
                <w:rFonts w:ascii="Arial" w:hAnsi="Arial" w:cs="Arial"/>
                <w:sz w:val="20"/>
                <w:szCs w:val="20"/>
              </w:rPr>
              <w:t>Mitteilung einer Reparatur bei einem ggf. aufgetretenen Verständigungs</w:t>
            </w:r>
            <w:r w:rsidR="005A40B4">
              <w:rPr>
                <w:rFonts w:ascii="Arial" w:hAnsi="Arial" w:cs="Arial"/>
                <w:sz w:val="20"/>
                <w:szCs w:val="20"/>
              </w:rPr>
              <w:t>-</w:t>
            </w:r>
            <w:r w:rsidRPr="00110F3E">
              <w:rPr>
                <w:rFonts w:ascii="Arial" w:hAnsi="Arial" w:cs="Arial"/>
                <w:sz w:val="20"/>
                <w:szCs w:val="20"/>
              </w:rPr>
              <w:t>problem</w:t>
            </w:r>
          </w:p>
        </w:tc>
        <w:tc>
          <w:tcPr>
            <w:tcW w:w="2100" w:type="dxa"/>
            <w:vMerge/>
            <w:shd w:val="clear" w:color="auto" w:fill="FFF1DA" w:themeFill="accent2" w:themeFillTint="33"/>
            <w:tcMar>
              <w:top w:w="55" w:type="dxa"/>
              <w:left w:w="55" w:type="dxa"/>
              <w:bottom w:w="55" w:type="dxa"/>
              <w:right w:w="55" w:type="dxa"/>
            </w:tcMar>
          </w:tcPr>
          <w:p w14:paraId="7B2D86FB" w14:textId="77777777" w:rsidR="00110F3E" w:rsidRPr="00110F3E" w:rsidRDefault="00110F3E" w:rsidP="008C25ED">
            <w:pPr>
              <w:rPr>
                <w:rFonts w:cs="Arial"/>
                <w:sz w:val="20"/>
                <w:szCs w:val="20"/>
              </w:rPr>
            </w:pPr>
          </w:p>
        </w:tc>
        <w:tc>
          <w:tcPr>
            <w:tcW w:w="2100" w:type="dxa"/>
            <w:vMerge/>
            <w:shd w:val="clear" w:color="auto" w:fill="FFF1DA" w:themeFill="accent2" w:themeFillTint="33"/>
            <w:tcMar>
              <w:top w:w="55" w:type="dxa"/>
              <w:left w:w="55" w:type="dxa"/>
              <w:bottom w:w="55" w:type="dxa"/>
              <w:right w:w="55" w:type="dxa"/>
            </w:tcMar>
          </w:tcPr>
          <w:p w14:paraId="1CA040F9" w14:textId="77777777" w:rsidR="00110F3E" w:rsidRPr="00110F3E" w:rsidRDefault="00110F3E" w:rsidP="008C25ED">
            <w:pPr>
              <w:rPr>
                <w:rFonts w:cs="Arial"/>
                <w:sz w:val="20"/>
                <w:szCs w:val="20"/>
              </w:rPr>
            </w:pPr>
          </w:p>
        </w:tc>
      </w:tr>
      <w:tr w:rsidR="00110F3E" w:rsidRPr="00110F3E" w14:paraId="78A3556A" w14:textId="77777777" w:rsidTr="00F8569F">
        <w:tblPrEx>
          <w:tblLook w:val="0000" w:firstRow="0" w:lastRow="0" w:firstColumn="0" w:lastColumn="0" w:noHBand="0" w:noVBand="0"/>
        </w:tblPrEx>
        <w:tc>
          <w:tcPr>
            <w:tcW w:w="1247" w:type="dxa"/>
            <w:vMerge/>
            <w:shd w:val="clear" w:color="auto" w:fill="FFF1DA" w:themeFill="accent2" w:themeFillTint="33"/>
            <w:tcMar>
              <w:top w:w="55" w:type="dxa"/>
              <w:left w:w="55" w:type="dxa"/>
              <w:bottom w:w="55" w:type="dxa"/>
              <w:right w:w="55" w:type="dxa"/>
            </w:tcMar>
          </w:tcPr>
          <w:p w14:paraId="74F955CD" w14:textId="77777777" w:rsidR="00110F3E" w:rsidRPr="00110F3E" w:rsidRDefault="00110F3E" w:rsidP="008C25ED">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1C5D805A" w14:textId="77777777" w:rsidR="00110F3E" w:rsidRPr="00110F3E" w:rsidRDefault="00110F3E" w:rsidP="008C25ED">
            <w:pPr>
              <w:rPr>
                <w:rFonts w:cs="Arial"/>
                <w:sz w:val="20"/>
                <w:szCs w:val="20"/>
              </w:rPr>
            </w:pPr>
          </w:p>
        </w:tc>
        <w:tc>
          <w:tcPr>
            <w:tcW w:w="2100" w:type="dxa"/>
            <w:shd w:val="clear" w:color="auto" w:fill="FFF1DA" w:themeFill="accent2" w:themeFillTint="33"/>
            <w:tcMar>
              <w:top w:w="55" w:type="dxa"/>
              <w:left w:w="55" w:type="dxa"/>
              <w:bottom w:w="55" w:type="dxa"/>
              <w:right w:w="55" w:type="dxa"/>
            </w:tcMar>
          </w:tcPr>
          <w:p w14:paraId="4A11BF4E" w14:textId="5BC57A1F" w:rsidR="00110F3E" w:rsidRPr="00110F3E" w:rsidRDefault="00110F3E" w:rsidP="008C25ED">
            <w:pPr>
              <w:pStyle w:val="TableContents"/>
              <w:rPr>
                <w:rFonts w:ascii="Arial" w:hAnsi="Arial" w:cs="Arial"/>
                <w:sz w:val="20"/>
                <w:szCs w:val="20"/>
              </w:rPr>
            </w:pPr>
            <w:r w:rsidRPr="00110F3E">
              <w:rPr>
                <w:rFonts w:ascii="Arial" w:hAnsi="Arial" w:cs="Arial"/>
                <w:sz w:val="20"/>
                <w:szCs w:val="20"/>
              </w:rPr>
              <w:t>Hinweis auf ein ggf. aufgetretenes Verständigungs</w:t>
            </w:r>
            <w:r w:rsidR="005A40B4">
              <w:rPr>
                <w:rFonts w:ascii="Arial" w:hAnsi="Arial" w:cs="Arial"/>
                <w:sz w:val="20"/>
                <w:szCs w:val="20"/>
              </w:rPr>
              <w:t>-</w:t>
            </w:r>
            <w:r w:rsidRPr="00110F3E">
              <w:rPr>
                <w:rFonts w:ascii="Arial" w:hAnsi="Arial" w:cs="Arial"/>
                <w:sz w:val="20"/>
                <w:szCs w:val="20"/>
              </w:rPr>
              <w:t>problem geben, wenn die mitgeteilte Entscheidung von den Kommunikations</w:t>
            </w:r>
            <w:r w:rsidR="005A40B4">
              <w:rPr>
                <w:rFonts w:ascii="Arial" w:hAnsi="Arial" w:cs="Arial"/>
                <w:sz w:val="20"/>
                <w:szCs w:val="20"/>
              </w:rPr>
              <w:t>-</w:t>
            </w:r>
            <w:r w:rsidRPr="00110F3E">
              <w:rPr>
                <w:rFonts w:ascii="Arial" w:hAnsi="Arial" w:cs="Arial"/>
                <w:sz w:val="20"/>
                <w:szCs w:val="20"/>
              </w:rPr>
              <w:t>partner*innen nicht oder falsch verstanden wurde</w:t>
            </w:r>
          </w:p>
        </w:tc>
        <w:tc>
          <w:tcPr>
            <w:tcW w:w="2100" w:type="dxa"/>
            <w:vMerge w:val="restart"/>
            <w:shd w:val="clear" w:color="auto" w:fill="FFF1DA" w:themeFill="accent2" w:themeFillTint="33"/>
            <w:tcMar>
              <w:top w:w="55" w:type="dxa"/>
              <w:left w:w="55" w:type="dxa"/>
              <w:bottom w:w="55" w:type="dxa"/>
              <w:right w:w="55" w:type="dxa"/>
            </w:tcMar>
          </w:tcPr>
          <w:p w14:paraId="25E4FF89" w14:textId="1733AA52" w:rsidR="00110F3E" w:rsidRPr="00110F3E" w:rsidRDefault="00110F3E" w:rsidP="008C25ED">
            <w:pPr>
              <w:pStyle w:val="TableContents"/>
              <w:rPr>
                <w:rFonts w:ascii="Arial" w:hAnsi="Arial" w:cs="Arial"/>
                <w:sz w:val="20"/>
                <w:szCs w:val="20"/>
              </w:rPr>
            </w:pPr>
            <w:r w:rsidRPr="00110F3E">
              <w:rPr>
                <w:rFonts w:ascii="Arial" w:hAnsi="Arial" w:cs="Arial"/>
                <w:sz w:val="20"/>
                <w:szCs w:val="20"/>
              </w:rPr>
              <w:t>Entscheidungs</w:t>
            </w:r>
            <w:r w:rsidR="005A40B4">
              <w:rPr>
                <w:rFonts w:ascii="Arial" w:hAnsi="Arial" w:cs="Arial"/>
                <w:sz w:val="20"/>
                <w:szCs w:val="20"/>
              </w:rPr>
              <w:t>-</w:t>
            </w:r>
            <w:r w:rsidRPr="00110F3E">
              <w:rPr>
                <w:rFonts w:ascii="Arial" w:hAnsi="Arial" w:cs="Arial"/>
                <w:sz w:val="20"/>
                <w:szCs w:val="20"/>
              </w:rPr>
              <w:t>verständigung</w:t>
            </w:r>
          </w:p>
        </w:tc>
        <w:tc>
          <w:tcPr>
            <w:tcW w:w="2100" w:type="dxa"/>
            <w:vMerge/>
            <w:shd w:val="clear" w:color="auto" w:fill="FFF1DA" w:themeFill="accent2" w:themeFillTint="33"/>
            <w:tcMar>
              <w:top w:w="55" w:type="dxa"/>
              <w:left w:w="55" w:type="dxa"/>
              <w:bottom w:w="55" w:type="dxa"/>
              <w:right w:w="55" w:type="dxa"/>
            </w:tcMar>
          </w:tcPr>
          <w:p w14:paraId="5D2BE955" w14:textId="77777777" w:rsidR="00110F3E" w:rsidRPr="00110F3E" w:rsidRDefault="00110F3E" w:rsidP="008C25ED">
            <w:pPr>
              <w:rPr>
                <w:rFonts w:cs="Arial"/>
                <w:sz w:val="20"/>
                <w:szCs w:val="20"/>
              </w:rPr>
            </w:pPr>
          </w:p>
        </w:tc>
      </w:tr>
      <w:tr w:rsidR="00110F3E" w:rsidRPr="00110F3E" w14:paraId="2A52896F" w14:textId="77777777" w:rsidTr="00B76A4A">
        <w:tblPrEx>
          <w:tblLook w:val="0000" w:firstRow="0" w:lastRow="0" w:firstColumn="0" w:lastColumn="0" w:noHBand="0" w:noVBand="0"/>
        </w:tblPrEx>
        <w:tc>
          <w:tcPr>
            <w:tcW w:w="1247" w:type="dxa"/>
            <w:vMerge/>
            <w:tcBorders>
              <w:bottom w:val="nil"/>
            </w:tcBorders>
            <w:shd w:val="clear" w:color="auto" w:fill="FFF1DA" w:themeFill="accent2" w:themeFillTint="33"/>
            <w:tcMar>
              <w:top w:w="55" w:type="dxa"/>
              <w:left w:w="55" w:type="dxa"/>
              <w:bottom w:w="55" w:type="dxa"/>
              <w:right w:w="55" w:type="dxa"/>
            </w:tcMar>
          </w:tcPr>
          <w:p w14:paraId="2D10C729" w14:textId="77777777" w:rsidR="00110F3E" w:rsidRPr="00110F3E" w:rsidRDefault="00110F3E" w:rsidP="008C25ED">
            <w:pPr>
              <w:rPr>
                <w:rFonts w:cs="Arial"/>
                <w:sz w:val="20"/>
                <w:szCs w:val="20"/>
              </w:rPr>
            </w:pPr>
          </w:p>
        </w:tc>
        <w:tc>
          <w:tcPr>
            <w:tcW w:w="2098" w:type="dxa"/>
            <w:vMerge/>
            <w:tcBorders>
              <w:bottom w:val="nil"/>
            </w:tcBorders>
            <w:shd w:val="clear" w:color="auto" w:fill="FFF1DA" w:themeFill="accent2" w:themeFillTint="33"/>
            <w:tcMar>
              <w:top w:w="55" w:type="dxa"/>
              <w:left w:w="55" w:type="dxa"/>
              <w:bottom w:w="55" w:type="dxa"/>
              <w:right w:w="55" w:type="dxa"/>
            </w:tcMar>
          </w:tcPr>
          <w:p w14:paraId="77B528E9" w14:textId="77777777" w:rsidR="00110F3E" w:rsidRPr="00110F3E" w:rsidRDefault="00110F3E" w:rsidP="008C25ED">
            <w:pPr>
              <w:rPr>
                <w:rFonts w:cs="Arial"/>
                <w:sz w:val="20"/>
                <w:szCs w:val="20"/>
              </w:rPr>
            </w:pPr>
          </w:p>
        </w:tc>
        <w:tc>
          <w:tcPr>
            <w:tcW w:w="2100" w:type="dxa"/>
            <w:tcBorders>
              <w:bottom w:val="nil"/>
            </w:tcBorders>
            <w:shd w:val="clear" w:color="auto" w:fill="FFF1DA" w:themeFill="accent2" w:themeFillTint="33"/>
            <w:tcMar>
              <w:top w:w="55" w:type="dxa"/>
              <w:left w:w="55" w:type="dxa"/>
              <w:bottom w:w="55" w:type="dxa"/>
              <w:right w:w="55" w:type="dxa"/>
            </w:tcMar>
          </w:tcPr>
          <w:p w14:paraId="7BEF7B9C" w14:textId="41EAE9C1" w:rsidR="00110F3E" w:rsidRPr="00110F3E" w:rsidRDefault="00110F3E" w:rsidP="008C25ED">
            <w:pPr>
              <w:pStyle w:val="TableContents"/>
              <w:rPr>
                <w:rFonts w:ascii="Arial" w:hAnsi="Arial" w:cs="Arial"/>
                <w:sz w:val="20"/>
                <w:szCs w:val="20"/>
              </w:rPr>
            </w:pPr>
            <w:r w:rsidRPr="00110F3E">
              <w:rPr>
                <w:rFonts w:ascii="Arial" w:hAnsi="Arial" w:cs="Arial"/>
                <w:sz w:val="20"/>
                <w:szCs w:val="20"/>
              </w:rPr>
              <w:t>Mitteilung einer Reparatur bei einem ggf. aufgetretenen Verständigungs</w:t>
            </w:r>
            <w:r w:rsidR="005A40B4">
              <w:rPr>
                <w:rFonts w:ascii="Arial" w:hAnsi="Arial" w:cs="Arial"/>
                <w:sz w:val="20"/>
                <w:szCs w:val="20"/>
              </w:rPr>
              <w:t>-</w:t>
            </w:r>
            <w:r w:rsidRPr="00110F3E">
              <w:rPr>
                <w:rFonts w:ascii="Arial" w:hAnsi="Arial" w:cs="Arial"/>
                <w:sz w:val="20"/>
                <w:szCs w:val="20"/>
              </w:rPr>
              <w:t>problem</w:t>
            </w:r>
          </w:p>
        </w:tc>
        <w:tc>
          <w:tcPr>
            <w:tcW w:w="2100" w:type="dxa"/>
            <w:vMerge/>
            <w:tcBorders>
              <w:bottom w:val="nil"/>
            </w:tcBorders>
            <w:shd w:val="clear" w:color="auto" w:fill="FFF1DA" w:themeFill="accent2" w:themeFillTint="33"/>
            <w:tcMar>
              <w:top w:w="55" w:type="dxa"/>
              <w:left w:w="55" w:type="dxa"/>
              <w:bottom w:w="55" w:type="dxa"/>
              <w:right w:w="55" w:type="dxa"/>
            </w:tcMar>
          </w:tcPr>
          <w:p w14:paraId="2D661160" w14:textId="77777777" w:rsidR="00110F3E" w:rsidRPr="00110F3E" w:rsidRDefault="00110F3E" w:rsidP="008C25ED">
            <w:pPr>
              <w:rPr>
                <w:rFonts w:cs="Arial"/>
                <w:sz w:val="20"/>
                <w:szCs w:val="20"/>
              </w:rPr>
            </w:pPr>
          </w:p>
        </w:tc>
        <w:tc>
          <w:tcPr>
            <w:tcW w:w="2100" w:type="dxa"/>
            <w:vMerge/>
            <w:tcBorders>
              <w:bottom w:val="nil"/>
            </w:tcBorders>
            <w:shd w:val="clear" w:color="auto" w:fill="FFF1DA" w:themeFill="accent2" w:themeFillTint="33"/>
            <w:tcMar>
              <w:top w:w="55" w:type="dxa"/>
              <w:left w:w="55" w:type="dxa"/>
              <w:bottom w:w="55" w:type="dxa"/>
              <w:right w:w="55" w:type="dxa"/>
            </w:tcMar>
          </w:tcPr>
          <w:p w14:paraId="3FB55389" w14:textId="77777777" w:rsidR="00110F3E" w:rsidRPr="00110F3E" w:rsidRDefault="00110F3E" w:rsidP="008C25ED">
            <w:pPr>
              <w:rPr>
                <w:rFonts w:cs="Arial"/>
                <w:sz w:val="20"/>
                <w:szCs w:val="20"/>
              </w:rPr>
            </w:pPr>
          </w:p>
        </w:tc>
      </w:tr>
      <w:tr w:rsidR="00110F3E" w:rsidRPr="00110F3E" w14:paraId="6FD1612D" w14:textId="77777777" w:rsidTr="00B76A4A">
        <w:tblPrEx>
          <w:tblLook w:val="0000" w:firstRow="0" w:lastRow="0" w:firstColumn="0" w:lastColumn="0" w:noHBand="0" w:noVBand="0"/>
        </w:tblPrEx>
        <w:tc>
          <w:tcPr>
            <w:tcW w:w="1247" w:type="dxa"/>
            <w:vMerge w:val="restart"/>
            <w:tcBorders>
              <w:top w:val="nil"/>
            </w:tcBorders>
            <w:tcMar>
              <w:top w:w="55" w:type="dxa"/>
              <w:left w:w="55" w:type="dxa"/>
              <w:bottom w:w="55" w:type="dxa"/>
              <w:right w:w="55" w:type="dxa"/>
            </w:tcMar>
          </w:tcPr>
          <w:p w14:paraId="3B6F38EC"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Wis-KP-9</w:t>
            </w:r>
          </w:p>
        </w:tc>
        <w:tc>
          <w:tcPr>
            <w:tcW w:w="2098" w:type="dxa"/>
            <w:vMerge w:val="restart"/>
            <w:tcBorders>
              <w:top w:val="nil"/>
            </w:tcBorders>
            <w:tcMar>
              <w:top w:w="55" w:type="dxa"/>
              <w:left w:w="55" w:type="dxa"/>
              <w:bottom w:w="55" w:type="dxa"/>
              <w:right w:w="55" w:type="dxa"/>
            </w:tcMar>
          </w:tcPr>
          <w:p w14:paraId="67D3214D" w14:textId="77777777" w:rsidR="00110F3E" w:rsidRDefault="00110F3E" w:rsidP="008C25ED">
            <w:pPr>
              <w:pStyle w:val="TableContents"/>
              <w:rPr>
                <w:rFonts w:ascii="Arial" w:hAnsi="Arial" w:cs="Arial"/>
                <w:sz w:val="20"/>
                <w:szCs w:val="20"/>
              </w:rPr>
            </w:pPr>
            <w:r w:rsidRPr="00110F3E">
              <w:rPr>
                <w:rFonts w:ascii="Arial" w:hAnsi="Arial" w:cs="Arial"/>
                <w:sz w:val="20"/>
                <w:szCs w:val="20"/>
              </w:rPr>
              <w:t>Wissen über die Komplexität von Mitteilungen, die für die Person höchstens verstehbar ist</w:t>
            </w:r>
          </w:p>
          <w:p w14:paraId="17CCFB5B" w14:textId="77777777" w:rsidR="006253CA" w:rsidRDefault="006253CA" w:rsidP="008C25ED">
            <w:pPr>
              <w:pStyle w:val="TableContents"/>
              <w:rPr>
                <w:rFonts w:ascii="Arial" w:hAnsi="Arial" w:cs="Arial"/>
                <w:sz w:val="20"/>
                <w:szCs w:val="20"/>
              </w:rPr>
            </w:pPr>
          </w:p>
          <w:p w14:paraId="25D0B4CA" w14:textId="77777777" w:rsidR="006253CA" w:rsidRDefault="006253CA" w:rsidP="008C25ED">
            <w:pPr>
              <w:pStyle w:val="TableContents"/>
              <w:rPr>
                <w:rFonts w:ascii="Arial" w:hAnsi="Arial" w:cs="Arial"/>
                <w:sz w:val="20"/>
                <w:szCs w:val="20"/>
              </w:rPr>
            </w:pPr>
          </w:p>
          <w:p w14:paraId="6FB3CF0D" w14:textId="77777777" w:rsidR="006253CA" w:rsidRDefault="006253CA" w:rsidP="008C25ED">
            <w:pPr>
              <w:pStyle w:val="TableContents"/>
              <w:rPr>
                <w:rFonts w:ascii="Arial" w:hAnsi="Arial" w:cs="Arial"/>
                <w:sz w:val="20"/>
                <w:szCs w:val="20"/>
              </w:rPr>
            </w:pPr>
          </w:p>
          <w:p w14:paraId="0C684866" w14:textId="77777777" w:rsidR="006253CA" w:rsidRDefault="006253CA" w:rsidP="008C25ED">
            <w:pPr>
              <w:pStyle w:val="TableContents"/>
              <w:rPr>
                <w:rFonts w:ascii="Arial" w:hAnsi="Arial" w:cs="Arial"/>
                <w:sz w:val="20"/>
                <w:szCs w:val="20"/>
              </w:rPr>
            </w:pPr>
          </w:p>
          <w:p w14:paraId="115FC8B1" w14:textId="77777777" w:rsidR="006253CA" w:rsidRDefault="006253CA" w:rsidP="008C25ED">
            <w:pPr>
              <w:pStyle w:val="TableContents"/>
              <w:rPr>
                <w:rFonts w:ascii="Arial" w:hAnsi="Arial" w:cs="Arial"/>
                <w:sz w:val="20"/>
                <w:szCs w:val="20"/>
              </w:rPr>
            </w:pPr>
          </w:p>
          <w:p w14:paraId="5C43D1E8" w14:textId="77777777" w:rsidR="006253CA" w:rsidRDefault="006253CA" w:rsidP="008C25ED">
            <w:pPr>
              <w:pStyle w:val="TableContents"/>
              <w:rPr>
                <w:rFonts w:ascii="Arial" w:hAnsi="Arial" w:cs="Arial"/>
                <w:sz w:val="20"/>
                <w:szCs w:val="20"/>
              </w:rPr>
            </w:pPr>
          </w:p>
          <w:p w14:paraId="7EB711EC" w14:textId="77777777" w:rsidR="006253CA" w:rsidRDefault="006253CA" w:rsidP="008C25ED">
            <w:pPr>
              <w:pStyle w:val="TableContents"/>
              <w:rPr>
                <w:rFonts w:ascii="Arial" w:hAnsi="Arial" w:cs="Arial"/>
                <w:sz w:val="20"/>
                <w:szCs w:val="20"/>
              </w:rPr>
            </w:pPr>
          </w:p>
          <w:p w14:paraId="7BE2E17D" w14:textId="77777777" w:rsidR="006253CA" w:rsidRDefault="006253CA" w:rsidP="008C25ED">
            <w:pPr>
              <w:pStyle w:val="TableContents"/>
              <w:rPr>
                <w:rFonts w:ascii="Arial" w:hAnsi="Arial" w:cs="Arial"/>
                <w:sz w:val="20"/>
                <w:szCs w:val="20"/>
              </w:rPr>
            </w:pPr>
          </w:p>
          <w:p w14:paraId="4E739EF4" w14:textId="77777777" w:rsidR="006253CA" w:rsidRDefault="006253CA" w:rsidP="008C25ED">
            <w:pPr>
              <w:pStyle w:val="TableContents"/>
              <w:rPr>
                <w:rFonts w:ascii="Arial" w:hAnsi="Arial" w:cs="Arial"/>
                <w:sz w:val="20"/>
                <w:szCs w:val="20"/>
              </w:rPr>
            </w:pPr>
          </w:p>
          <w:p w14:paraId="2894EC59" w14:textId="77777777" w:rsidR="006253CA" w:rsidRDefault="006253CA" w:rsidP="008C25ED">
            <w:pPr>
              <w:pStyle w:val="TableContents"/>
              <w:rPr>
                <w:rFonts w:ascii="Arial" w:hAnsi="Arial" w:cs="Arial"/>
                <w:sz w:val="20"/>
                <w:szCs w:val="20"/>
              </w:rPr>
            </w:pPr>
          </w:p>
          <w:p w14:paraId="5633C6D5" w14:textId="77777777" w:rsidR="006253CA" w:rsidRDefault="006253CA" w:rsidP="008C25ED">
            <w:pPr>
              <w:pStyle w:val="TableContents"/>
              <w:rPr>
                <w:rFonts w:ascii="Arial" w:hAnsi="Arial" w:cs="Arial"/>
                <w:i/>
                <w:sz w:val="20"/>
                <w:szCs w:val="20"/>
              </w:rPr>
            </w:pPr>
            <w:r>
              <w:rPr>
                <w:rFonts w:ascii="Arial" w:hAnsi="Arial" w:cs="Arial"/>
                <w:i/>
                <w:sz w:val="20"/>
                <w:szCs w:val="20"/>
              </w:rPr>
              <w:lastRenderedPageBreak/>
              <w:t>Fortsetzung:</w:t>
            </w:r>
          </w:p>
          <w:p w14:paraId="34E78828" w14:textId="3454721A" w:rsidR="006253CA" w:rsidRPr="006253CA" w:rsidRDefault="006253CA" w:rsidP="008C25ED">
            <w:pPr>
              <w:pStyle w:val="TableContents"/>
              <w:rPr>
                <w:rFonts w:ascii="Arial" w:hAnsi="Arial" w:cs="Arial"/>
                <w:i/>
                <w:sz w:val="20"/>
                <w:szCs w:val="20"/>
              </w:rPr>
            </w:pPr>
            <w:r w:rsidRPr="006253CA">
              <w:rPr>
                <w:rFonts w:ascii="Arial" w:hAnsi="Arial" w:cs="Arial"/>
                <w:i/>
                <w:sz w:val="20"/>
                <w:szCs w:val="20"/>
              </w:rPr>
              <w:t>Wissen über die Komplexität von Mitteilungen, die für die Person höchstens verstehbar ist</w:t>
            </w:r>
          </w:p>
        </w:tc>
        <w:tc>
          <w:tcPr>
            <w:tcW w:w="2100" w:type="dxa"/>
            <w:tcBorders>
              <w:top w:val="nil"/>
            </w:tcBorders>
            <w:tcMar>
              <w:top w:w="55" w:type="dxa"/>
              <w:left w:w="55" w:type="dxa"/>
              <w:bottom w:w="55" w:type="dxa"/>
              <w:right w:w="55" w:type="dxa"/>
            </w:tcMar>
          </w:tcPr>
          <w:p w14:paraId="315F38E1"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lastRenderedPageBreak/>
              <w:t>Eine Entscheidungsfrage stellen</w:t>
            </w:r>
          </w:p>
        </w:tc>
        <w:tc>
          <w:tcPr>
            <w:tcW w:w="2100" w:type="dxa"/>
            <w:vMerge w:val="restart"/>
            <w:tcBorders>
              <w:top w:val="nil"/>
            </w:tcBorders>
            <w:tcMar>
              <w:top w:w="55" w:type="dxa"/>
              <w:left w:w="55" w:type="dxa"/>
              <w:bottom w:w="55" w:type="dxa"/>
              <w:right w:w="55" w:type="dxa"/>
            </w:tcMar>
          </w:tcPr>
          <w:p w14:paraId="2D15DB1E"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Entscheidungsfrage</w:t>
            </w:r>
          </w:p>
        </w:tc>
        <w:tc>
          <w:tcPr>
            <w:tcW w:w="2100" w:type="dxa"/>
            <w:vMerge w:val="restart"/>
            <w:tcBorders>
              <w:top w:val="nil"/>
            </w:tcBorders>
            <w:tcMar>
              <w:top w:w="55" w:type="dxa"/>
              <w:left w:w="55" w:type="dxa"/>
              <w:bottom w:w="55" w:type="dxa"/>
              <w:right w:w="55" w:type="dxa"/>
            </w:tcMar>
          </w:tcPr>
          <w:p w14:paraId="3A83DD66" w14:textId="76F37212" w:rsidR="00110F3E" w:rsidRPr="00110F3E" w:rsidRDefault="00110F3E" w:rsidP="008C25ED">
            <w:pPr>
              <w:pStyle w:val="Textbody"/>
              <w:rPr>
                <w:rFonts w:ascii="Arial" w:hAnsi="Arial" w:cs="Arial"/>
                <w:sz w:val="20"/>
                <w:szCs w:val="20"/>
              </w:rPr>
            </w:pPr>
            <w:r w:rsidRPr="00110F3E">
              <w:rPr>
                <w:rFonts w:ascii="Arial" w:hAnsi="Arial" w:cs="Arial"/>
                <w:sz w:val="20"/>
                <w:szCs w:val="20"/>
              </w:rPr>
              <w:t>Beukelman &amp; Light,</w:t>
            </w:r>
            <w:r w:rsidR="005A40B4">
              <w:rPr>
                <w:rFonts w:ascii="Arial" w:hAnsi="Arial" w:cs="Arial"/>
                <w:sz w:val="20"/>
                <w:szCs w:val="20"/>
              </w:rPr>
              <w:t xml:space="preserve"> </w:t>
            </w:r>
            <w:r w:rsidRPr="00110F3E">
              <w:rPr>
                <w:rFonts w:ascii="Arial" w:hAnsi="Arial" w:cs="Arial"/>
                <w:sz w:val="20"/>
                <w:szCs w:val="20"/>
              </w:rPr>
              <w:t xml:space="preserve">2020, S. 74; </w:t>
            </w:r>
            <w:r w:rsidR="005A40B4">
              <w:rPr>
                <w:rFonts w:ascii="Arial" w:hAnsi="Arial" w:cs="Arial"/>
                <w:sz w:val="20"/>
                <w:szCs w:val="20"/>
              </w:rPr>
              <w:br/>
            </w:r>
            <w:r w:rsidRPr="00110F3E">
              <w:rPr>
                <w:rFonts w:ascii="Arial" w:hAnsi="Arial" w:cs="Arial"/>
                <w:sz w:val="20"/>
                <w:szCs w:val="20"/>
              </w:rPr>
              <w:t>Weid-Goldschmidt,</w:t>
            </w:r>
            <w:r w:rsidR="005A40B4">
              <w:rPr>
                <w:rFonts w:ascii="Arial" w:hAnsi="Arial" w:cs="Arial"/>
                <w:sz w:val="20"/>
                <w:szCs w:val="20"/>
              </w:rPr>
              <w:t xml:space="preserve"> </w:t>
            </w:r>
            <w:r w:rsidRPr="00110F3E">
              <w:rPr>
                <w:rFonts w:ascii="Arial" w:hAnsi="Arial" w:cs="Arial"/>
                <w:sz w:val="20"/>
                <w:szCs w:val="20"/>
              </w:rPr>
              <w:t>2013, S. 52ff.</w:t>
            </w:r>
          </w:p>
        </w:tc>
      </w:tr>
      <w:tr w:rsidR="00110F3E" w:rsidRPr="00110F3E" w14:paraId="0EF602C4" w14:textId="77777777" w:rsidTr="00110F3E">
        <w:tblPrEx>
          <w:tblLook w:val="0000" w:firstRow="0" w:lastRow="0" w:firstColumn="0" w:lastColumn="0" w:noHBand="0" w:noVBand="0"/>
        </w:tblPrEx>
        <w:tc>
          <w:tcPr>
            <w:tcW w:w="1247" w:type="dxa"/>
            <w:vMerge/>
            <w:tcMar>
              <w:top w:w="55" w:type="dxa"/>
              <w:left w:w="55" w:type="dxa"/>
              <w:bottom w:w="55" w:type="dxa"/>
              <w:right w:w="55" w:type="dxa"/>
            </w:tcMar>
          </w:tcPr>
          <w:p w14:paraId="4E89F45B" w14:textId="77777777" w:rsidR="00110F3E" w:rsidRPr="00110F3E" w:rsidRDefault="00110F3E" w:rsidP="008C25ED">
            <w:pPr>
              <w:rPr>
                <w:rFonts w:cs="Arial"/>
                <w:sz w:val="20"/>
                <w:szCs w:val="20"/>
              </w:rPr>
            </w:pPr>
          </w:p>
        </w:tc>
        <w:tc>
          <w:tcPr>
            <w:tcW w:w="2098" w:type="dxa"/>
            <w:vMerge/>
            <w:tcMar>
              <w:top w:w="55" w:type="dxa"/>
              <w:left w:w="55" w:type="dxa"/>
              <w:bottom w:w="55" w:type="dxa"/>
              <w:right w:w="55" w:type="dxa"/>
            </w:tcMar>
          </w:tcPr>
          <w:p w14:paraId="1D702E63" w14:textId="77777777" w:rsidR="00110F3E" w:rsidRPr="00110F3E" w:rsidRDefault="00110F3E" w:rsidP="008C25ED">
            <w:pPr>
              <w:rPr>
                <w:rFonts w:cs="Arial"/>
                <w:sz w:val="20"/>
                <w:szCs w:val="20"/>
              </w:rPr>
            </w:pPr>
          </w:p>
        </w:tc>
        <w:tc>
          <w:tcPr>
            <w:tcW w:w="2100" w:type="dxa"/>
            <w:tcMar>
              <w:top w:w="55" w:type="dxa"/>
              <w:left w:w="55" w:type="dxa"/>
              <w:bottom w:w="55" w:type="dxa"/>
              <w:right w:w="55" w:type="dxa"/>
            </w:tcMar>
          </w:tcPr>
          <w:p w14:paraId="73B051F2"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Optionen anbieten</w:t>
            </w:r>
          </w:p>
        </w:tc>
        <w:tc>
          <w:tcPr>
            <w:tcW w:w="2100" w:type="dxa"/>
            <w:vMerge/>
            <w:tcMar>
              <w:top w:w="55" w:type="dxa"/>
              <w:left w:w="55" w:type="dxa"/>
              <w:bottom w:w="55" w:type="dxa"/>
              <w:right w:w="55" w:type="dxa"/>
            </w:tcMar>
          </w:tcPr>
          <w:p w14:paraId="4E44A3C7" w14:textId="77777777" w:rsidR="00110F3E" w:rsidRPr="00110F3E" w:rsidRDefault="00110F3E" w:rsidP="008C25ED">
            <w:pPr>
              <w:rPr>
                <w:rFonts w:cs="Arial"/>
                <w:sz w:val="20"/>
                <w:szCs w:val="20"/>
              </w:rPr>
            </w:pPr>
          </w:p>
        </w:tc>
        <w:tc>
          <w:tcPr>
            <w:tcW w:w="2100" w:type="dxa"/>
            <w:vMerge/>
            <w:tcMar>
              <w:top w:w="55" w:type="dxa"/>
              <w:left w:w="55" w:type="dxa"/>
              <w:bottom w:w="55" w:type="dxa"/>
              <w:right w:w="55" w:type="dxa"/>
            </w:tcMar>
          </w:tcPr>
          <w:p w14:paraId="3A4BF4AA" w14:textId="77777777" w:rsidR="00110F3E" w:rsidRPr="00110F3E" w:rsidRDefault="00110F3E" w:rsidP="008C25ED">
            <w:pPr>
              <w:rPr>
                <w:rFonts w:cs="Arial"/>
                <w:sz w:val="20"/>
                <w:szCs w:val="20"/>
              </w:rPr>
            </w:pPr>
          </w:p>
        </w:tc>
      </w:tr>
      <w:tr w:rsidR="00110F3E" w:rsidRPr="00110F3E" w14:paraId="7925597F" w14:textId="77777777" w:rsidTr="00110F3E">
        <w:tblPrEx>
          <w:tblLook w:val="0000" w:firstRow="0" w:lastRow="0" w:firstColumn="0" w:lastColumn="0" w:noHBand="0" w:noVBand="0"/>
        </w:tblPrEx>
        <w:tc>
          <w:tcPr>
            <w:tcW w:w="1247" w:type="dxa"/>
            <w:vMerge/>
            <w:tcMar>
              <w:top w:w="55" w:type="dxa"/>
              <w:left w:w="55" w:type="dxa"/>
              <w:bottom w:w="55" w:type="dxa"/>
              <w:right w:w="55" w:type="dxa"/>
            </w:tcMar>
          </w:tcPr>
          <w:p w14:paraId="0ED4C6FD" w14:textId="77777777" w:rsidR="00110F3E" w:rsidRPr="00110F3E" w:rsidRDefault="00110F3E" w:rsidP="008C25ED">
            <w:pPr>
              <w:rPr>
                <w:rFonts w:cs="Arial"/>
                <w:sz w:val="20"/>
                <w:szCs w:val="20"/>
              </w:rPr>
            </w:pPr>
          </w:p>
        </w:tc>
        <w:tc>
          <w:tcPr>
            <w:tcW w:w="2098" w:type="dxa"/>
            <w:vMerge/>
            <w:tcMar>
              <w:top w:w="55" w:type="dxa"/>
              <w:left w:w="55" w:type="dxa"/>
              <w:bottom w:w="55" w:type="dxa"/>
              <w:right w:w="55" w:type="dxa"/>
            </w:tcMar>
          </w:tcPr>
          <w:p w14:paraId="13E28AB7" w14:textId="77777777" w:rsidR="00110F3E" w:rsidRPr="00110F3E" w:rsidRDefault="00110F3E" w:rsidP="008C25ED">
            <w:pPr>
              <w:rPr>
                <w:rFonts w:cs="Arial"/>
                <w:sz w:val="20"/>
                <w:szCs w:val="20"/>
              </w:rPr>
            </w:pPr>
          </w:p>
        </w:tc>
        <w:tc>
          <w:tcPr>
            <w:tcW w:w="2100" w:type="dxa"/>
            <w:tcMar>
              <w:top w:w="55" w:type="dxa"/>
              <w:left w:w="55" w:type="dxa"/>
              <w:bottom w:w="55" w:type="dxa"/>
              <w:right w:w="55" w:type="dxa"/>
            </w:tcMar>
          </w:tcPr>
          <w:p w14:paraId="4E15036B" w14:textId="77777777" w:rsidR="00110F3E" w:rsidRDefault="00110F3E" w:rsidP="008C25ED">
            <w:pPr>
              <w:pStyle w:val="TableContents"/>
              <w:rPr>
                <w:rFonts w:ascii="Arial" w:hAnsi="Arial" w:cs="Arial"/>
                <w:sz w:val="20"/>
                <w:szCs w:val="20"/>
              </w:rPr>
            </w:pPr>
            <w:r w:rsidRPr="00110F3E">
              <w:rPr>
                <w:rFonts w:ascii="Arial" w:hAnsi="Arial" w:cs="Arial"/>
                <w:sz w:val="20"/>
                <w:szCs w:val="20"/>
              </w:rPr>
              <w:t>Hinweis auf ein ggf. aufgetretenes Verständigungs</w:t>
            </w:r>
            <w:r w:rsidR="005A40B4">
              <w:rPr>
                <w:rFonts w:ascii="Arial" w:hAnsi="Arial" w:cs="Arial"/>
                <w:sz w:val="20"/>
                <w:szCs w:val="20"/>
              </w:rPr>
              <w:t>-</w:t>
            </w:r>
            <w:r w:rsidRPr="00110F3E">
              <w:rPr>
                <w:rFonts w:ascii="Arial" w:hAnsi="Arial" w:cs="Arial"/>
                <w:sz w:val="20"/>
                <w:szCs w:val="20"/>
              </w:rPr>
              <w:t>problem geben, wenn die entscheidende Person die Entscheidungsfrage nicht verstanden hat</w:t>
            </w:r>
          </w:p>
          <w:p w14:paraId="494474FE" w14:textId="77777777" w:rsidR="002D24B8" w:rsidRDefault="002D24B8" w:rsidP="008C25ED">
            <w:pPr>
              <w:pStyle w:val="TableContents"/>
              <w:rPr>
                <w:rFonts w:ascii="Arial" w:hAnsi="Arial" w:cs="Arial"/>
                <w:sz w:val="20"/>
                <w:szCs w:val="20"/>
              </w:rPr>
            </w:pPr>
          </w:p>
          <w:p w14:paraId="74F047CC" w14:textId="62F417DD" w:rsidR="00C77507" w:rsidRPr="00110F3E" w:rsidRDefault="00C77507" w:rsidP="008C25ED">
            <w:pPr>
              <w:pStyle w:val="TableContents"/>
              <w:rPr>
                <w:rFonts w:ascii="Arial" w:hAnsi="Arial" w:cs="Arial"/>
                <w:sz w:val="20"/>
                <w:szCs w:val="20"/>
              </w:rPr>
            </w:pPr>
          </w:p>
        </w:tc>
        <w:tc>
          <w:tcPr>
            <w:tcW w:w="2100" w:type="dxa"/>
            <w:vMerge w:val="restart"/>
            <w:tcMar>
              <w:top w:w="55" w:type="dxa"/>
              <w:left w:w="55" w:type="dxa"/>
              <w:bottom w:w="55" w:type="dxa"/>
              <w:right w:w="55" w:type="dxa"/>
            </w:tcMar>
          </w:tcPr>
          <w:p w14:paraId="40FF5B97" w14:textId="1306366D" w:rsidR="00110F3E" w:rsidRPr="00110F3E" w:rsidRDefault="00415BBB" w:rsidP="008C25ED">
            <w:pPr>
              <w:pStyle w:val="TableContents"/>
              <w:rPr>
                <w:rFonts w:ascii="Arial" w:hAnsi="Arial" w:cs="Arial"/>
                <w:sz w:val="20"/>
                <w:szCs w:val="20"/>
              </w:rPr>
            </w:pPr>
            <w:r>
              <w:rPr>
                <w:rFonts w:ascii="Arial" w:hAnsi="Arial" w:cs="Arial"/>
                <w:sz w:val="20"/>
                <w:szCs w:val="20"/>
              </w:rPr>
              <w:t>Entscheidungs-vorbereitung</w:t>
            </w:r>
          </w:p>
          <w:p w14:paraId="47869AAF" w14:textId="77777777" w:rsidR="00110F3E" w:rsidRDefault="00110F3E" w:rsidP="008C25ED">
            <w:pPr>
              <w:pStyle w:val="TableContents"/>
              <w:rPr>
                <w:rFonts w:ascii="Arial" w:hAnsi="Arial" w:cs="Arial"/>
                <w:sz w:val="20"/>
                <w:szCs w:val="20"/>
              </w:rPr>
            </w:pPr>
          </w:p>
          <w:p w14:paraId="358F8D84" w14:textId="77777777" w:rsidR="006253CA" w:rsidRDefault="006253CA" w:rsidP="008C25ED">
            <w:pPr>
              <w:pStyle w:val="TableContents"/>
              <w:rPr>
                <w:rFonts w:ascii="Arial" w:hAnsi="Arial" w:cs="Arial"/>
                <w:sz w:val="20"/>
                <w:szCs w:val="20"/>
              </w:rPr>
            </w:pPr>
          </w:p>
          <w:p w14:paraId="05E07BC8" w14:textId="77777777" w:rsidR="006253CA" w:rsidRDefault="006253CA" w:rsidP="008C25ED">
            <w:pPr>
              <w:pStyle w:val="TableContents"/>
              <w:rPr>
                <w:rFonts w:ascii="Arial" w:hAnsi="Arial" w:cs="Arial"/>
                <w:sz w:val="20"/>
                <w:szCs w:val="20"/>
              </w:rPr>
            </w:pPr>
          </w:p>
          <w:p w14:paraId="6B35A404" w14:textId="77777777" w:rsidR="006253CA" w:rsidRDefault="006253CA" w:rsidP="008C25ED">
            <w:pPr>
              <w:pStyle w:val="TableContents"/>
              <w:rPr>
                <w:rFonts w:ascii="Arial" w:hAnsi="Arial" w:cs="Arial"/>
                <w:sz w:val="20"/>
                <w:szCs w:val="20"/>
              </w:rPr>
            </w:pPr>
          </w:p>
          <w:p w14:paraId="11EDF208" w14:textId="77777777" w:rsidR="006253CA" w:rsidRDefault="006253CA" w:rsidP="008C25ED">
            <w:pPr>
              <w:pStyle w:val="TableContents"/>
              <w:rPr>
                <w:rFonts w:ascii="Arial" w:hAnsi="Arial" w:cs="Arial"/>
                <w:sz w:val="20"/>
                <w:szCs w:val="20"/>
              </w:rPr>
            </w:pPr>
          </w:p>
          <w:p w14:paraId="4F4A146F" w14:textId="77777777" w:rsidR="006253CA" w:rsidRDefault="006253CA" w:rsidP="008C25ED">
            <w:pPr>
              <w:pStyle w:val="TableContents"/>
              <w:rPr>
                <w:rFonts w:ascii="Arial" w:hAnsi="Arial" w:cs="Arial"/>
                <w:sz w:val="20"/>
                <w:szCs w:val="20"/>
              </w:rPr>
            </w:pPr>
          </w:p>
          <w:p w14:paraId="33529A9A" w14:textId="77777777" w:rsidR="006253CA" w:rsidRDefault="006253CA" w:rsidP="008C25ED">
            <w:pPr>
              <w:pStyle w:val="TableContents"/>
              <w:rPr>
                <w:rFonts w:ascii="Arial" w:hAnsi="Arial" w:cs="Arial"/>
                <w:sz w:val="20"/>
                <w:szCs w:val="20"/>
              </w:rPr>
            </w:pPr>
          </w:p>
          <w:p w14:paraId="7A437011" w14:textId="77777777" w:rsidR="006253CA" w:rsidRDefault="006253CA" w:rsidP="008C25ED">
            <w:pPr>
              <w:pStyle w:val="TableContents"/>
              <w:rPr>
                <w:rFonts w:ascii="Arial" w:hAnsi="Arial" w:cs="Arial"/>
                <w:sz w:val="20"/>
                <w:szCs w:val="20"/>
              </w:rPr>
            </w:pPr>
          </w:p>
          <w:p w14:paraId="1F697AB6" w14:textId="79589357" w:rsidR="006253CA" w:rsidRPr="006253CA" w:rsidRDefault="006253CA" w:rsidP="008C25ED">
            <w:pPr>
              <w:pStyle w:val="TableContents"/>
              <w:rPr>
                <w:rFonts w:ascii="Arial" w:hAnsi="Arial" w:cs="Arial"/>
                <w:i/>
                <w:sz w:val="20"/>
                <w:szCs w:val="20"/>
              </w:rPr>
            </w:pPr>
            <w:r>
              <w:rPr>
                <w:rFonts w:ascii="Arial" w:hAnsi="Arial" w:cs="Arial"/>
                <w:i/>
                <w:sz w:val="20"/>
                <w:szCs w:val="20"/>
              </w:rPr>
              <w:lastRenderedPageBreak/>
              <w:t>Fortsetzung:</w:t>
            </w:r>
            <w:r>
              <w:rPr>
                <w:rFonts w:ascii="Arial" w:hAnsi="Arial" w:cs="Arial"/>
                <w:i/>
                <w:sz w:val="20"/>
                <w:szCs w:val="20"/>
              </w:rPr>
              <w:br/>
            </w:r>
            <w:r w:rsidRPr="006253CA">
              <w:rPr>
                <w:rFonts w:ascii="Arial" w:hAnsi="Arial" w:cs="Arial"/>
                <w:i/>
                <w:sz w:val="20"/>
                <w:szCs w:val="20"/>
              </w:rPr>
              <w:t>Entscheidungs-vorbereitung</w:t>
            </w:r>
          </w:p>
        </w:tc>
        <w:tc>
          <w:tcPr>
            <w:tcW w:w="2100" w:type="dxa"/>
            <w:vMerge/>
            <w:tcMar>
              <w:top w:w="55" w:type="dxa"/>
              <w:left w:w="55" w:type="dxa"/>
              <w:bottom w:w="55" w:type="dxa"/>
              <w:right w:w="55" w:type="dxa"/>
            </w:tcMar>
          </w:tcPr>
          <w:p w14:paraId="2C955D34" w14:textId="77777777" w:rsidR="00110F3E" w:rsidRPr="00110F3E" w:rsidRDefault="00110F3E" w:rsidP="008C25ED">
            <w:pPr>
              <w:rPr>
                <w:rFonts w:cs="Arial"/>
                <w:sz w:val="20"/>
                <w:szCs w:val="20"/>
              </w:rPr>
            </w:pPr>
          </w:p>
        </w:tc>
      </w:tr>
      <w:tr w:rsidR="00110F3E" w:rsidRPr="00110F3E" w14:paraId="1FE705CE" w14:textId="77777777" w:rsidTr="00110F3E">
        <w:tblPrEx>
          <w:tblLook w:val="0000" w:firstRow="0" w:lastRow="0" w:firstColumn="0" w:lastColumn="0" w:noHBand="0" w:noVBand="0"/>
        </w:tblPrEx>
        <w:tc>
          <w:tcPr>
            <w:tcW w:w="1247" w:type="dxa"/>
            <w:vMerge/>
            <w:tcMar>
              <w:top w:w="55" w:type="dxa"/>
              <w:left w:w="55" w:type="dxa"/>
              <w:bottom w:w="55" w:type="dxa"/>
              <w:right w:w="55" w:type="dxa"/>
            </w:tcMar>
          </w:tcPr>
          <w:p w14:paraId="28E75386" w14:textId="77777777" w:rsidR="00110F3E" w:rsidRPr="00110F3E" w:rsidRDefault="00110F3E" w:rsidP="008C25ED">
            <w:pPr>
              <w:rPr>
                <w:rFonts w:cs="Arial"/>
                <w:sz w:val="20"/>
                <w:szCs w:val="20"/>
              </w:rPr>
            </w:pPr>
          </w:p>
        </w:tc>
        <w:tc>
          <w:tcPr>
            <w:tcW w:w="2098" w:type="dxa"/>
            <w:vMerge/>
            <w:tcMar>
              <w:top w:w="55" w:type="dxa"/>
              <w:left w:w="55" w:type="dxa"/>
              <w:bottom w:w="55" w:type="dxa"/>
              <w:right w:w="55" w:type="dxa"/>
            </w:tcMar>
          </w:tcPr>
          <w:p w14:paraId="4D7C1538" w14:textId="77777777" w:rsidR="00110F3E" w:rsidRPr="00110F3E" w:rsidRDefault="00110F3E" w:rsidP="008C25ED">
            <w:pPr>
              <w:rPr>
                <w:rFonts w:cs="Arial"/>
                <w:sz w:val="20"/>
                <w:szCs w:val="20"/>
              </w:rPr>
            </w:pPr>
          </w:p>
        </w:tc>
        <w:tc>
          <w:tcPr>
            <w:tcW w:w="2100" w:type="dxa"/>
            <w:tcMar>
              <w:top w:w="55" w:type="dxa"/>
              <w:left w:w="55" w:type="dxa"/>
              <w:bottom w:w="55" w:type="dxa"/>
              <w:right w:w="55" w:type="dxa"/>
            </w:tcMar>
          </w:tcPr>
          <w:p w14:paraId="2C46E182" w14:textId="742144FA" w:rsidR="00110F3E" w:rsidRPr="00110F3E" w:rsidRDefault="00110F3E" w:rsidP="008C25ED">
            <w:pPr>
              <w:pStyle w:val="TableContents"/>
              <w:rPr>
                <w:rFonts w:ascii="Arial" w:hAnsi="Arial" w:cs="Arial"/>
                <w:sz w:val="20"/>
                <w:szCs w:val="20"/>
              </w:rPr>
            </w:pPr>
            <w:r w:rsidRPr="00110F3E">
              <w:rPr>
                <w:rFonts w:ascii="Arial" w:hAnsi="Arial" w:cs="Arial"/>
                <w:sz w:val="20"/>
                <w:szCs w:val="20"/>
              </w:rPr>
              <w:t>Mitteilung einer Reparatur bei einem ggf. aufgetretenen Verständigungs</w:t>
            </w:r>
            <w:r w:rsidR="005A40B4">
              <w:rPr>
                <w:rFonts w:ascii="Arial" w:hAnsi="Arial" w:cs="Arial"/>
                <w:sz w:val="20"/>
                <w:szCs w:val="20"/>
              </w:rPr>
              <w:t>-</w:t>
            </w:r>
            <w:r w:rsidRPr="00110F3E">
              <w:rPr>
                <w:rFonts w:ascii="Arial" w:hAnsi="Arial" w:cs="Arial"/>
                <w:sz w:val="20"/>
                <w:szCs w:val="20"/>
              </w:rPr>
              <w:t>problem</w:t>
            </w:r>
          </w:p>
        </w:tc>
        <w:tc>
          <w:tcPr>
            <w:tcW w:w="2100" w:type="dxa"/>
            <w:vMerge/>
            <w:tcMar>
              <w:top w:w="55" w:type="dxa"/>
              <w:left w:w="55" w:type="dxa"/>
              <w:bottom w:w="55" w:type="dxa"/>
              <w:right w:w="55" w:type="dxa"/>
            </w:tcMar>
          </w:tcPr>
          <w:p w14:paraId="3645FBBD" w14:textId="77777777" w:rsidR="00110F3E" w:rsidRPr="00110F3E" w:rsidRDefault="00110F3E" w:rsidP="008C25ED">
            <w:pPr>
              <w:rPr>
                <w:rFonts w:cs="Arial"/>
                <w:sz w:val="20"/>
                <w:szCs w:val="20"/>
              </w:rPr>
            </w:pPr>
          </w:p>
        </w:tc>
        <w:tc>
          <w:tcPr>
            <w:tcW w:w="2100" w:type="dxa"/>
            <w:vMerge/>
            <w:tcMar>
              <w:top w:w="55" w:type="dxa"/>
              <w:left w:w="55" w:type="dxa"/>
              <w:bottom w:w="55" w:type="dxa"/>
              <w:right w:w="55" w:type="dxa"/>
            </w:tcMar>
          </w:tcPr>
          <w:p w14:paraId="35D74E63" w14:textId="77777777" w:rsidR="00110F3E" w:rsidRPr="00110F3E" w:rsidRDefault="00110F3E" w:rsidP="008C25ED">
            <w:pPr>
              <w:rPr>
                <w:rFonts w:cs="Arial"/>
                <w:sz w:val="20"/>
                <w:szCs w:val="20"/>
              </w:rPr>
            </w:pPr>
          </w:p>
        </w:tc>
      </w:tr>
      <w:tr w:rsidR="00110F3E" w:rsidRPr="00110F3E" w14:paraId="2D6C4991" w14:textId="77777777" w:rsidTr="00110F3E">
        <w:tblPrEx>
          <w:tblLook w:val="0000" w:firstRow="0" w:lastRow="0" w:firstColumn="0" w:lastColumn="0" w:noHBand="0" w:noVBand="0"/>
        </w:tblPrEx>
        <w:tc>
          <w:tcPr>
            <w:tcW w:w="1247" w:type="dxa"/>
            <w:vMerge/>
            <w:tcMar>
              <w:top w:w="55" w:type="dxa"/>
              <w:left w:w="55" w:type="dxa"/>
              <w:bottom w:w="55" w:type="dxa"/>
              <w:right w:w="55" w:type="dxa"/>
            </w:tcMar>
          </w:tcPr>
          <w:p w14:paraId="7CD68181" w14:textId="77777777" w:rsidR="00110F3E" w:rsidRPr="00110F3E" w:rsidRDefault="00110F3E" w:rsidP="008C25ED">
            <w:pPr>
              <w:rPr>
                <w:rFonts w:cs="Arial"/>
                <w:sz w:val="20"/>
                <w:szCs w:val="20"/>
              </w:rPr>
            </w:pPr>
          </w:p>
        </w:tc>
        <w:tc>
          <w:tcPr>
            <w:tcW w:w="2098" w:type="dxa"/>
            <w:vMerge/>
            <w:tcMar>
              <w:top w:w="55" w:type="dxa"/>
              <w:left w:w="55" w:type="dxa"/>
              <w:bottom w:w="55" w:type="dxa"/>
              <w:right w:w="55" w:type="dxa"/>
            </w:tcMar>
          </w:tcPr>
          <w:p w14:paraId="4C33319E" w14:textId="77777777" w:rsidR="00110F3E" w:rsidRPr="00110F3E" w:rsidRDefault="00110F3E" w:rsidP="008C25ED">
            <w:pPr>
              <w:rPr>
                <w:rFonts w:cs="Arial"/>
                <w:sz w:val="20"/>
                <w:szCs w:val="20"/>
              </w:rPr>
            </w:pPr>
          </w:p>
        </w:tc>
        <w:tc>
          <w:tcPr>
            <w:tcW w:w="2100" w:type="dxa"/>
            <w:tcMar>
              <w:top w:w="55" w:type="dxa"/>
              <w:left w:w="55" w:type="dxa"/>
              <w:bottom w:w="55" w:type="dxa"/>
              <w:right w:w="55" w:type="dxa"/>
            </w:tcMar>
          </w:tcPr>
          <w:p w14:paraId="630348B2" w14:textId="6D44C320" w:rsidR="00110F3E" w:rsidRPr="00110F3E" w:rsidRDefault="00110F3E" w:rsidP="008C25ED">
            <w:pPr>
              <w:pStyle w:val="TableContents"/>
              <w:rPr>
                <w:rFonts w:ascii="Arial" w:hAnsi="Arial" w:cs="Arial"/>
                <w:sz w:val="20"/>
                <w:szCs w:val="20"/>
              </w:rPr>
            </w:pPr>
            <w:r w:rsidRPr="00110F3E">
              <w:rPr>
                <w:rFonts w:ascii="Arial" w:hAnsi="Arial" w:cs="Arial"/>
                <w:sz w:val="20"/>
                <w:szCs w:val="20"/>
              </w:rPr>
              <w:t>Hinweis auf ein ggf. aufgetretenes Verständigungs</w:t>
            </w:r>
            <w:r w:rsidR="005A40B4">
              <w:rPr>
                <w:rFonts w:ascii="Arial" w:hAnsi="Arial" w:cs="Arial"/>
                <w:sz w:val="20"/>
                <w:szCs w:val="20"/>
              </w:rPr>
              <w:t>-</w:t>
            </w:r>
            <w:r w:rsidRPr="00110F3E">
              <w:rPr>
                <w:rFonts w:ascii="Arial" w:hAnsi="Arial" w:cs="Arial"/>
                <w:sz w:val="20"/>
                <w:szCs w:val="20"/>
              </w:rPr>
              <w:t>problem geben, wenn die mitgeteilte Entscheidung von den Kommunikations</w:t>
            </w:r>
            <w:r w:rsidR="005A40B4">
              <w:rPr>
                <w:rFonts w:ascii="Arial" w:hAnsi="Arial" w:cs="Arial"/>
                <w:sz w:val="20"/>
                <w:szCs w:val="20"/>
              </w:rPr>
              <w:t>-</w:t>
            </w:r>
            <w:r w:rsidRPr="00110F3E">
              <w:rPr>
                <w:rFonts w:ascii="Arial" w:hAnsi="Arial" w:cs="Arial"/>
                <w:sz w:val="20"/>
                <w:szCs w:val="20"/>
              </w:rPr>
              <w:t>partner*innen nicht oder falsch verstanden wurde</w:t>
            </w:r>
          </w:p>
        </w:tc>
        <w:tc>
          <w:tcPr>
            <w:tcW w:w="2100" w:type="dxa"/>
            <w:vMerge w:val="restart"/>
            <w:tcMar>
              <w:top w:w="55" w:type="dxa"/>
              <w:left w:w="55" w:type="dxa"/>
              <w:bottom w:w="55" w:type="dxa"/>
              <w:right w:w="55" w:type="dxa"/>
            </w:tcMar>
          </w:tcPr>
          <w:p w14:paraId="1008CDC0" w14:textId="3B600F26" w:rsidR="00110F3E" w:rsidRPr="00110F3E" w:rsidRDefault="00110F3E" w:rsidP="008C25ED">
            <w:pPr>
              <w:pStyle w:val="TableContents"/>
              <w:rPr>
                <w:rFonts w:ascii="Arial" w:hAnsi="Arial" w:cs="Arial"/>
                <w:sz w:val="20"/>
                <w:szCs w:val="20"/>
              </w:rPr>
            </w:pPr>
            <w:r w:rsidRPr="00110F3E">
              <w:rPr>
                <w:rFonts w:ascii="Arial" w:hAnsi="Arial" w:cs="Arial"/>
                <w:sz w:val="20"/>
                <w:szCs w:val="20"/>
              </w:rPr>
              <w:t>Entscheidungs</w:t>
            </w:r>
            <w:r w:rsidR="005A40B4">
              <w:rPr>
                <w:rFonts w:ascii="Arial" w:hAnsi="Arial" w:cs="Arial"/>
                <w:sz w:val="20"/>
                <w:szCs w:val="20"/>
              </w:rPr>
              <w:t>-</w:t>
            </w:r>
            <w:r w:rsidRPr="00110F3E">
              <w:rPr>
                <w:rFonts w:ascii="Arial" w:hAnsi="Arial" w:cs="Arial"/>
                <w:sz w:val="20"/>
                <w:szCs w:val="20"/>
              </w:rPr>
              <w:t>verständigung</w:t>
            </w:r>
          </w:p>
        </w:tc>
        <w:tc>
          <w:tcPr>
            <w:tcW w:w="2100" w:type="dxa"/>
            <w:vMerge/>
            <w:tcMar>
              <w:top w:w="55" w:type="dxa"/>
              <w:left w:w="55" w:type="dxa"/>
              <w:bottom w:w="55" w:type="dxa"/>
              <w:right w:w="55" w:type="dxa"/>
            </w:tcMar>
          </w:tcPr>
          <w:p w14:paraId="3CCA069B" w14:textId="77777777" w:rsidR="00110F3E" w:rsidRPr="00110F3E" w:rsidRDefault="00110F3E" w:rsidP="008C25ED">
            <w:pPr>
              <w:rPr>
                <w:rFonts w:cs="Arial"/>
                <w:sz w:val="20"/>
                <w:szCs w:val="20"/>
              </w:rPr>
            </w:pPr>
          </w:p>
        </w:tc>
      </w:tr>
      <w:tr w:rsidR="00110F3E" w:rsidRPr="00110F3E" w14:paraId="4FE8AD3F" w14:textId="77777777" w:rsidTr="00B76A4A">
        <w:tblPrEx>
          <w:tblLook w:val="0000" w:firstRow="0" w:lastRow="0" w:firstColumn="0" w:lastColumn="0" w:noHBand="0" w:noVBand="0"/>
        </w:tblPrEx>
        <w:tc>
          <w:tcPr>
            <w:tcW w:w="1247" w:type="dxa"/>
            <w:vMerge/>
            <w:tcBorders>
              <w:bottom w:val="nil"/>
            </w:tcBorders>
            <w:tcMar>
              <w:top w:w="55" w:type="dxa"/>
              <w:left w:w="55" w:type="dxa"/>
              <w:bottom w:w="55" w:type="dxa"/>
              <w:right w:w="55" w:type="dxa"/>
            </w:tcMar>
          </w:tcPr>
          <w:p w14:paraId="2E4F10AD" w14:textId="77777777" w:rsidR="00110F3E" w:rsidRPr="00110F3E" w:rsidRDefault="00110F3E" w:rsidP="008C25ED">
            <w:pPr>
              <w:rPr>
                <w:rFonts w:cs="Arial"/>
                <w:sz w:val="20"/>
                <w:szCs w:val="20"/>
              </w:rPr>
            </w:pPr>
          </w:p>
        </w:tc>
        <w:tc>
          <w:tcPr>
            <w:tcW w:w="2098" w:type="dxa"/>
            <w:vMerge/>
            <w:tcBorders>
              <w:bottom w:val="nil"/>
            </w:tcBorders>
            <w:tcMar>
              <w:top w:w="55" w:type="dxa"/>
              <w:left w:w="55" w:type="dxa"/>
              <w:bottom w:w="55" w:type="dxa"/>
              <w:right w:w="55" w:type="dxa"/>
            </w:tcMar>
          </w:tcPr>
          <w:p w14:paraId="2A3F7DE3" w14:textId="77777777" w:rsidR="00110F3E" w:rsidRPr="00110F3E" w:rsidRDefault="00110F3E" w:rsidP="008C25ED">
            <w:pPr>
              <w:rPr>
                <w:rFonts w:cs="Arial"/>
                <w:sz w:val="20"/>
                <w:szCs w:val="20"/>
              </w:rPr>
            </w:pPr>
          </w:p>
        </w:tc>
        <w:tc>
          <w:tcPr>
            <w:tcW w:w="2100" w:type="dxa"/>
            <w:tcBorders>
              <w:bottom w:val="nil"/>
            </w:tcBorders>
            <w:tcMar>
              <w:top w:w="55" w:type="dxa"/>
              <w:left w:w="55" w:type="dxa"/>
              <w:bottom w:w="55" w:type="dxa"/>
              <w:right w:w="55" w:type="dxa"/>
            </w:tcMar>
          </w:tcPr>
          <w:p w14:paraId="60CD3A6A" w14:textId="01FEA155" w:rsidR="00110F3E" w:rsidRPr="00110F3E" w:rsidRDefault="00110F3E" w:rsidP="008C25ED">
            <w:pPr>
              <w:pStyle w:val="TableContents"/>
              <w:rPr>
                <w:rFonts w:ascii="Arial" w:hAnsi="Arial" w:cs="Arial"/>
                <w:sz w:val="20"/>
                <w:szCs w:val="20"/>
              </w:rPr>
            </w:pPr>
            <w:r w:rsidRPr="00110F3E">
              <w:rPr>
                <w:rFonts w:ascii="Arial" w:hAnsi="Arial" w:cs="Arial"/>
                <w:sz w:val="20"/>
                <w:szCs w:val="20"/>
              </w:rPr>
              <w:t>Mitteilung einer Reparatur bei einem ggf. aufgetretenen Verständigungs</w:t>
            </w:r>
            <w:r w:rsidR="005A40B4">
              <w:rPr>
                <w:rFonts w:ascii="Arial" w:hAnsi="Arial" w:cs="Arial"/>
                <w:sz w:val="20"/>
                <w:szCs w:val="20"/>
              </w:rPr>
              <w:t>-</w:t>
            </w:r>
            <w:r w:rsidRPr="00110F3E">
              <w:rPr>
                <w:rFonts w:ascii="Arial" w:hAnsi="Arial" w:cs="Arial"/>
                <w:sz w:val="20"/>
                <w:szCs w:val="20"/>
              </w:rPr>
              <w:t>problem</w:t>
            </w:r>
          </w:p>
        </w:tc>
        <w:tc>
          <w:tcPr>
            <w:tcW w:w="2100" w:type="dxa"/>
            <w:vMerge/>
            <w:tcBorders>
              <w:bottom w:val="nil"/>
            </w:tcBorders>
            <w:tcMar>
              <w:top w:w="55" w:type="dxa"/>
              <w:left w:w="55" w:type="dxa"/>
              <w:bottom w:w="55" w:type="dxa"/>
              <w:right w:w="55" w:type="dxa"/>
            </w:tcMar>
          </w:tcPr>
          <w:p w14:paraId="3C46E341" w14:textId="77777777" w:rsidR="00110F3E" w:rsidRPr="00110F3E" w:rsidRDefault="00110F3E" w:rsidP="008C25ED">
            <w:pPr>
              <w:rPr>
                <w:rFonts w:cs="Arial"/>
                <w:sz w:val="20"/>
                <w:szCs w:val="20"/>
              </w:rPr>
            </w:pPr>
          </w:p>
        </w:tc>
        <w:tc>
          <w:tcPr>
            <w:tcW w:w="2100" w:type="dxa"/>
            <w:vMerge/>
            <w:tcBorders>
              <w:bottom w:val="nil"/>
            </w:tcBorders>
            <w:tcMar>
              <w:top w:w="55" w:type="dxa"/>
              <w:left w:w="55" w:type="dxa"/>
              <w:bottom w:w="55" w:type="dxa"/>
              <w:right w:w="55" w:type="dxa"/>
            </w:tcMar>
          </w:tcPr>
          <w:p w14:paraId="0688F9ED" w14:textId="77777777" w:rsidR="00110F3E" w:rsidRPr="00110F3E" w:rsidRDefault="00110F3E" w:rsidP="008C25ED">
            <w:pPr>
              <w:rPr>
                <w:rFonts w:cs="Arial"/>
                <w:sz w:val="20"/>
                <w:szCs w:val="20"/>
              </w:rPr>
            </w:pPr>
          </w:p>
        </w:tc>
      </w:tr>
      <w:tr w:rsidR="00110F3E" w:rsidRPr="00110F3E" w14:paraId="25DD13FE" w14:textId="77777777" w:rsidTr="00B76A4A">
        <w:tblPrEx>
          <w:tblLook w:val="0000" w:firstRow="0" w:lastRow="0" w:firstColumn="0" w:lastColumn="0" w:noHBand="0" w:noVBand="0"/>
        </w:tblPrEx>
        <w:tc>
          <w:tcPr>
            <w:tcW w:w="1247" w:type="dxa"/>
            <w:vMerge w:val="restart"/>
            <w:tcBorders>
              <w:top w:val="nil"/>
            </w:tcBorders>
            <w:shd w:val="clear" w:color="auto" w:fill="FFF1DA" w:themeFill="accent2" w:themeFillTint="33"/>
            <w:tcMar>
              <w:top w:w="55" w:type="dxa"/>
              <w:left w:w="55" w:type="dxa"/>
              <w:bottom w:w="55" w:type="dxa"/>
              <w:right w:w="55" w:type="dxa"/>
            </w:tcMar>
          </w:tcPr>
          <w:p w14:paraId="2C4B33E9"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Wis-KP-10</w:t>
            </w:r>
          </w:p>
        </w:tc>
        <w:tc>
          <w:tcPr>
            <w:tcW w:w="2098" w:type="dxa"/>
            <w:vMerge w:val="restart"/>
            <w:tcBorders>
              <w:top w:val="nil"/>
            </w:tcBorders>
            <w:shd w:val="clear" w:color="auto" w:fill="FFF1DA" w:themeFill="accent2" w:themeFillTint="33"/>
            <w:tcMar>
              <w:top w:w="55" w:type="dxa"/>
              <w:left w:w="55" w:type="dxa"/>
              <w:bottom w:w="55" w:type="dxa"/>
              <w:right w:w="55" w:type="dxa"/>
            </w:tcMar>
          </w:tcPr>
          <w:p w14:paraId="5C134C4E" w14:textId="207FF35A"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Wissen über Kommunikations</w:t>
            </w:r>
            <w:r w:rsidR="005A40B4">
              <w:rPr>
                <w:rFonts w:ascii="Arial" w:hAnsi="Arial" w:cs="Arial"/>
                <w:sz w:val="20"/>
                <w:szCs w:val="20"/>
              </w:rPr>
              <w:t>-</w:t>
            </w:r>
            <w:r w:rsidRPr="00110F3E">
              <w:rPr>
                <w:rFonts w:ascii="Arial" w:hAnsi="Arial" w:cs="Arial"/>
                <w:sz w:val="20"/>
                <w:szCs w:val="20"/>
              </w:rPr>
              <w:t>inhalte, die für die Person verstehbar sind</w:t>
            </w:r>
          </w:p>
        </w:tc>
        <w:tc>
          <w:tcPr>
            <w:tcW w:w="2100" w:type="dxa"/>
            <w:tcBorders>
              <w:top w:val="nil"/>
            </w:tcBorders>
            <w:shd w:val="clear" w:color="auto" w:fill="FFF1DA" w:themeFill="accent2" w:themeFillTint="33"/>
            <w:tcMar>
              <w:top w:w="55" w:type="dxa"/>
              <w:left w:w="55" w:type="dxa"/>
              <w:bottom w:w="55" w:type="dxa"/>
              <w:right w:w="55" w:type="dxa"/>
            </w:tcMar>
          </w:tcPr>
          <w:p w14:paraId="6B63444B"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Eine Entscheidungsfrage stellen</w:t>
            </w:r>
          </w:p>
        </w:tc>
        <w:tc>
          <w:tcPr>
            <w:tcW w:w="2100" w:type="dxa"/>
            <w:vMerge w:val="restart"/>
            <w:tcBorders>
              <w:top w:val="nil"/>
            </w:tcBorders>
            <w:shd w:val="clear" w:color="auto" w:fill="FFF1DA" w:themeFill="accent2" w:themeFillTint="33"/>
            <w:tcMar>
              <w:top w:w="55" w:type="dxa"/>
              <w:left w:w="55" w:type="dxa"/>
              <w:bottom w:w="55" w:type="dxa"/>
              <w:right w:w="55" w:type="dxa"/>
            </w:tcMar>
          </w:tcPr>
          <w:p w14:paraId="5A3FEA07"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Entscheidungsfrage</w:t>
            </w:r>
          </w:p>
        </w:tc>
        <w:tc>
          <w:tcPr>
            <w:tcW w:w="2100" w:type="dxa"/>
            <w:vMerge w:val="restart"/>
            <w:tcBorders>
              <w:top w:val="nil"/>
            </w:tcBorders>
            <w:shd w:val="clear" w:color="auto" w:fill="FFF1DA" w:themeFill="accent2" w:themeFillTint="33"/>
            <w:tcMar>
              <w:top w:w="55" w:type="dxa"/>
              <w:left w:w="55" w:type="dxa"/>
              <w:bottom w:w="55" w:type="dxa"/>
              <w:right w:w="55" w:type="dxa"/>
            </w:tcMar>
          </w:tcPr>
          <w:p w14:paraId="61020740" w14:textId="696C9D03" w:rsidR="00110F3E" w:rsidRPr="00110F3E" w:rsidRDefault="00110F3E" w:rsidP="008C25ED">
            <w:pPr>
              <w:pStyle w:val="Textbody"/>
              <w:rPr>
                <w:rFonts w:ascii="Arial" w:hAnsi="Arial" w:cs="Arial"/>
                <w:sz w:val="20"/>
                <w:szCs w:val="20"/>
              </w:rPr>
            </w:pPr>
            <w:r w:rsidRPr="00110F3E">
              <w:rPr>
                <w:rFonts w:ascii="Arial" w:hAnsi="Arial" w:cs="Arial"/>
                <w:sz w:val="20"/>
                <w:szCs w:val="20"/>
              </w:rPr>
              <w:t>Beukelman &amp; Light,</w:t>
            </w:r>
            <w:r w:rsidR="005A40B4">
              <w:rPr>
                <w:rFonts w:ascii="Arial" w:hAnsi="Arial" w:cs="Arial"/>
                <w:sz w:val="20"/>
                <w:szCs w:val="20"/>
              </w:rPr>
              <w:t xml:space="preserve"> </w:t>
            </w:r>
            <w:r w:rsidRPr="00110F3E">
              <w:rPr>
                <w:rFonts w:ascii="Arial" w:hAnsi="Arial" w:cs="Arial"/>
                <w:sz w:val="20"/>
                <w:szCs w:val="20"/>
              </w:rPr>
              <w:t xml:space="preserve">2020, S. 74; </w:t>
            </w:r>
            <w:r w:rsidR="005A40B4">
              <w:rPr>
                <w:rFonts w:ascii="Arial" w:hAnsi="Arial" w:cs="Arial"/>
                <w:sz w:val="20"/>
                <w:szCs w:val="20"/>
              </w:rPr>
              <w:br/>
            </w:r>
            <w:r w:rsidRPr="00110F3E">
              <w:rPr>
                <w:rFonts w:ascii="Arial" w:hAnsi="Arial" w:cs="Arial"/>
                <w:sz w:val="20"/>
                <w:szCs w:val="20"/>
              </w:rPr>
              <w:t>Weid-Goldschmidt,</w:t>
            </w:r>
            <w:r w:rsidR="005A40B4">
              <w:rPr>
                <w:rFonts w:ascii="Arial" w:hAnsi="Arial" w:cs="Arial"/>
                <w:sz w:val="20"/>
                <w:szCs w:val="20"/>
              </w:rPr>
              <w:t xml:space="preserve"> </w:t>
            </w:r>
            <w:r w:rsidRPr="00110F3E">
              <w:rPr>
                <w:rFonts w:ascii="Arial" w:hAnsi="Arial" w:cs="Arial"/>
                <w:sz w:val="20"/>
                <w:szCs w:val="20"/>
              </w:rPr>
              <w:t>2013, S. 52ff.</w:t>
            </w:r>
          </w:p>
        </w:tc>
      </w:tr>
      <w:tr w:rsidR="00110F3E" w:rsidRPr="00110F3E" w14:paraId="1608C7D7" w14:textId="77777777" w:rsidTr="00F8569F">
        <w:tblPrEx>
          <w:tblLook w:val="0000" w:firstRow="0" w:lastRow="0" w:firstColumn="0" w:lastColumn="0" w:noHBand="0" w:noVBand="0"/>
        </w:tblPrEx>
        <w:tc>
          <w:tcPr>
            <w:tcW w:w="1247" w:type="dxa"/>
            <w:vMerge/>
            <w:shd w:val="clear" w:color="auto" w:fill="FFF1DA" w:themeFill="accent2" w:themeFillTint="33"/>
            <w:tcMar>
              <w:top w:w="55" w:type="dxa"/>
              <w:left w:w="55" w:type="dxa"/>
              <w:bottom w:w="55" w:type="dxa"/>
              <w:right w:w="55" w:type="dxa"/>
            </w:tcMar>
          </w:tcPr>
          <w:p w14:paraId="2D54C6C6" w14:textId="77777777" w:rsidR="00110F3E" w:rsidRPr="00110F3E" w:rsidRDefault="00110F3E" w:rsidP="008C25ED">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285A690E" w14:textId="77777777" w:rsidR="00110F3E" w:rsidRPr="00110F3E" w:rsidRDefault="00110F3E" w:rsidP="008C25ED">
            <w:pPr>
              <w:rPr>
                <w:rFonts w:cs="Arial"/>
                <w:sz w:val="20"/>
                <w:szCs w:val="20"/>
              </w:rPr>
            </w:pPr>
          </w:p>
        </w:tc>
        <w:tc>
          <w:tcPr>
            <w:tcW w:w="2100" w:type="dxa"/>
            <w:shd w:val="clear" w:color="auto" w:fill="FFF1DA" w:themeFill="accent2" w:themeFillTint="33"/>
            <w:tcMar>
              <w:top w:w="55" w:type="dxa"/>
              <w:left w:w="55" w:type="dxa"/>
              <w:bottom w:w="55" w:type="dxa"/>
              <w:right w:w="55" w:type="dxa"/>
            </w:tcMar>
          </w:tcPr>
          <w:p w14:paraId="2F7D10BC"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Optionen anbieten</w:t>
            </w:r>
          </w:p>
        </w:tc>
        <w:tc>
          <w:tcPr>
            <w:tcW w:w="2100" w:type="dxa"/>
            <w:vMerge/>
            <w:shd w:val="clear" w:color="auto" w:fill="FFF1DA" w:themeFill="accent2" w:themeFillTint="33"/>
            <w:tcMar>
              <w:top w:w="55" w:type="dxa"/>
              <w:left w:w="55" w:type="dxa"/>
              <w:bottom w:w="55" w:type="dxa"/>
              <w:right w:w="55" w:type="dxa"/>
            </w:tcMar>
          </w:tcPr>
          <w:p w14:paraId="6BF7BD2F" w14:textId="77777777" w:rsidR="00110F3E" w:rsidRPr="00110F3E" w:rsidRDefault="00110F3E" w:rsidP="008C25ED">
            <w:pPr>
              <w:rPr>
                <w:rFonts w:cs="Arial"/>
                <w:sz w:val="20"/>
                <w:szCs w:val="20"/>
              </w:rPr>
            </w:pPr>
          </w:p>
        </w:tc>
        <w:tc>
          <w:tcPr>
            <w:tcW w:w="2100" w:type="dxa"/>
            <w:vMerge/>
            <w:shd w:val="clear" w:color="auto" w:fill="FFF1DA" w:themeFill="accent2" w:themeFillTint="33"/>
            <w:tcMar>
              <w:top w:w="55" w:type="dxa"/>
              <w:left w:w="55" w:type="dxa"/>
              <w:bottom w:w="55" w:type="dxa"/>
              <w:right w:w="55" w:type="dxa"/>
            </w:tcMar>
          </w:tcPr>
          <w:p w14:paraId="1A219974" w14:textId="77777777" w:rsidR="00110F3E" w:rsidRPr="00110F3E" w:rsidRDefault="00110F3E" w:rsidP="008C25ED">
            <w:pPr>
              <w:rPr>
                <w:rFonts w:cs="Arial"/>
                <w:sz w:val="20"/>
                <w:szCs w:val="20"/>
              </w:rPr>
            </w:pPr>
          </w:p>
        </w:tc>
      </w:tr>
      <w:tr w:rsidR="00110F3E" w:rsidRPr="00110F3E" w14:paraId="4C2E5E61" w14:textId="77777777" w:rsidTr="00F8569F">
        <w:tblPrEx>
          <w:tblLook w:val="0000" w:firstRow="0" w:lastRow="0" w:firstColumn="0" w:lastColumn="0" w:noHBand="0" w:noVBand="0"/>
        </w:tblPrEx>
        <w:tc>
          <w:tcPr>
            <w:tcW w:w="1247" w:type="dxa"/>
            <w:vMerge/>
            <w:shd w:val="clear" w:color="auto" w:fill="FFF1DA" w:themeFill="accent2" w:themeFillTint="33"/>
            <w:tcMar>
              <w:top w:w="55" w:type="dxa"/>
              <w:left w:w="55" w:type="dxa"/>
              <w:bottom w:w="55" w:type="dxa"/>
              <w:right w:w="55" w:type="dxa"/>
            </w:tcMar>
          </w:tcPr>
          <w:p w14:paraId="69E74EA2" w14:textId="77777777" w:rsidR="00110F3E" w:rsidRPr="00110F3E" w:rsidRDefault="00110F3E" w:rsidP="008C25ED">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69C07A49" w14:textId="77777777" w:rsidR="00110F3E" w:rsidRPr="00110F3E" w:rsidRDefault="00110F3E" w:rsidP="008C25ED">
            <w:pPr>
              <w:rPr>
                <w:rFonts w:cs="Arial"/>
                <w:sz w:val="20"/>
                <w:szCs w:val="20"/>
              </w:rPr>
            </w:pPr>
          </w:p>
        </w:tc>
        <w:tc>
          <w:tcPr>
            <w:tcW w:w="2100" w:type="dxa"/>
            <w:shd w:val="clear" w:color="auto" w:fill="FFF1DA" w:themeFill="accent2" w:themeFillTint="33"/>
            <w:tcMar>
              <w:top w:w="55" w:type="dxa"/>
              <w:left w:w="55" w:type="dxa"/>
              <w:bottom w:w="55" w:type="dxa"/>
              <w:right w:w="55" w:type="dxa"/>
            </w:tcMar>
          </w:tcPr>
          <w:p w14:paraId="18202FC5" w14:textId="06D078C6" w:rsidR="00110F3E" w:rsidRPr="00110F3E" w:rsidRDefault="00110F3E" w:rsidP="008C25ED">
            <w:pPr>
              <w:pStyle w:val="TableContents"/>
              <w:rPr>
                <w:rFonts w:ascii="Arial" w:hAnsi="Arial" w:cs="Arial"/>
                <w:sz w:val="20"/>
                <w:szCs w:val="20"/>
              </w:rPr>
            </w:pPr>
            <w:r w:rsidRPr="00110F3E">
              <w:rPr>
                <w:rFonts w:ascii="Arial" w:hAnsi="Arial" w:cs="Arial"/>
                <w:sz w:val="20"/>
                <w:szCs w:val="20"/>
              </w:rPr>
              <w:t>Hinweis auf ein ggf. aufgetretenes Verständigungs</w:t>
            </w:r>
            <w:r w:rsidR="005A40B4">
              <w:rPr>
                <w:rFonts w:ascii="Arial" w:hAnsi="Arial" w:cs="Arial"/>
                <w:sz w:val="20"/>
                <w:szCs w:val="20"/>
              </w:rPr>
              <w:t>-</w:t>
            </w:r>
            <w:r w:rsidRPr="00110F3E">
              <w:rPr>
                <w:rFonts w:ascii="Arial" w:hAnsi="Arial" w:cs="Arial"/>
                <w:sz w:val="20"/>
                <w:szCs w:val="20"/>
              </w:rPr>
              <w:t>problem geben, wenn die entscheidende Person die Entscheidungsfrage nicht verstanden hat</w:t>
            </w:r>
          </w:p>
        </w:tc>
        <w:tc>
          <w:tcPr>
            <w:tcW w:w="2100" w:type="dxa"/>
            <w:vMerge w:val="restart"/>
            <w:shd w:val="clear" w:color="auto" w:fill="FFF1DA" w:themeFill="accent2" w:themeFillTint="33"/>
            <w:tcMar>
              <w:top w:w="55" w:type="dxa"/>
              <w:left w:w="55" w:type="dxa"/>
              <w:bottom w:w="55" w:type="dxa"/>
              <w:right w:w="55" w:type="dxa"/>
            </w:tcMar>
          </w:tcPr>
          <w:p w14:paraId="25D5459A" w14:textId="1373F84B" w:rsidR="00110F3E" w:rsidRPr="00110F3E" w:rsidRDefault="00415BBB" w:rsidP="008C25ED">
            <w:pPr>
              <w:pStyle w:val="TableContents"/>
              <w:rPr>
                <w:rFonts w:ascii="Arial" w:hAnsi="Arial" w:cs="Arial"/>
                <w:sz w:val="20"/>
                <w:szCs w:val="20"/>
              </w:rPr>
            </w:pPr>
            <w:r>
              <w:rPr>
                <w:rFonts w:ascii="Arial" w:hAnsi="Arial" w:cs="Arial"/>
                <w:sz w:val="20"/>
                <w:szCs w:val="20"/>
              </w:rPr>
              <w:t>Entscheidungs-vorbereitung</w:t>
            </w:r>
          </w:p>
          <w:p w14:paraId="01DBDECB" w14:textId="77777777" w:rsidR="00110F3E" w:rsidRPr="00110F3E" w:rsidRDefault="00110F3E" w:rsidP="008C25ED">
            <w:pPr>
              <w:pStyle w:val="TableContents"/>
              <w:rPr>
                <w:rFonts w:ascii="Arial" w:hAnsi="Arial" w:cs="Arial"/>
                <w:sz w:val="20"/>
                <w:szCs w:val="20"/>
              </w:rPr>
            </w:pPr>
          </w:p>
        </w:tc>
        <w:tc>
          <w:tcPr>
            <w:tcW w:w="2100" w:type="dxa"/>
            <w:vMerge/>
            <w:shd w:val="clear" w:color="auto" w:fill="FFF1DA" w:themeFill="accent2" w:themeFillTint="33"/>
            <w:tcMar>
              <w:top w:w="55" w:type="dxa"/>
              <w:left w:w="55" w:type="dxa"/>
              <w:bottom w:w="55" w:type="dxa"/>
              <w:right w:w="55" w:type="dxa"/>
            </w:tcMar>
          </w:tcPr>
          <w:p w14:paraId="6AFECDE9" w14:textId="77777777" w:rsidR="00110F3E" w:rsidRPr="00110F3E" w:rsidRDefault="00110F3E" w:rsidP="008C25ED">
            <w:pPr>
              <w:rPr>
                <w:rFonts w:cs="Arial"/>
                <w:sz w:val="20"/>
                <w:szCs w:val="20"/>
              </w:rPr>
            </w:pPr>
          </w:p>
        </w:tc>
      </w:tr>
      <w:tr w:rsidR="00110F3E" w:rsidRPr="00110F3E" w14:paraId="1B55CC59" w14:textId="77777777" w:rsidTr="00F8569F">
        <w:tblPrEx>
          <w:tblLook w:val="0000" w:firstRow="0" w:lastRow="0" w:firstColumn="0" w:lastColumn="0" w:noHBand="0" w:noVBand="0"/>
        </w:tblPrEx>
        <w:tc>
          <w:tcPr>
            <w:tcW w:w="1247" w:type="dxa"/>
            <w:vMerge/>
            <w:shd w:val="clear" w:color="auto" w:fill="FFF1DA" w:themeFill="accent2" w:themeFillTint="33"/>
            <w:tcMar>
              <w:top w:w="55" w:type="dxa"/>
              <w:left w:w="55" w:type="dxa"/>
              <w:bottom w:w="55" w:type="dxa"/>
              <w:right w:w="55" w:type="dxa"/>
            </w:tcMar>
          </w:tcPr>
          <w:p w14:paraId="29E78E06" w14:textId="77777777" w:rsidR="00110F3E" w:rsidRPr="00110F3E" w:rsidRDefault="00110F3E" w:rsidP="008C25ED">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33404D67" w14:textId="77777777" w:rsidR="00110F3E" w:rsidRPr="00110F3E" w:rsidRDefault="00110F3E" w:rsidP="008C25ED">
            <w:pPr>
              <w:rPr>
                <w:rFonts w:cs="Arial"/>
                <w:sz w:val="20"/>
                <w:szCs w:val="20"/>
              </w:rPr>
            </w:pPr>
          </w:p>
        </w:tc>
        <w:tc>
          <w:tcPr>
            <w:tcW w:w="2100" w:type="dxa"/>
            <w:shd w:val="clear" w:color="auto" w:fill="FFF1DA" w:themeFill="accent2" w:themeFillTint="33"/>
            <w:tcMar>
              <w:top w:w="55" w:type="dxa"/>
              <w:left w:w="55" w:type="dxa"/>
              <w:bottom w:w="55" w:type="dxa"/>
              <w:right w:w="55" w:type="dxa"/>
            </w:tcMar>
          </w:tcPr>
          <w:p w14:paraId="44E63E5C" w14:textId="06B60100" w:rsidR="00110F3E" w:rsidRPr="00110F3E" w:rsidRDefault="00110F3E" w:rsidP="008C25ED">
            <w:pPr>
              <w:pStyle w:val="TableContents"/>
              <w:rPr>
                <w:rFonts w:ascii="Arial" w:hAnsi="Arial" w:cs="Arial"/>
                <w:sz w:val="20"/>
                <w:szCs w:val="20"/>
              </w:rPr>
            </w:pPr>
            <w:r w:rsidRPr="00110F3E">
              <w:rPr>
                <w:rFonts w:ascii="Arial" w:hAnsi="Arial" w:cs="Arial"/>
                <w:sz w:val="20"/>
                <w:szCs w:val="20"/>
              </w:rPr>
              <w:t>Mitteilung einer Reparatur bei einem ggf. aufgetretenen Verständigungs</w:t>
            </w:r>
            <w:r w:rsidR="005A40B4">
              <w:rPr>
                <w:rFonts w:ascii="Arial" w:hAnsi="Arial" w:cs="Arial"/>
                <w:sz w:val="20"/>
                <w:szCs w:val="20"/>
              </w:rPr>
              <w:t>-</w:t>
            </w:r>
            <w:r w:rsidRPr="00110F3E">
              <w:rPr>
                <w:rFonts w:ascii="Arial" w:hAnsi="Arial" w:cs="Arial"/>
                <w:sz w:val="20"/>
                <w:szCs w:val="20"/>
              </w:rPr>
              <w:t>problem</w:t>
            </w:r>
          </w:p>
        </w:tc>
        <w:tc>
          <w:tcPr>
            <w:tcW w:w="2100" w:type="dxa"/>
            <w:vMerge/>
            <w:shd w:val="clear" w:color="auto" w:fill="FFF1DA" w:themeFill="accent2" w:themeFillTint="33"/>
            <w:tcMar>
              <w:top w:w="55" w:type="dxa"/>
              <w:left w:w="55" w:type="dxa"/>
              <w:bottom w:w="55" w:type="dxa"/>
              <w:right w:w="55" w:type="dxa"/>
            </w:tcMar>
          </w:tcPr>
          <w:p w14:paraId="4FF3365F" w14:textId="77777777" w:rsidR="00110F3E" w:rsidRPr="00110F3E" w:rsidRDefault="00110F3E" w:rsidP="008C25ED">
            <w:pPr>
              <w:rPr>
                <w:rFonts w:cs="Arial"/>
                <w:sz w:val="20"/>
                <w:szCs w:val="20"/>
              </w:rPr>
            </w:pPr>
          </w:p>
        </w:tc>
        <w:tc>
          <w:tcPr>
            <w:tcW w:w="2100" w:type="dxa"/>
            <w:vMerge/>
            <w:shd w:val="clear" w:color="auto" w:fill="FFF1DA" w:themeFill="accent2" w:themeFillTint="33"/>
            <w:tcMar>
              <w:top w:w="55" w:type="dxa"/>
              <w:left w:w="55" w:type="dxa"/>
              <w:bottom w:w="55" w:type="dxa"/>
              <w:right w:w="55" w:type="dxa"/>
            </w:tcMar>
          </w:tcPr>
          <w:p w14:paraId="4079CA61" w14:textId="77777777" w:rsidR="00110F3E" w:rsidRPr="00110F3E" w:rsidRDefault="00110F3E" w:rsidP="008C25ED">
            <w:pPr>
              <w:rPr>
                <w:rFonts w:cs="Arial"/>
                <w:sz w:val="20"/>
                <w:szCs w:val="20"/>
              </w:rPr>
            </w:pPr>
          </w:p>
        </w:tc>
      </w:tr>
      <w:tr w:rsidR="00110F3E" w:rsidRPr="00110F3E" w14:paraId="7D94648D" w14:textId="77777777" w:rsidTr="00F8569F">
        <w:tblPrEx>
          <w:tblLook w:val="0000" w:firstRow="0" w:lastRow="0" w:firstColumn="0" w:lastColumn="0" w:noHBand="0" w:noVBand="0"/>
        </w:tblPrEx>
        <w:tc>
          <w:tcPr>
            <w:tcW w:w="1247" w:type="dxa"/>
            <w:vMerge/>
            <w:shd w:val="clear" w:color="auto" w:fill="FFF1DA" w:themeFill="accent2" w:themeFillTint="33"/>
            <w:tcMar>
              <w:top w:w="55" w:type="dxa"/>
              <w:left w:w="55" w:type="dxa"/>
              <w:bottom w:w="55" w:type="dxa"/>
              <w:right w:w="55" w:type="dxa"/>
            </w:tcMar>
          </w:tcPr>
          <w:p w14:paraId="458D3565" w14:textId="77777777" w:rsidR="00110F3E" w:rsidRPr="00110F3E" w:rsidRDefault="00110F3E" w:rsidP="008C25ED">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55462CF8" w14:textId="77777777" w:rsidR="00110F3E" w:rsidRPr="00110F3E" w:rsidRDefault="00110F3E" w:rsidP="008C25ED">
            <w:pPr>
              <w:rPr>
                <w:rFonts w:cs="Arial"/>
                <w:sz w:val="20"/>
                <w:szCs w:val="20"/>
              </w:rPr>
            </w:pPr>
          </w:p>
        </w:tc>
        <w:tc>
          <w:tcPr>
            <w:tcW w:w="2100" w:type="dxa"/>
            <w:shd w:val="clear" w:color="auto" w:fill="FFF1DA" w:themeFill="accent2" w:themeFillTint="33"/>
            <w:tcMar>
              <w:top w:w="55" w:type="dxa"/>
              <w:left w:w="55" w:type="dxa"/>
              <w:bottom w:w="55" w:type="dxa"/>
              <w:right w:w="55" w:type="dxa"/>
            </w:tcMar>
          </w:tcPr>
          <w:p w14:paraId="003818AA" w14:textId="11E46A97" w:rsidR="00110F3E" w:rsidRPr="00110F3E" w:rsidRDefault="00110F3E" w:rsidP="008C25ED">
            <w:pPr>
              <w:pStyle w:val="TableContents"/>
              <w:rPr>
                <w:rFonts w:ascii="Arial" w:hAnsi="Arial" w:cs="Arial"/>
                <w:sz w:val="20"/>
                <w:szCs w:val="20"/>
              </w:rPr>
            </w:pPr>
            <w:r w:rsidRPr="00110F3E">
              <w:rPr>
                <w:rFonts w:ascii="Arial" w:hAnsi="Arial" w:cs="Arial"/>
                <w:sz w:val="20"/>
                <w:szCs w:val="20"/>
              </w:rPr>
              <w:t>Hinweis auf ein ggf. aufgetretenes Verständigungs</w:t>
            </w:r>
            <w:r w:rsidR="005A40B4">
              <w:rPr>
                <w:rFonts w:ascii="Arial" w:hAnsi="Arial" w:cs="Arial"/>
                <w:sz w:val="20"/>
                <w:szCs w:val="20"/>
              </w:rPr>
              <w:t>-</w:t>
            </w:r>
            <w:r w:rsidRPr="00110F3E">
              <w:rPr>
                <w:rFonts w:ascii="Arial" w:hAnsi="Arial" w:cs="Arial"/>
                <w:sz w:val="20"/>
                <w:szCs w:val="20"/>
              </w:rPr>
              <w:t>problem geben, wenn die mitgeteilte Entscheidung von den Kommunikations</w:t>
            </w:r>
            <w:r w:rsidR="005A40B4">
              <w:rPr>
                <w:rFonts w:ascii="Arial" w:hAnsi="Arial" w:cs="Arial"/>
                <w:sz w:val="20"/>
                <w:szCs w:val="20"/>
              </w:rPr>
              <w:t>-</w:t>
            </w:r>
            <w:r w:rsidRPr="00110F3E">
              <w:rPr>
                <w:rFonts w:ascii="Arial" w:hAnsi="Arial" w:cs="Arial"/>
                <w:sz w:val="20"/>
                <w:szCs w:val="20"/>
              </w:rPr>
              <w:t>partner*innen nicht oder falsch verstanden wurde</w:t>
            </w:r>
          </w:p>
        </w:tc>
        <w:tc>
          <w:tcPr>
            <w:tcW w:w="2100" w:type="dxa"/>
            <w:vMerge w:val="restart"/>
            <w:shd w:val="clear" w:color="auto" w:fill="FFF1DA" w:themeFill="accent2" w:themeFillTint="33"/>
            <w:tcMar>
              <w:top w:w="55" w:type="dxa"/>
              <w:left w:w="55" w:type="dxa"/>
              <w:bottom w:w="55" w:type="dxa"/>
              <w:right w:w="55" w:type="dxa"/>
            </w:tcMar>
          </w:tcPr>
          <w:p w14:paraId="0316DAD3" w14:textId="0F5111E7" w:rsidR="00110F3E" w:rsidRPr="00110F3E" w:rsidRDefault="00110F3E" w:rsidP="008C25ED">
            <w:pPr>
              <w:pStyle w:val="TableContents"/>
              <w:rPr>
                <w:rFonts w:ascii="Arial" w:hAnsi="Arial" w:cs="Arial"/>
                <w:sz w:val="20"/>
                <w:szCs w:val="20"/>
              </w:rPr>
            </w:pPr>
            <w:r w:rsidRPr="00110F3E">
              <w:rPr>
                <w:rFonts w:ascii="Arial" w:hAnsi="Arial" w:cs="Arial"/>
                <w:sz w:val="20"/>
                <w:szCs w:val="20"/>
              </w:rPr>
              <w:t>Entscheidungs</w:t>
            </w:r>
            <w:r w:rsidR="005A40B4">
              <w:rPr>
                <w:rFonts w:ascii="Arial" w:hAnsi="Arial" w:cs="Arial"/>
                <w:sz w:val="20"/>
                <w:szCs w:val="20"/>
              </w:rPr>
              <w:t>-</w:t>
            </w:r>
            <w:r w:rsidRPr="00110F3E">
              <w:rPr>
                <w:rFonts w:ascii="Arial" w:hAnsi="Arial" w:cs="Arial"/>
                <w:sz w:val="20"/>
                <w:szCs w:val="20"/>
              </w:rPr>
              <w:t>verständigung</w:t>
            </w:r>
          </w:p>
        </w:tc>
        <w:tc>
          <w:tcPr>
            <w:tcW w:w="2100" w:type="dxa"/>
            <w:vMerge/>
            <w:shd w:val="clear" w:color="auto" w:fill="FFF1DA" w:themeFill="accent2" w:themeFillTint="33"/>
            <w:tcMar>
              <w:top w:w="55" w:type="dxa"/>
              <w:left w:w="55" w:type="dxa"/>
              <w:bottom w:w="55" w:type="dxa"/>
              <w:right w:w="55" w:type="dxa"/>
            </w:tcMar>
          </w:tcPr>
          <w:p w14:paraId="1ED57273" w14:textId="77777777" w:rsidR="00110F3E" w:rsidRPr="00110F3E" w:rsidRDefault="00110F3E" w:rsidP="008C25ED">
            <w:pPr>
              <w:rPr>
                <w:rFonts w:cs="Arial"/>
                <w:sz w:val="20"/>
                <w:szCs w:val="20"/>
              </w:rPr>
            </w:pPr>
          </w:p>
        </w:tc>
      </w:tr>
      <w:tr w:rsidR="00110F3E" w:rsidRPr="00110F3E" w14:paraId="4CD01E09" w14:textId="77777777" w:rsidTr="00B76A4A">
        <w:tblPrEx>
          <w:tblLook w:val="0000" w:firstRow="0" w:lastRow="0" w:firstColumn="0" w:lastColumn="0" w:noHBand="0" w:noVBand="0"/>
        </w:tblPrEx>
        <w:tc>
          <w:tcPr>
            <w:tcW w:w="1247" w:type="dxa"/>
            <w:vMerge/>
            <w:tcBorders>
              <w:bottom w:val="nil"/>
            </w:tcBorders>
            <w:shd w:val="clear" w:color="auto" w:fill="FFF1DA" w:themeFill="accent2" w:themeFillTint="33"/>
            <w:tcMar>
              <w:top w:w="55" w:type="dxa"/>
              <w:left w:w="55" w:type="dxa"/>
              <w:bottom w:w="55" w:type="dxa"/>
              <w:right w:w="55" w:type="dxa"/>
            </w:tcMar>
          </w:tcPr>
          <w:p w14:paraId="40E27DC8" w14:textId="77777777" w:rsidR="00110F3E" w:rsidRPr="00110F3E" w:rsidRDefault="00110F3E" w:rsidP="008C25ED">
            <w:pPr>
              <w:rPr>
                <w:rFonts w:cs="Arial"/>
                <w:sz w:val="20"/>
                <w:szCs w:val="20"/>
              </w:rPr>
            </w:pPr>
          </w:p>
        </w:tc>
        <w:tc>
          <w:tcPr>
            <w:tcW w:w="2098" w:type="dxa"/>
            <w:vMerge/>
            <w:tcBorders>
              <w:bottom w:val="nil"/>
            </w:tcBorders>
            <w:shd w:val="clear" w:color="auto" w:fill="FFF1DA" w:themeFill="accent2" w:themeFillTint="33"/>
            <w:tcMar>
              <w:top w:w="55" w:type="dxa"/>
              <w:left w:w="55" w:type="dxa"/>
              <w:bottom w:w="55" w:type="dxa"/>
              <w:right w:w="55" w:type="dxa"/>
            </w:tcMar>
          </w:tcPr>
          <w:p w14:paraId="4C0029F6" w14:textId="77777777" w:rsidR="00110F3E" w:rsidRPr="00110F3E" w:rsidRDefault="00110F3E" w:rsidP="008C25ED">
            <w:pPr>
              <w:rPr>
                <w:rFonts w:cs="Arial"/>
                <w:sz w:val="20"/>
                <w:szCs w:val="20"/>
              </w:rPr>
            </w:pPr>
          </w:p>
        </w:tc>
        <w:tc>
          <w:tcPr>
            <w:tcW w:w="2100" w:type="dxa"/>
            <w:tcBorders>
              <w:bottom w:val="nil"/>
            </w:tcBorders>
            <w:shd w:val="clear" w:color="auto" w:fill="FFF1DA" w:themeFill="accent2" w:themeFillTint="33"/>
            <w:tcMar>
              <w:top w:w="55" w:type="dxa"/>
              <w:left w:w="55" w:type="dxa"/>
              <w:bottom w:w="55" w:type="dxa"/>
              <w:right w:w="55" w:type="dxa"/>
            </w:tcMar>
          </w:tcPr>
          <w:p w14:paraId="4F1BF371" w14:textId="77777777" w:rsidR="00110F3E" w:rsidRDefault="00110F3E" w:rsidP="008C25ED">
            <w:pPr>
              <w:pStyle w:val="TableContents"/>
              <w:rPr>
                <w:rFonts w:ascii="Arial" w:hAnsi="Arial" w:cs="Arial"/>
                <w:sz w:val="20"/>
                <w:szCs w:val="20"/>
              </w:rPr>
            </w:pPr>
            <w:r w:rsidRPr="00110F3E">
              <w:rPr>
                <w:rFonts w:ascii="Arial" w:hAnsi="Arial" w:cs="Arial"/>
                <w:sz w:val="20"/>
                <w:szCs w:val="20"/>
              </w:rPr>
              <w:t>Mitteilung einer Reparatur bei einem ggf. aufgetretenen Verständigungs</w:t>
            </w:r>
            <w:r w:rsidR="005A40B4">
              <w:rPr>
                <w:rFonts w:ascii="Arial" w:hAnsi="Arial" w:cs="Arial"/>
                <w:sz w:val="20"/>
                <w:szCs w:val="20"/>
              </w:rPr>
              <w:t>-</w:t>
            </w:r>
            <w:r w:rsidRPr="00110F3E">
              <w:rPr>
                <w:rFonts w:ascii="Arial" w:hAnsi="Arial" w:cs="Arial"/>
                <w:sz w:val="20"/>
                <w:szCs w:val="20"/>
              </w:rPr>
              <w:t>problem</w:t>
            </w:r>
          </w:p>
          <w:p w14:paraId="6CA7B3E5" w14:textId="77777777" w:rsidR="002D24B8" w:rsidRDefault="002D24B8" w:rsidP="008C25ED">
            <w:pPr>
              <w:pStyle w:val="TableContents"/>
              <w:rPr>
                <w:rFonts w:ascii="Arial" w:hAnsi="Arial" w:cs="Arial"/>
                <w:sz w:val="20"/>
                <w:szCs w:val="20"/>
              </w:rPr>
            </w:pPr>
          </w:p>
          <w:p w14:paraId="2B14043C" w14:textId="77777777" w:rsidR="002D24B8" w:rsidRDefault="002D24B8" w:rsidP="008C25ED">
            <w:pPr>
              <w:pStyle w:val="TableContents"/>
              <w:rPr>
                <w:rFonts w:ascii="Arial" w:hAnsi="Arial" w:cs="Arial"/>
                <w:sz w:val="20"/>
                <w:szCs w:val="20"/>
              </w:rPr>
            </w:pPr>
          </w:p>
          <w:p w14:paraId="454D8206" w14:textId="77777777" w:rsidR="002D24B8" w:rsidRDefault="002D24B8" w:rsidP="008C25ED">
            <w:pPr>
              <w:pStyle w:val="TableContents"/>
              <w:rPr>
                <w:rFonts w:ascii="Arial" w:hAnsi="Arial" w:cs="Arial"/>
                <w:sz w:val="20"/>
                <w:szCs w:val="20"/>
              </w:rPr>
            </w:pPr>
          </w:p>
          <w:p w14:paraId="1CD4074C" w14:textId="77777777" w:rsidR="002D24B8" w:rsidRDefault="002D24B8" w:rsidP="008C25ED">
            <w:pPr>
              <w:pStyle w:val="TableContents"/>
              <w:rPr>
                <w:rFonts w:ascii="Arial" w:hAnsi="Arial" w:cs="Arial"/>
                <w:sz w:val="20"/>
                <w:szCs w:val="20"/>
              </w:rPr>
            </w:pPr>
          </w:p>
          <w:p w14:paraId="3D56A712" w14:textId="49820A5A" w:rsidR="002D24B8" w:rsidRPr="00110F3E" w:rsidRDefault="002D24B8" w:rsidP="008C25ED">
            <w:pPr>
              <w:pStyle w:val="TableContents"/>
              <w:rPr>
                <w:rFonts w:ascii="Arial" w:hAnsi="Arial" w:cs="Arial"/>
                <w:sz w:val="20"/>
                <w:szCs w:val="20"/>
              </w:rPr>
            </w:pPr>
          </w:p>
        </w:tc>
        <w:tc>
          <w:tcPr>
            <w:tcW w:w="2100" w:type="dxa"/>
            <w:vMerge/>
            <w:tcBorders>
              <w:bottom w:val="nil"/>
            </w:tcBorders>
            <w:shd w:val="clear" w:color="auto" w:fill="FFF1DA" w:themeFill="accent2" w:themeFillTint="33"/>
            <w:tcMar>
              <w:top w:w="55" w:type="dxa"/>
              <w:left w:w="55" w:type="dxa"/>
              <w:bottom w:w="55" w:type="dxa"/>
              <w:right w:w="55" w:type="dxa"/>
            </w:tcMar>
          </w:tcPr>
          <w:p w14:paraId="40543C2C" w14:textId="77777777" w:rsidR="00110F3E" w:rsidRPr="00110F3E" w:rsidRDefault="00110F3E" w:rsidP="008C25ED">
            <w:pPr>
              <w:rPr>
                <w:rFonts w:cs="Arial"/>
                <w:sz w:val="20"/>
                <w:szCs w:val="20"/>
              </w:rPr>
            </w:pPr>
          </w:p>
        </w:tc>
        <w:tc>
          <w:tcPr>
            <w:tcW w:w="2100" w:type="dxa"/>
            <w:vMerge/>
            <w:tcBorders>
              <w:bottom w:val="nil"/>
            </w:tcBorders>
            <w:shd w:val="clear" w:color="auto" w:fill="FFF1DA" w:themeFill="accent2" w:themeFillTint="33"/>
            <w:tcMar>
              <w:top w:w="55" w:type="dxa"/>
              <w:left w:w="55" w:type="dxa"/>
              <w:bottom w:w="55" w:type="dxa"/>
              <w:right w:w="55" w:type="dxa"/>
            </w:tcMar>
          </w:tcPr>
          <w:p w14:paraId="7A954DA1" w14:textId="77777777" w:rsidR="00110F3E" w:rsidRPr="00110F3E" w:rsidRDefault="00110F3E" w:rsidP="008C25ED">
            <w:pPr>
              <w:rPr>
                <w:rFonts w:cs="Arial"/>
                <w:sz w:val="20"/>
                <w:szCs w:val="20"/>
              </w:rPr>
            </w:pPr>
          </w:p>
        </w:tc>
      </w:tr>
      <w:tr w:rsidR="00110F3E" w:rsidRPr="00110F3E" w14:paraId="51142665" w14:textId="77777777" w:rsidTr="00B76A4A">
        <w:tblPrEx>
          <w:tblLook w:val="0000" w:firstRow="0" w:lastRow="0" w:firstColumn="0" w:lastColumn="0" w:noHBand="0" w:noVBand="0"/>
        </w:tblPrEx>
        <w:tc>
          <w:tcPr>
            <w:tcW w:w="1247" w:type="dxa"/>
            <w:vMerge w:val="restart"/>
            <w:tcBorders>
              <w:top w:val="nil"/>
            </w:tcBorders>
            <w:tcMar>
              <w:top w:w="55" w:type="dxa"/>
              <w:left w:w="55" w:type="dxa"/>
              <w:bottom w:w="55" w:type="dxa"/>
              <w:right w:w="55" w:type="dxa"/>
            </w:tcMar>
          </w:tcPr>
          <w:p w14:paraId="671D258B"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lastRenderedPageBreak/>
              <w:t>Wis-KP-11</w:t>
            </w:r>
          </w:p>
        </w:tc>
        <w:tc>
          <w:tcPr>
            <w:tcW w:w="2098" w:type="dxa"/>
            <w:vMerge w:val="restart"/>
            <w:tcBorders>
              <w:top w:val="nil"/>
            </w:tcBorders>
            <w:tcMar>
              <w:top w:w="55" w:type="dxa"/>
              <w:left w:w="55" w:type="dxa"/>
              <w:bottom w:w="55" w:type="dxa"/>
              <w:right w:w="55" w:type="dxa"/>
            </w:tcMar>
          </w:tcPr>
          <w:p w14:paraId="64364360"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Wissen über die Art und Weise der Reizpräsentation, die für die Person am verständlichsten ist</w:t>
            </w:r>
          </w:p>
        </w:tc>
        <w:tc>
          <w:tcPr>
            <w:tcW w:w="2100" w:type="dxa"/>
            <w:tcBorders>
              <w:top w:val="nil"/>
            </w:tcBorders>
            <w:tcMar>
              <w:top w:w="55" w:type="dxa"/>
              <w:left w:w="55" w:type="dxa"/>
              <w:bottom w:w="55" w:type="dxa"/>
              <w:right w:w="55" w:type="dxa"/>
            </w:tcMar>
          </w:tcPr>
          <w:p w14:paraId="10C399B6"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Eine Entscheidungsfrage stellen</w:t>
            </w:r>
          </w:p>
        </w:tc>
        <w:tc>
          <w:tcPr>
            <w:tcW w:w="2100" w:type="dxa"/>
            <w:vMerge w:val="restart"/>
            <w:tcBorders>
              <w:top w:val="nil"/>
            </w:tcBorders>
            <w:tcMar>
              <w:top w:w="55" w:type="dxa"/>
              <w:left w:w="55" w:type="dxa"/>
              <w:bottom w:w="55" w:type="dxa"/>
              <w:right w:w="55" w:type="dxa"/>
            </w:tcMar>
          </w:tcPr>
          <w:p w14:paraId="3AEC9ACF"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Entscheidungsfrage</w:t>
            </w:r>
          </w:p>
        </w:tc>
        <w:tc>
          <w:tcPr>
            <w:tcW w:w="2100" w:type="dxa"/>
            <w:vMerge w:val="restart"/>
            <w:tcBorders>
              <w:top w:val="nil"/>
            </w:tcBorders>
            <w:tcMar>
              <w:top w:w="55" w:type="dxa"/>
              <w:left w:w="55" w:type="dxa"/>
              <w:bottom w:w="55" w:type="dxa"/>
              <w:right w:w="55" w:type="dxa"/>
            </w:tcMar>
          </w:tcPr>
          <w:p w14:paraId="21FBB9D0"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Beukelman &amp; Light, 2020, S. 392</w:t>
            </w:r>
          </w:p>
        </w:tc>
      </w:tr>
      <w:tr w:rsidR="00110F3E" w:rsidRPr="00110F3E" w14:paraId="1546EA3D" w14:textId="77777777" w:rsidTr="00110F3E">
        <w:tblPrEx>
          <w:tblLook w:val="0000" w:firstRow="0" w:lastRow="0" w:firstColumn="0" w:lastColumn="0" w:noHBand="0" w:noVBand="0"/>
        </w:tblPrEx>
        <w:tc>
          <w:tcPr>
            <w:tcW w:w="1247" w:type="dxa"/>
            <w:vMerge/>
            <w:tcMar>
              <w:top w:w="55" w:type="dxa"/>
              <w:left w:w="55" w:type="dxa"/>
              <w:bottom w:w="55" w:type="dxa"/>
              <w:right w:w="55" w:type="dxa"/>
            </w:tcMar>
          </w:tcPr>
          <w:p w14:paraId="0D11D5A0" w14:textId="77777777" w:rsidR="00110F3E" w:rsidRPr="00110F3E" w:rsidRDefault="00110F3E" w:rsidP="008C25ED">
            <w:pPr>
              <w:rPr>
                <w:rFonts w:cs="Arial"/>
                <w:sz w:val="20"/>
                <w:szCs w:val="20"/>
              </w:rPr>
            </w:pPr>
          </w:p>
        </w:tc>
        <w:tc>
          <w:tcPr>
            <w:tcW w:w="2098" w:type="dxa"/>
            <w:vMerge/>
            <w:tcMar>
              <w:top w:w="55" w:type="dxa"/>
              <w:left w:w="55" w:type="dxa"/>
              <w:bottom w:w="55" w:type="dxa"/>
              <w:right w:w="55" w:type="dxa"/>
            </w:tcMar>
          </w:tcPr>
          <w:p w14:paraId="003D01F1" w14:textId="77777777" w:rsidR="00110F3E" w:rsidRPr="00110F3E" w:rsidRDefault="00110F3E" w:rsidP="008C25ED">
            <w:pPr>
              <w:rPr>
                <w:rFonts w:cs="Arial"/>
                <w:sz w:val="20"/>
                <w:szCs w:val="20"/>
              </w:rPr>
            </w:pPr>
          </w:p>
        </w:tc>
        <w:tc>
          <w:tcPr>
            <w:tcW w:w="2100" w:type="dxa"/>
            <w:tcMar>
              <w:top w:w="55" w:type="dxa"/>
              <w:left w:w="55" w:type="dxa"/>
              <w:bottom w:w="55" w:type="dxa"/>
              <w:right w:w="55" w:type="dxa"/>
            </w:tcMar>
          </w:tcPr>
          <w:p w14:paraId="3F803179"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Optionen anbieten</w:t>
            </w:r>
          </w:p>
        </w:tc>
        <w:tc>
          <w:tcPr>
            <w:tcW w:w="2100" w:type="dxa"/>
            <w:vMerge/>
            <w:tcMar>
              <w:top w:w="55" w:type="dxa"/>
              <w:left w:w="55" w:type="dxa"/>
              <w:bottom w:w="55" w:type="dxa"/>
              <w:right w:w="55" w:type="dxa"/>
            </w:tcMar>
          </w:tcPr>
          <w:p w14:paraId="33F6CE45" w14:textId="77777777" w:rsidR="00110F3E" w:rsidRPr="00110F3E" w:rsidRDefault="00110F3E" w:rsidP="008C25ED">
            <w:pPr>
              <w:rPr>
                <w:rFonts w:cs="Arial"/>
                <w:sz w:val="20"/>
                <w:szCs w:val="20"/>
              </w:rPr>
            </w:pPr>
          </w:p>
        </w:tc>
        <w:tc>
          <w:tcPr>
            <w:tcW w:w="2100" w:type="dxa"/>
            <w:vMerge/>
            <w:tcMar>
              <w:top w:w="55" w:type="dxa"/>
              <w:left w:w="55" w:type="dxa"/>
              <w:bottom w:w="55" w:type="dxa"/>
              <w:right w:w="55" w:type="dxa"/>
            </w:tcMar>
          </w:tcPr>
          <w:p w14:paraId="1E53F0BB" w14:textId="77777777" w:rsidR="00110F3E" w:rsidRPr="00110F3E" w:rsidRDefault="00110F3E" w:rsidP="008C25ED">
            <w:pPr>
              <w:rPr>
                <w:rFonts w:cs="Arial"/>
                <w:sz w:val="20"/>
                <w:szCs w:val="20"/>
              </w:rPr>
            </w:pPr>
          </w:p>
        </w:tc>
      </w:tr>
      <w:tr w:rsidR="00110F3E" w:rsidRPr="00110F3E" w14:paraId="39F5282D" w14:textId="77777777" w:rsidTr="00110F3E">
        <w:tblPrEx>
          <w:tblLook w:val="0000" w:firstRow="0" w:lastRow="0" w:firstColumn="0" w:lastColumn="0" w:noHBand="0" w:noVBand="0"/>
        </w:tblPrEx>
        <w:tc>
          <w:tcPr>
            <w:tcW w:w="1247" w:type="dxa"/>
            <w:vMerge/>
            <w:tcMar>
              <w:top w:w="55" w:type="dxa"/>
              <w:left w:w="55" w:type="dxa"/>
              <w:bottom w:w="55" w:type="dxa"/>
              <w:right w:w="55" w:type="dxa"/>
            </w:tcMar>
          </w:tcPr>
          <w:p w14:paraId="5C94D164" w14:textId="77777777" w:rsidR="00110F3E" w:rsidRPr="00110F3E" w:rsidRDefault="00110F3E" w:rsidP="008C25ED">
            <w:pPr>
              <w:rPr>
                <w:rFonts w:cs="Arial"/>
                <w:sz w:val="20"/>
                <w:szCs w:val="20"/>
              </w:rPr>
            </w:pPr>
          </w:p>
        </w:tc>
        <w:tc>
          <w:tcPr>
            <w:tcW w:w="2098" w:type="dxa"/>
            <w:vMerge/>
            <w:tcMar>
              <w:top w:w="55" w:type="dxa"/>
              <w:left w:w="55" w:type="dxa"/>
              <w:bottom w:w="55" w:type="dxa"/>
              <w:right w:w="55" w:type="dxa"/>
            </w:tcMar>
          </w:tcPr>
          <w:p w14:paraId="5431E21D" w14:textId="77777777" w:rsidR="00110F3E" w:rsidRPr="00110F3E" w:rsidRDefault="00110F3E" w:rsidP="008C25ED">
            <w:pPr>
              <w:rPr>
                <w:rFonts w:cs="Arial"/>
                <w:sz w:val="20"/>
                <w:szCs w:val="20"/>
              </w:rPr>
            </w:pPr>
          </w:p>
        </w:tc>
        <w:tc>
          <w:tcPr>
            <w:tcW w:w="2100" w:type="dxa"/>
            <w:tcMar>
              <w:top w:w="55" w:type="dxa"/>
              <w:left w:w="55" w:type="dxa"/>
              <w:bottom w:w="55" w:type="dxa"/>
              <w:right w:w="55" w:type="dxa"/>
            </w:tcMar>
          </w:tcPr>
          <w:p w14:paraId="18BC44E2" w14:textId="7953D44F" w:rsidR="00110F3E" w:rsidRPr="00110F3E" w:rsidRDefault="00110F3E" w:rsidP="008C25ED">
            <w:pPr>
              <w:pStyle w:val="TableContents"/>
              <w:rPr>
                <w:rFonts w:ascii="Arial" w:hAnsi="Arial" w:cs="Arial"/>
                <w:sz w:val="20"/>
                <w:szCs w:val="20"/>
              </w:rPr>
            </w:pPr>
            <w:r w:rsidRPr="00110F3E">
              <w:rPr>
                <w:rFonts w:ascii="Arial" w:hAnsi="Arial" w:cs="Arial"/>
                <w:sz w:val="20"/>
                <w:szCs w:val="20"/>
              </w:rPr>
              <w:t>Hinweis auf ein ggf. aufgetretenes Verständigungs</w:t>
            </w:r>
            <w:r w:rsidR="005A40B4">
              <w:rPr>
                <w:rFonts w:ascii="Arial" w:hAnsi="Arial" w:cs="Arial"/>
                <w:sz w:val="20"/>
                <w:szCs w:val="20"/>
              </w:rPr>
              <w:t>-</w:t>
            </w:r>
            <w:r w:rsidRPr="00110F3E">
              <w:rPr>
                <w:rFonts w:ascii="Arial" w:hAnsi="Arial" w:cs="Arial"/>
                <w:sz w:val="20"/>
                <w:szCs w:val="20"/>
              </w:rPr>
              <w:t>problem geben, wenn die entscheidende Person die Entscheidungsfrage nicht verstanden hat</w:t>
            </w:r>
          </w:p>
        </w:tc>
        <w:tc>
          <w:tcPr>
            <w:tcW w:w="2100" w:type="dxa"/>
            <w:vMerge w:val="restart"/>
            <w:tcMar>
              <w:top w:w="55" w:type="dxa"/>
              <w:left w:w="55" w:type="dxa"/>
              <w:bottom w:w="55" w:type="dxa"/>
              <w:right w:w="55" w:type="dxa"/>
            </w:tcMar>
          </w:tcPr>
          <w:p w14:paraId="09AB5D7C" w14:textId="6E0AA295" w:rsidR="00110F3E" w:rsidRPr="00110F3E" w:rsidRDefault="00415BBB" w:rsidP="008C25ED">
            <w:pPr>
              <w:pStyle w:val="TableContents"/>
              <w:rPr>
                <w:rFonts w:ascii="Arial" w:hAnsi="Arial" w:cs="Arial"/>
                <w:sz w:val="20"/>
                <w:szCs w:val="20"/>
              </w:rPr>
            </w:pPr>
            <w:r>
              <w:rPr>
                <w:rFonts w:ascii="Arial" w:hAnsi="Arial" w:cs="Arial"/>
                <w:sz w:val="20"/>
                <w:szCs w:val="20"/>
              </w:rPr>
              <w:t>Entscheidungs-vorbereitung</w:t>
            </w:r>
          </w:p>
          <w:p w14:paraId="0E2E0730" w14:textId="77777777" w:rsidR="00110F3E" w:rsidRPr="00110F3E" w:rsidRDefault="00110F3E" w:rsidP="008C25ED">
            <w:pPr>
              <w:pStyle w:val="TableContents"/>
              <w:rPr>
                <w:rFonts w:ascii="Arial" w:hAnsi="Arial" w:cs="Arial"/>
                <w:sz w:val="20"/>
                <w:szCs w:val="20"/>
              </w:rPr>
            </w:pPr>
          </w:p>
        </w:tc>
        <w:tc>
          <w:tcPr>
            <w:tcW w:w="2100" w:type="dxa"/>
            <w:vMerge/>
            <w:tcMar>
              <w:top w:w="55" w:type="dxa"/>
              <w:left w:w="55" w:type="dxa"/>
              <w:bottom w:w="55" w:type="dxa"/>
              <w:right w:w="55" w:type="dxa"/>
            </w:tcMar>
          </w:tcPr>
          <w:p w14:paraId="16D66534" w14:textId="77777777" w:rsidR="00110F3E" w:rsidRPr="00110F3E" w:rsidRDefault="00110F3E" w:rsidP="008C25ED">
            <w:pPr>
              <w:rPr>
                <w:rFonts w:cs="Arial"/>
                <w:sz w:val="20"/>
                <w:szCs w:val="20"/>
              </w:rPr>
            </w:pPr>
          </w:p>
        </w:tc>
      </w:tr>
      <w:tr w:rsidR="00110F3E" w:rsidRPr="00110F3E" w14:paraId="674EF998" w14:textId="77777777" w:rsidTr="00110F3E">
        <w:tblPrEx>
          <w:tblLook w:val="0000" w:firstRow="0" w:lastRow="0" w:firstColumn="0" w:lastColumn="0" w:noHBand="0" w:noVBand="0"/>
        </w:tblPrEx>
        <w:tc>
          <w:tcPr>
            <w:tcW w:w="1247" w:type="dxa"/>
            <w:vMerge/>
            <w:tcMar>
              <w:top w:w="55" w:type="dxa"/>
              <w:left w:w="55" w:type="dxa"/>
              <w:bottom w:w="55" w:type="dxa"/>
              <w:right w:w="55" w:type="dxa"/>
            </w:tcMar>
          </w:tcPr>
          <w:p w14:paraId="0D13073D" w14:textId="77777777" w:rsidR="00110F3E" w:rsidRPr="00110F3E" w:rsidRDefault="00110F3E" w:rsidP="008C25ED">
            <w:pPr>
              <w:rPr>
                <w:rFonts w:cs="Arial"/>
                <w:sz w:val="20"/>
                <w:szCs w:val="20"/>
              </w:rPr>
            </w:pPr>
          </w:p>
        </w:tc>
        <w:tc>
          <w:tcPr>
            <w:tcW w:w="2098" w:type="dxa"/>
            <w:vMerge/>
            <w:tcMar>
              <w:top w:w="55" w:type="dxa"/>
              <w:left w:w="55" w:type="dxa"/>
              <w:bottom w:w="55" w:type="dxa"/>
              <w:right w:w="55" w:type="dxa"/>
            </w:tcMar>
          </w:tcPr>
          <w:p w14:paraId="2E096E2D" w14:textId="77777777" w:rsidR="00110F3E" w:rsidRPr="00110F3E" w:rsidRDefault="00110F3E" w:rsidP="008C25ED">
            <w:pPr>
              <w:rPr>
                <w:rFonts w:cs="Arial"/>
                <w:sz w:val="20"/>
                <w:szCs w:val="20"/>
              </w:rPr>
            </w:pPr>
          </w:p>
        </w:tc>
        <w:tc>
          <w:tcPr>
            <w:tcW w:w="2100" w:type="dxa"/>
            <w:tcMar>
              <w:top w:w="55" w:type="dxa"/>
              <w:left w:w="55" w:type="dxa"/>
              <w:bottom w:w="55" w:type="dxa"/>
              <w:right w:w="55" w:type="dxa"/>
            </w:tcMar>
          </w:tcPr>
          <w:p w14:paraId="3AD484F9" w14:textId="2004C52D" w:rsidR="00110F3E" w:rsidRPr="00110F3E" w:rsidRDefault="00110F3E" w:rsidP="008C25ED">
            <w:pPr>
              <w:pStyle w:val="TableContents"/>
              <w:rPr>
                <w:rFonts w:ascii="Arial" w:hAnsi="Arial" w:cs="Arial"/>
                <w:sz w:val="20"/>
                <w:szCs w:val="20"/>
              </w:rPr>
            </w:pPr>
            <w:r w:rsidRPr="00110F3E">
              <w:rPr>
                <w:rFonts w:ascii="Arial" w:hAnsi="Arial" w:cs="Arial"/>
                <w:sz w:val="20"/>
                <w:szCs w:val="20"/>
              </w:rPr>
              <w:t>Mitteilung einer Reparatur bei einem ggf. aufgetretenen Verständigungs</w:t>
            </w:r>
            <w:r w:rsidR="005A40B4">
              <w:rPr>
                <w:rFonts w:ascii="Arial" w:hAnsi="Arial" w:cs="Arial"/>
                <w:sz w:val="20"/>
                <w:szCs w:val="20"/>
              </w:rPr>
              <w:t>-</w:t>
            </w:r>
            <w:r w:rsidRPr="00110F3E">
              <w:rPr>
                <w:rFonts w:ascii="Arial" w:hAnsi="Arial" w:cs="Arial"/>
                <w:sz w:val="20"/>
                <w:szCs w:val="20"/>
              </w:rPr>
              <w:t>problem</w:t>
            </w:r>
          </w:p>
        </w:tc>
        <w:tc>
          <w:tcPr>
            <w:tcW w:w="2100" w:type="dxa"/>
            <w:vMerge/>
            <w:tcMar>
              <w:top w:w="55" w:type="dxa"/>
              <w:left w:w="55" w:type="dxa"/>
              <w:bottom w:w="55" w:type="dxa"/>
              <w:right w:w="55" w:type="dxa"/>
            </w:tcMar>
          </w:tcPr>
          <w:p w14:paraId="05FE0905" w14:textId="77777777" w:rsidR="00110F3E" w:rsidRPr="00110F3E" w:rsidRDefault="00110F3E" w:rsidP="008C25ED">
            <w:pPr>
              <w:rPr>
                <w:rFonts w:cs="Arial"/>
                <w:sz w:val="20"/>
                <w:szCs w:val="20"/>
              </w:rPr>
            </w:pPr>
          </w:p>
        </w:tc>
        <w:tc>
          <w:tcPr>
            <w:tcW w:w="2100" w:type="dxa"/>
            <w:vMerge/>
            <w:tcMar>
              <w:top w:w="55" w:type="dxa"/>
              <w:left w:w="55" w:type="dxa"/>
              <w:bottom w:w="55" w:type="dxa"/>
              <w:right w:w="55" w:type="dxa"/>
            </w:tcMar>
          </w:tcPr>
          <w:p w14:paraId="7DACC002" w14:textId="77777777" w:rsidR="00110F3E" w:rsidRPr="00110F3E" w:rsidRDefault="00110F3E" w:rsidP="008C25ED">
            <w:pPr>
              <w:rPr>
                <w:rFonts w:cs="Arial"/>
                <w:sz w:val="20"/>
                <w:szCs w:val="20"/>
              </w:rPr>
            </w:pPr>
          </w:p>
        </w:tc>
      </w:tr>
      <w:tr w:rsidR="00110F3E" w:rsidRPr="00110F3E" w14:paraId="0875B071" w14:textId="77777777" w:rsidTr="00110F3E">
        <w:tblPrEx>
          <w:tblLook w:val="0000" w:firstRow="0" w:lastRow="0" w:firstColumn="0" w:lastColumn="0" w:noHBand="0" w:noVBand="0"/>
        </w:tblPrEx>
        <w:tc>
          <w:tcPr>
            <w:tcW w:w="1247" w:type="dxa"/>
            <w:vMerge/>
            <w:tcMar>
              <w:top w:w="55" w:type="dxa"/>
              <w:left w:w="55" w:type="dxa"/>
              <w:bottom w:w="55" w:type="dxa"/>
              <w:right w:w="55" w:type="dxa"/>
            </w:tcMar>
          </w:tcPr>
          <w:p w14:paraId="5BCA3993" w14:textId="77777777" w:rsidR="00110F3E" w:rsidRPr="00110F3E" w:rsidRDefault="00110F3E" w:rsidP="008C25ED">
            <w:pPr>
              <w:rPr>
                <w:rFonts w:cs="Arial"/>
                <w:sz w:val="20"/>
                <w:szCs w:val="20"/>
              </w:rPr>
            </w:pPr>
          </w:p>
        </w:tc>
        <w:tc>
          <w:tcPr>
            <w:tcW w:w="2098" w:type="dxa"/>
            <w:vMerge/>
            <w:tcMar>
              <w:top w:w="55" w:type="dxa"/>
              <w:left w:w="55" w:type="dxa"/>
              <w:bottom w:w="55" w:type="dxa"/>
              <w:right w:w="55" w:type="dxa"/>
            </w:tcMar>
          </w:tcPr>
          <w:p w14:paraId="780F91D1" w14:textId="77777777" w:rsidR="00110F3E" w:rsidRPr="00110F3E" w:rsidRDefault="00110F3E" w:rsidP="008C25ED">
            <w:pPr>
              <w:rPr>
                <w:rFonts w:cs="Arial"/>
                <w:sz w:val="20"/>
                <w:szCs w:val="20"/>
              </w:rPr>
            </w:pPr>
          </w:p>
        </w:tc>
        <w:tc>
          <w:tcPr>
            <w:tcW w:w="2100" w:type="dxa"/>
            <w:tcMar>
              <w:top w:w="55" w:type="dxa"/>
              <w:left w:w="55" w:type="dxa"/>
              <w:bottom w:w="55" w:type="dxa"/>
              <w:right w:w="55" w:type="dxa"/>
            </w:tcMar>
          </w:tcPr>
          <w:p w14:paraId="085A01D4" w14:textId="03AD1BE6" w:rsidR="00110F3E" w:rsidRPr="00110F3E" w:rsidRDefault="00110F3E" w:rsidP="008C25ED">
            <w:pPr>
              <w:pStyle w:val="TableContents"/>
              <w:rPr>
                <w:rFonts w:ascii="Arial" w:hAnsi="Arial" w:cs="Arial"/>
                <w:sz w:val="20"/>
                <w:szCs w:val="20"/>
              </w:rPr>
            </w:pPr>
            <w:r w:rsidRPr="00110F3E">
              <w:rPr>
                <w:rFonts w:ascii="Arial" w:hAnsi="Arial" w:cs="Arial"/>
                <w:sz w:val="20"/>
                <w:szCs w:val="20"/>
              </w:rPr>
              <w:t>Hinweis auf ein ggf. aufgetretenes Verständigungs</w:t>
            </w:r>
            <w:r w:rsidR="005A40B4">
              <w:rPr>
                <w:rFonts w:ascii="Arial" w:hAnsi="Arial" w:cs="Arial"/>
                <w:sz w:val="20"/>
                <w:szCs w:val="20"/>
              </w:rPr>
              <w:t>-</w:t>
            </w:r>
            <w:r w:rsidRPr="00110F3E">
              <w:rPr>
                <w:rFonts w:ascii="Arial" w:hAnsi="Arial" w:cs="Arial"/>
                <w:sz w:val="20"/>
                <w:szCs w:val="20"/>
              </w:rPr>
              <w:t>problem geben, wenn die mitgeteilte Entscheidung von den Kommunikations</w:t>
            </w:r>
            <w:r w:rsidR="005A40B4">
              <w:rPr>
                <w:rFonts w:ascii="Arial" w:hAnsi="Arial" w:cs="Arial"/>
                <w:sz w:val="20"/>
                <w:szCs w:val="20"/>
              </w:rPr>
              <w:t>-</w:t>
            </w:r>
            <w:r w:rsidRPr="00110F3E">
              <w:rPr>
                <w:rFonts w:ascii="Arial" w:hAnsi="Arial" w:cs="Arial"/>
                <w:sz w:val="20"/>
                <w:szCs w:val="20"/>
              </w:rPr>
              <w:t>partner*innen nicht oder falsch verstanden wurde</w:t>
            </w:r>
          </w:p>
        </w:tc>
        <w:tc>
          <w:tcPr>
            <w:tcW w:w="2100" w:type="dxa"/>
            <w:vMerge w:val="restart"/>
            <w:tcMar>
              <w:top w:w="55" w:type="dxa"/>
              <w:left w:w="55" w:type="dxa"/>
              <w:bottom w:w="55" w:type="dxa"/>
              <w:right w:w="55" w:type="dxa"/>
            </w:tcMar>
          </w:tcPr>
          <w:p w14:paraId="0004E215" w14:textId="720D1E18" w:rsidR="00110F3E" w:rsidRPr="00110F3E" w:rsidRDefault="00110F3E" w:rsidP="008C25ED">
            <w:pPr>
              <w:pStyle w:val="TableContents"/>
              <w:rPr>
                <w:rFonts w:ascii="Arial" w:hAnsi="Arial" w:cs="Arial"/>
                <w:sz w:val="20"/>
                <w:szCs w:val="20"/>
              </w:rPr>
            </w:pPr>
            <w:r w:rsidRPr="00110F3E">
              <w:rPr>
                <w:rFonts w:ascii="Arial" w:hAnsi="Arial" w:cs="Arial"/>
                <w:sz w:val="20"/>
                <w:szCs w:val="20"/>
              </w:rPr>
              <w:t>Entscheidungs</w:t>
            </w:r>
            <w:r w:rsidR="005A40B4">
              <w:rPr>
                <w:rFonts w:ascii="Arial" w:hAnsi="Arial" w:cs="Arial"/>
                <w:sz w:val="20"/>
                <w:szCs w:val="20"/>
              </w:rPr>
              <w:t>-</w:t>
            </w:r>
            <w:r w:rsidRPr="00110F3E">
              <w:rPr>
                <w:rFonts w:ascii="Arial" w:hAnsi="Arial" w:cs="Arial"/>
                <w:sz w:val="20"/>
                <w:szCs w:val="20"/>
              </w:rPr>
              <w:t>verständigung</w:t>
            </w:r>
          </w:p>
        </w:tc>
        <w:tc>
          <w:tcPr>
            <w:tcW w:w="2100" w:type="dxa"/>
            <w:vMerge/>
            <w:tcMar>
              <w:top w:w="55" w:type="dxa"/>
              <w:left w:w="55" w:type="dxa"/>
              <w:bottom w:w="55" w:type="dxa"/>
              <w:right w:w="55" w:type="dxa"/>
            </w:tcMar>
          </w:tcPr>
          <w:p w14:paraId="5661FEB8" w14:textId="77777777" w:rsidR="00110F3E" w:rsidRPr="00110F3E" w:rsidRDefault="00110F3E" w:rsidP="008C25ED">
            <w:pPr>
              <w:rPr>
                <w:rFonts w:cs="Arial"/>
                <w:sz w:val="20"/>
                <w:szCs w:val="20"/>
              </w:rPr>
            </w:pPr>
          </w:p>
        </w:tc>
      </w:tr>
      <w:tr w:rsidR="00110F3E" w:rsidRPr="00110F3E" w14:paraId="4EE28065" w14:textId="77777777" w:rsidTr="00B76A4A">
        <w:tblPrEx>
          <w:tblLook w:val="0000" w:firstRow="0" w:lastRow="0" w:firstColumn="0" w:lastColumn="0" w:noHBand="0" w:noVBand="0"/>
        </w:tblPrEx>
        <w:tc>
          <w:tcPr>
            <w:tcW w:w="1247" w:type="dxa"/>
            <w:vMerge/>
            <w:tcBorders>
              <w:bottom w:val="nil"/>
            </w:tcBorders>
            <w:tcMar>
              <w:top w:w="55" w:type="dxa"/>
              <w:left w:w="55" w:type="dxa"/>
              <w:bottom w:w="55" w:type="dxa"/>
              <w:right w:w="55" w:type="dxa"/>
            </w:tcMar>
          </w:tcPr>
          <w:p w14:paraId="25FE86FD" w14:textId="77777777" w:rsidR="00110F3E" w:rsidRPr="00110F3E" w:rsidRDefault="00110F3E" w:rsidP="008C25ED">
            <w:pPr>
              <w:rPr>
                <w:rFonts w:cs="Arial"/>
                <w:sz w:val="20"/>
                <w:szCs w:val="20"/>
              </w:rPr>
            </w:pPr>
          </w:p>
        </w:tc>
        <w:tc>
          <w:tcPr>
            <w:tcW w:w="2098" w:type="dxa"/>
            <w:vMerge/>
            <w:tcBorders>
              <w:bottom w:val="nil"/>
            </w:tcBorders>
            <w:tcMar>
              <w:top w:w="55" w:type="dxa"/>
              <w:left w:w="55" w:type="dxa"/>
              <w:bottom w:w="55" w:type="dxa"/>
              <w:right w:w="55" w:type="dxa"/>
            </w:tcMar>
          </w:tcPr>
          <w:p w14:paraId="308D6AA2" w14:textId="77777777" w:rsidR="00110F3E" w:rsidRPr="00110F3E" w:rsidRDefault="00110F3E" w:rsidP="008C25ED">
            <w:pPr>
              <w:rPr>
                <w:rFonts w:cs="Arial"/>
                <w:sz w:val="20"/>
                <w:szCs w:val="20"/>
              </w:rPr>
            </w:pPr>
          </w:p>
        </w:tc>
        <w:tc>
          <w:tcPr>
            <w:tcW w:w="2100" w:type="dxa"/>
            <w:tcBorders>
              <w:bottom w:val="nil"/>
            </w:tcBorders>
            <w:tcMar>
              <w:top w:w="55" w:type="dxa"/>
              <w:left w:w="55" w:type="dxa"/>
              <w:bottom w:w="55" w:type="dxa"/>
              <w:right w:w="55" w:type="dxa"/>
            </w:tcMar>
          </w:tcPr>
          <w:p w14:paraId="3C4090B5" w14:textId="2313EB59" w:rsidR="00110F3E" w:rsidRPr="00110F3E" w:rsidRDefault="00110F3E" w:rsidP="008C25ED">
            <w:pPr>
              <w:pStyle w:val="TableContents"/>
              <w:rPr>
                <w:rFonts w:ascii="Arial" w:hAnsi="Arial" w:cs="Arial"/>
                <w:sz w:val="20"/>
                <w:szCs w:val="20"/>
              </w:rPr>
            </w:pPr>
            <w:r w:rsidRPr="00110F3E">
              <w:rPr>
                <w:rFonts w:ascii="Arial" w:hAnsi="Arial" w:cs="Arial"/>
                <w:sz w:val="20"/>
                <w:szCs w:val="20"/>
              </w:rPr>
              <w:t>Mitteilung einer Reparatur bei einem ggf. aufgetretenen Verständigungs</w:t>
            </w:r>
            <w:r w:rsidR="005A40B4">
              <w:rPr>
                <w:rFonts w:ascii="Arial" w:hAnsi="Arial" w:cs="Arial"/>
                <w:sz w:val="20"/>
                <w:szCs w:val="20"/>
              </w:rPr>
              <w:t>-</w:t>
            </w:r>
            <w:r w:rsidRPr="00110F3E">
              <w:rPr>
                <w:rFonts w:ascii="Arial" w:hAnsi="Arial" w:cs="Arial"/>
                <w:sz w:val="20"/>
                <w:szCs w:val="20"/>
              </w:rPr>
              <w:t>problem</w:t>
            </w:r>
          </w:p>
        </w:tc>
        <w:tc>
          <w:tcPr>
            <w:tcW w:w="2100" w:type="dxa"/>
            <w:vMerge/>
            <w:tcBorders>
              <w:bottom w:val="nil"/>
            </w:tcBorders>
            <w:tcMar>
              <w:top w:w="55" w:type="dxa"/>
              <w:left w:w="55" w:type="dxa"/>
              <w:bottom w:w="55" w:type="dxa"/>
              <w:right w:w="55" w:type="dxa"/>
            </w:tcMar>
          </w:tcPr>
          <w:p w14:paraId="13FC5104" w14:textId="77777777" w:rsidR="00110F3E" w:rsidRPr="00110F3E" w:rsidRDefault="00110F3E" w:rsidP="008C25ED">
            <w:pPr>
              <w:rPr>
                <w:rFonts w:cs="Arial"/>
                <w:sz w:val="20"/>
                <w:szCs w:val="20"/>
              </w:rPr>
            </w:pPr>
          </w:p>
        </w:tc>
        <w:tc>
          <w:tcPr>
            <w:tcW w:w="2100" w:type="dxa"/>
            <w:vMerge/>
            <w:tcBorders>
              <w:bottom w:val="nil"/>
            </w:tcBorders>
            <w:tcMar>
              <w:top w:w="55" w:type="dxa"/>
              <w:left w:w="55" w:type="dxa"/>
              <w:bottom w:w="55" w:type="dxa"/>
              <w:right w:w="55" w:type="dxa"/>
            </w:tcMar>
          </w:tcPr>
          <w:p w14:paraId="51BCB116" w14:textId="77777777" w:rsidR="00110F3E" w:rsidRPr="00110F3E" w:rsidRDefault="00110F3E" w:rsidP="008C25ED">
            <w:pPr>
              <w:rPr>
                <w:rFonts w:cs="Arial"/>
                <w:sz w:val="20"/>
                <w:szCs w:val="20"/>
              </w:rPr>
            </w:pPr>
          </w:p>
        </w:tc>
      </w:tr>
      <w:tr w:rsidR="00110F3E" w:rsidRPr="00110F3E" w14:paraId="47922B01" w14:textId="77777777" w:rsidTr="00B76A4A">
        <w:tblPrEx>
          <w:tblLook w:val="0000" w:firstRow="0" w:lastRow="0" w:firstColumn="0" w:lastColumn="0" w:noHBand="0" w:noVBand="0"/>
        </w:tblPrEx>
        <w:tc>
          <w:tcPr>
            <w:tcW w:w="1247" w:type="dxa"/>
            <w:vMerge w:val="restart"/>
            <w:tcBorders>
              <w:top w:val="nil"/>
            </w:tcBorders>
            <w:shd w:val="clear" w:color="auto" w:fill="FFF1DA" w:themeFill="accent2" w:themeFillTint="33"/>
            <w:tcMar>
              <w:top w:w="55" w:type="dxa"/>
              <w:left w:w="55" w:type="dxa"/>
              <w:bottom w:w="55" w:type="dxa"/>
              <w:right w:w="55" w:type="dxa"/>
            </w:tcMar>
          </w:tcPr>
          <w:p w14:paraId="62646FA4"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Wis-KP-12</w:t>
            </w:r>
          </w:p>
        </w:tc>
        <w:tc>
          <w:tcPr>
            <w:tcW w:w="2098" w:type="dxa"/>
            <w:vMerge w:val="restart"/>
            <w:tcBorders>
              <w:top w:val="nil"/>
            </w:tcBorders>
            <w:shd w:val="clear" w:color="auto" w:fill="FFF1DA" w:themeFill="accent2" w:themeFillTint="33"/>
            <w:tcMar>
              <w:top w:w="55" w:type="dxa"/>
              <w:left w:w="55" w:type="dxa"/>
              <w:bottom w:w="55" w:type="dxa"/>
              <w:right w:w="55" w:type="dxa"/>
            </w:tcMar>
          </w:tcPr>
          <w:p w14:paraId="421BD553"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Ein gemeinsamer Hintergrund auf Basis gemeinsamer Aufmerksamkeit oder geteilten Wissens</w:t>
            </w:r>
          </w:p>
        </w:tc>
        <w:tc>
          <w:tcPr>
            <w:tcW w:w="2100" w:type="dxa"/>
            <w:tcBorders>
              <w:top w:val="nil"/>
            </w:tcBorders>
            <w:shd w:val="clear" w:color="auto" w:fill="FFF1DA" w:themeFill="accent2" w:themeFillTint="33"/>
            <w:tcMar>
              <w:top w:w="55" w:type="dxa"/>
              <w:left w:w="55" w:type="dxa"/>
              <w:bottom w:w="55" w:type="dxa"/>
              <w:right w:w="55" w:type="dxa"/>
            </w:tcMar>
          </w:tcPr>
          <w:p w14:paraId="40D39676"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Eine Entscheidungsfrage stellen</w:t>
            </w:r>
          </w:p>
        </w:tc>
        <w:tc>
          <w:tcPr>
            <w:tcW w:w="2100" w:type="dxa"/>
            <w:tcBorders>
              <w:top w:val="nil"/>
            </w:tcBorders>
            <w:shd w:val="clear" w:color="auto" w:fill="FFF1DA" w:themeFill="accent2" w:themeFillTint="33"/>
            <w:tcMar>
              <w:top w:w="55" w:type="dxa"/>
              <w:left w:w="55" w:type="dxa"/>
              <w:bottom w:w="55" w:type="dxa"/>
              <w:right w:w="55" w:type="dxa"/>
            </w:tcMar>
          </w:tcPr>
          <w:p w14:paraId="10400762"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Entscheidungsfrage</w:t>
            </w:r>
          </w:p>
        </w:tc>
        <w:tc>
          <w:tcPr>
            <w:tcW w:w="2100" w:type="dxa"/>
            <w:vMerge w:val="restart"/>
            <w:tcBorders>
              <w:top w:val="nil"/>
            </w:tcBorders>
            <w:shd w:val="clear" w:color="auto" w:fill="FFF1DA" w:themeFill="accent2" w:themeFillTint="33"/>
            <w:tcMar>
              <w:top w:w="55" w:type="dxa"/>
              <w:left w:w="55" w:type="dxa"/>
              <w:bottom w:w="55" w:type="dxa"/>
              <w:right w:w="55" w:type="dxa"/>
            </w:tcMar>
          </w:tcPr>
          <w:p w14:paraId="0367FE44"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Tomasello, 2011, S. 89</w:t>
            </w:r>
          </w:p>
        </w:tc>
      </w:tr>
      <w:tr w:rsidR="00110F3E" w:rsidRPr="00110F3E" w14:paraId="472E882E" w14:textId="77777777" w:rsidTr="00B76A4A">
        <w:tblPrEx>
          <w:tblLook w:val="0000" w:firstRow="0" w:lastRow="0" w:firstColumn="0" w:lastColumn="0" w:noHBand="0" w:noVBand="0"/>
        </w:tblPrEx>
        <w:tc>
          <w:tcPr>
            <w:tcW w:w="1247" w:type="dxa"/>
            <w:vMerge/>
            <w:tcBorders>
              <w:bottom w:val="nil"/>
            </w:tcBorders>
            <w:tcMar>
              <w:top w:w="55" w:type="dxa"/>
              <w:left w:w="55" w:type="dxa"/>
              <w:bottom w:w="55" w:type="dxa"/>
              <w:right w:w="55" w:type="dxa"/>
            </w:tcMar>
          </w:tcPr>
          <w:p w14:paraId="4D8896F6" w14:textId="77777777" w:rsidR="00110F3E" w:rsidRPr="00110F3E" w:rsidRDefault="00110F3E" w:rsidP="008C25ED">
            <w:pPr>
              <w:rPr>
                <w:rFonts w:cs="Arial"/>
                <w:sz w:val="20"/>
                <w:szCs w:val="20"/>
              </w:rPr>
            </w:pPr>
          </w:p>
        </w:tc>
        <w:tc>
          <w:tcPr>
            <w:tcW w:w="2098" w:type="dxa"/>
            <w:vMerge/>
            <w:tcBorders>
              <w:bottom w:val="nil"/>
            </w:tcBorders>
            <w:tcMar>
              <w:top w:w="55" w:type="dxa"/>
              <w:left w:w="55" w:type="dxa"/>
              <w:bottom w:w="55" w:type="dxa"/>
              <w:right w:w="55" w:type="dxa"/>
            </w:tcMar>
          </w:tcPr>
          <w:p w14:paraId="0C142DCB" w14:textId="77777777" w:rsidR="00110F3E" w:rsidRPr="00110F3E" w:rsidRDefault="00110F3E" w:rsidP="008C25ED">
            <w:pPr>
              <w:rPr>
                <w:rFonts w:cs="Arial"/>
                <w:sz w:val="20"/>
                <w:szCs w:val="20"/>
              </w:rPr>
            </w:pPr>
          </w:p>
        </w:tc>
        <w:tc>
          <w:tcPr>
            <w:tcW w:w="2100" w:type="dxa"/>
            <w:tcBorders>
              <w:bottom w:val="nil"/>
            </w:tcBorders>
            <w:shd w:val="clear" w:color="auto" w:fill="FFF1DA" w:themeFill="accent2" w:themeFillTint="33"/>
            <w:tcMar>
              <w:top w:w="55" w:type="dxa"/>
              <w:left w:w="55" w:type="dxa"/>
              <w:bottom w:w="55" w:type="dxa"/>
              <w:right w:w="55" w:type="dxa"/>
            </w:tcMar>
          </w:tcPr>
          <w:p w14:paraId="7D2D70BA"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Verständnis der mitgeteilten Entscheidung</w:t>
            </w:r>
          </w:p>
        </w:tc>
        <w:tc>
          <w:tcPr>
            <w:tcW w:w="2100" w:type="dxa"/>
            <w:tcBorders>
              <w:bottom w:val="nil"/>
            </w:tcBorders>
            <w:shd w:val="clear" w:color="auto" w:fill="FFF1DA" w:themeFill="accent2" w:themeFillTint="33"/>
            <w:tcMar>
              <w:top w:w="55" w:type="dxa"/>
              <w:left w:w="55" w:type="dxa"/>
              <w:bottom w:w="55" w:type="dxa"/>
              <w:right w:w="55" w:type="dxa"/>
            </w:tcMar>
          </w:tcPr>
          <w:p w14:paraId="534A8150" w14:textId="4E386FED" w:rsidR="00110F3E" w:rsidRPr="00110F3E" w:rsidRDefault="00110F3E" w:rsidP="008C25ED">
            <w:pPr>
              <w:pStyle w:val="TableContents"/>
              <w:rPr>
                <w:rFonts w:ascii="Arial" w:hAnsi="Arial" w:cs="Arial"/>
                <w:sz w:val="20"/>
                <w:szCs w:val="20"/>
              </w:rPr>
            </w:pPr>
            <w:r w:rsidRPr="00110F3E">
              <w:rPr>
                <w:rFonts w:ascii="Arial" w:hAnsi="Arial" w:cs="Arial"/>
                <w:sz w:val="20"/>
                <w:szCs w:val="20"/>
              </w:rPr>
              <w:t>Entscheidungs</w:t>
            </w:r>
            <w:r w:rsidR="005A40B4">
              <w:rPr>
                <w:rFonts w:ascii="Arial" w:hAnsi="Arial" w:cs="Arial"/>
                <w:sz w:val="20"/>
                <w:szCs w:val="20"/>
              </w:rPr>
              <w:t>-</w:t>
            </w:r>
            <w:r w:rsidRPr="00110F3E">
              <w:rPr>
                <w:rFonts w:ascii="Arial" w:hAnsi="Arial" w:cs="Arial"/>
                <w:sz w:val="20"/>
                <w:szCs w:val="20"/>
              </w:rPr>
              <w:t>verständigung</w:t>
            </w:r>
          </w:p>
        </w:tc>
        <w:tc>
          <w:tcPr>
            <w:tcW w:w="2100" w:type="dxa"/>
            <w:vMerge/>
            <w:tcBorders>
              <w:bottom w:val="nil"/>
            </w:tcBorders>
            <w:tcMar>
              <w:top w:w="55" w:type="dxa"/>
              <w:left w:w="55" w:type="dxa"/>
              <w:bottom w:w="55" w:type="dxa"/>
              <w:right w:w="55" w:type="dxa"/>
            </w:tcMar>
          </w:tcPr>
          <w:p w14:paraId="6C4FA9B5" w14:textId="77777777" w:rsidR="00110F3E" w:rsidRPr="00110F3E" w:rsidRDefault="00110F3E" w:rsidP="008C25ED">
            <w:pPr>
              <w:rPr>
                <w:rFonts w:cs="Arial"/>
                <w:sz w:val="20"/>
                <w:szCs w:val="20"/>
              </w:rPr>
            </w:pPr>
          </w:p>
        </w:tc>
      </w:tr>
      <w:tr w:rsidR="00110F3E" w:rsidRPr="00110F3E" w14:paraId="77F6E09F" w14:textId="77777777" w:rsidTr="00B76A4A">
        <w:tblPrEx>
          <w:tblLook w:val="0000" w:firstRow="0" w:lastRow="0" w:firstColumn="0" w:lastColumn="0" w:noHBand="0" w:noVBand="0"/>
        </w:tblPrEx>
        <w:tc>
          <w:tcPr>
            <w:tcW w:w="1247" w:type="dxa"/>
            <w:tcBorders>
              <w:top w:val="nil"/>
              <w:bottom w:val="nil"/>
            </w:tcBorders>
            <w:tcMar>
              <w:top w:w="55" w:type="dxa"/>
              <w:left w:w="55" w:type="dxa"/>
              <w:bottom w:w="55" w:type="dxa"/>
              <w:right w:w="55" w:type="dxa"/>
            </w:tcMar>
          </w:tcPr>
          <w:p w14:paraId="5F2B1743"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Wis-KP-13</w:t>
            </w:r>
          </w:p>
        </w:tc>
        <w:tc>
          <w:tcPr>
            <w:tcW w:w="2098" w:type="dxa"/>
            <w:tcBorders>
              <w:top w:val="nil"/>
              <w:bottom w:val="nil"/>
            </w:tcBorders>
            <w:tcMar>
              <w:top w:w="55" w:type="dxa"/>
              <w:left w:w="55" w:type="dxa"/>
              <w:bottom w:w="55" w:type="dxa"/>
              <w:right w:w="55" w:type="dxa"/>
            </w:tcMar>
          </w:tcPr>
          <w:p w14:paraId="13285B48"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Wissen über die Darstellung von Optionen, die für die Person verstehbar ist</w:t>
            </w:r>
          </w:p>
        </w:tc>
        <w:tc>
          <w:tcPr>
            <w:tcW w:w="2100" w:type="dxa"/>
            <w:tcBorders>
              <w:top w:val="nil"/>
              <w:bottom w:val="nil"/>
            </w:tcBorders>
            <w:tcMar>
              <w:top w:w="55" w:type="dxa"/>
              <w:left w:w="55" w:type="dxa"/>
              <w:bottom w:w="55" w:type="dxa"/>
              <w:right w:w="55" w:type="dxa"/>
            </w:tcMar>
          </w:tcPr>
          <w:p w14:paraId="0E4288E4"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Optionen anbieten</w:t>
            </w:r>
          </w:p>
        </w:tc>
        <w:tc>
          <w:tcPr>
            <w:tcW w:w="2100" w:type="dxa"/>
            <w:tcBorders>
              <w:top w:val="nil"/>
              <w:bottom w:val="nil"/>
            </w:tcBorders>
            <w:tcMar>
              <w:top w:w="55" w:type="dxa"/>
              <w:left w:w="55" w:type="dxa"/>
              <w:bottom w:w="55" w:type="dxa"/>
              <w:right w:w="55" w:type="dxa"/>
            </w:tcMar>
          </w:tcPr>
          <w:p w14:paraId="298A3AFE"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Entscheidungsfrage</w:t>
            </w:r>
          </w:p>
        </w:tc>
        <w:tc>
          <w:tcPr>
            <w:tcW w:w="2100" w:type="dxa"/>
            <w:tcBorders>
              <w:top w:val="nil"/>
              <w:bottom w:val="nil"/>
            </w:tcBorders>
            <w:tcMar>
              <w:top w:w="55" w:type="dxa"/>
              <w:left w:w="55" w:type="dxa"/>
              <w:bottom w:w="55" w:type="dxa"/>
              <w:right w:w="55" w:type="dxa"/>
            </w:tcMar>
          </w:tcPr>
          <w:p w14:paraId="3705E389" w14:textId="792DC802" w:rsidR="00110F3E" w:rsidRPr="00110F3E" w:rsidRDefault="00110F3E" w:rsidP="008C25ED">
            <w:pPr>
              <w:pStyle w:val="TableContents"/>
              <w:rPr>
                <w:rFonts w:ascii="Arial" w:hAnsi="Arial" w:cs="Arial"/>
                <w:sz w:val="20"/>
                <w:szCs w:val="20"/>
              </w:rPr>
            </w:pPr>
            <w:r w:rsidRPr="00110F3E">
              <w:rPr>
                <w:rFonts w:ascii="Arial" w:hAnsi="Arial" w:cs="Arial"/>
                <w:sz w:val="20"/>
                <w:szCs w:val="20"/>
              </w:rPr>
              <w:t>Beukelman &amp; Light,</w:t>
            </w:r>
            <w:r w:rsidR="00F8569F">
              <w:rPr>
                <w:rFonts w:ascii="Arial" w:hAnsi="Arial" w:cs="Arial"/>
                <w:sz w:val="20"/>
                <w:szCs w:val="20"/>
              </w:rPr>
              <w:t xml:space="preserve"> </w:t>
            </w:r>
            <w:r w:rsidRPr="00110F3E">
              <w:rPr>
                <w:rFonts w:ascii="Arial" w:hAnsi="Arial" w:cs="Arial"/>
                <w:sz w:val="20"/>
                <w:szCs w:val="20"/>
              </w:rPr>
              <w:t>2020, S. 407; Bambara &amp; Kroger,</w:t>
            </w:r>
            <w:r w:rsidR="00F8569F">
              <w:rPr>
                <w:rFonts w:ascii="Arial" w:hAnsi="Arial" w:cs="Arial"/>
                <w:sz w:val="20"/>
                <w:szCs w:val="20"/>
              </w:rPr>
              <w:t xml:space="preserve"> </w:t>
            </w:r>
            <w:r w:rsidRPr="00110F3E">
              <w:rPr>
                <w:rFonts w:ascii="Arial" w:hAnsi="Arial" w:cs="Arial"/>
                <w:sz w:val="20"/>
                <w:szCs w:val="20"/>
              </w:rPr>
              <w:t>2005, S. 217; Parsons, Harper,</w:t>
            </w:r>
            <w:r w:rsidR="00F8569F">
              <w:rPr>
                <w:rFonts w:ascii="Arial" w:hAnsi="Arial" w:cs="Arial"/>
                <w:sz w:val="20"/>
                <w:szCs w:val="20"/>
              </w:rPr>
              <w:t xml:space="preserve"> </w:t>
            </w:r>
            <w:r w:rsidRPr="00110F3E">
              <w:rPr>
                <w:rFonts w:ascii="Arial" w:hAnsi="Arial" w:cs="Arial"/>
                <w:sz w:val="20"/>
                <w:szCs w:val="20"/>
              </w:rPr>
              <w:t>Jensen &amp; Reid, 1997, S. 124f.</w:t>
            </w:r>
          </w:p>
        </w:tc>
      </w:tr>
      <w:tr w:rsidR="00110F3E" w:rsidRPr="00110F3E" w14:paraId="44461760" w14:textId="77777777" w:rsidTr="00B76A4A">
        <w:tblPrEx>
          <w:tblLook w:val="0000" w:firstRow="0" w:lastRow="0" w:firstColumn="0" w:lastColumn="0" w:noHBand="0" w:noVBand="0"/>
        </w:tblPrEx>
        <w:tc>
          <w:tcPr>
            <w:tcW w:w="1247" w:type="dxa"/>
            <w:tcBorders>
              <w:top w:val="nil"/>
              <w:bottom w:val="nil"/>
            </w:tcBorders>
            <w:shd w:val="clear" w:color="auto" w:fill="FFF1DA" w:themeFill="accent2" w:themeFillTint="33"/>
            <w:tcMar>
              <w:top w:w="55" w:type="dxa"/>
              <w:left w:w="55" w:type="dxa"/>
              <w:bottom w:w="55" w:type="dxa"/>
              <w:right w:w="55" w:type="dxa"/>
            </w:tcMar>
          </w:tcPr>
          <w:p w14:paraId="55143C81"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Wis-KP-14</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04620DBD"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Wissen, wie viel Zeit die Person zum Verstehen der Optionen braucht</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40B5BC37"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Optionen anbieten</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1702586F"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Entscheidungsfrage</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5007549E"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Rawlings et al., 1995, S. 144</w:t>
            </w:r>
          </w:p>
        </w:tc>
      </w:tr>
      <w:tr w:rsidR="00110F3E" w:rsidRPr="00110F3E" w14:paraId="1910C299" w14:textId="77777777" w:rsidTr="00B76A4A">
        <w:tblPrEx>
          <w:tblLook w:val="0000" w:firstRow="0" w:lastRow="0" w:firstColumn="0" w:lastColumn="0" w:noHBand="0" w:noVBand="0"/>
        </w:tblPrEx>
        <w:tc>
          <w:tcPr>
            <w:tcW w:w="1247" w:type="dxa"/>
            <w:tcBorders>
              <w:top w:val="nil"/>
              <w:bottom w:val="nil"/>
            </w:tcBorders>
            <w:tcMar>
              <w:top w:w="55" w:type="dxa"/>
              <w:left w:w="55" w:type="dxa"/>
              <w:bottom w:w="55" w:type="dxa"/>
              <w:right w:w="55" w:type="dxa"/>
            </w:tcMar>
          </w:tcPr>
          <w:p w14:paraId="4FFB9FE1"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Wis-KP-15</w:t>
            </w:r>
          </w:p>
        </w:tc>
        <w:tc>
          <w:tcPr>
            <w:tcW w:w="2098" w:type="dxa"/>
            <w:tcBorders>
              <w:top w:val="nil"/>
              <w:bottom w:val="nil"/>
            </w:tcBorders>
            <w:tcMar>
              <w:top w:w="55" w:type="dxa"/>
              <w:left w:w="55" w:type="dxa"/>
              <w:bottom w:w="55" w:type="dxa"/>
              <w:right w:w="55" w:type="dxa"/>
            </w:tcMar>
          </w:tcPr>
          <w:p w14:paraId="03316B0F" w14:textId="168A4E9D"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Wissen, wie man der entscheidenden Person klare Kontext</w:t>
            </w:r>
            <w:r w:rsidR="00C77507">
              <w:rPr>
                <w:rFonts w:ascii="Arial" w:hAnsi="Arial" w:cs="Arial"/>
                <w:sz w:val="20"/>
                <w:szCs w:val="20"/>
              </w:rPr>
              <w:t>-</w:t>
            </w:r>
            <w:r w:rsidRPr="00110F3E">
              <w:rPr>
                <w:rFonts w:ascii="Arial" w:hAnsi="Arial" w:cs="Arial"/>
                <w:sz w:val="20"/>
                <w:szCs w:val="20"/>
              </w:rPr>
              <w:t>hinweise geben kann, dass von ihr nun eine Wahl und eine kom</w:t>
            </w:r>
            <w:r w:rsidR="00C77507">
              <w:rPr>
                <w:rFonts w:ascii="Arial" w:hAnsi="Arial" w:cs="Arial"/>
                <w:sz w:val="20"/>
                <w:szCs w:val="20"/>
              </w:rPr>
              <w:t>-</w:t>
            </w:r>
            <w:r w:rsidRPr="00110F3E">
              <w:rPr>
                <w:rFonts w:ascii="Arial" w:hAnsi="Arial" w:cs="Arial"/>
                <w:sz w:val="20"/>
                <w:szCs w:val="20"/>
              </w:rPr>
              <w:t>munikative Mitteilung erwartet wird</w:t>
            </w:r>
          </w:p>
        </w:tc>
        <w:tc>
          <w:tcPr>
            <w:tcW w:w="2100" w:type="dxa"/>
            <w:tcBorders>
              <w:top w:val="nil"/>
              <w:bottom w:val="nil"/>
            </w:tcBorders>
            <w:tcMar>
              <w:top w:w="55" w:type="dxa"/>
              <w:left w:w="55" w:type="dxa"/>
              <w:bottom w:w="55" w:type="dxa"/>
              <w:right w:w="55" w:type="dxa"/>
            </w:tcMar>
          </w:tcPr>
          <w:p w14:paraId="19E4DCA4"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Die Rolle der sprechenden Person abgeben</w:t>
            </w:r>
          </w:p>
        </w:tc>
        <w:tc>
          <w:tcPr>
            <w:tcW w:w="2100" w:type="dxa"/>
            <w:tcBorders>
              <w:top w:val="nil"/>
              <w:bottom w:val="nil"/>
            </w:tcBorders>
            <w:tcMar>
              <w:top w:w="55" w:type="dxa"/>
              <w:left w:w="55" w:type="dxa"/>
              <w:bottom w:w="55" w:type="dxa"/>
              <w:right w:w="55" w:type="dxa"/>
            </w:tcMar>
          </w:tcPr>
          <w:p w14:paraId="7BF15046"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Entscheidungsfrage</w:t>
            </w:r>
          </w:p>
        </w:tc>
        <w:tc>
          <w:tcPr>
            <w:tcW w:w="2100" w:type="dxa"/>
            <w:tcBorders>
              <w:top w:val="nil"/>
              <w:bottom w:val="nil"/>
            </w:tcBorders>
            <w:tcMar>
              <w:top w:w="55" w:type="dxa"/>
              <w:left w:w="55" w:type="dxa"/>
              <w:bottom w:w="55" w:type="dxa"/>
              <w:right w:w="55" w:type="dxa"/>
            </w:tcMar>
          </w:tcPr>
          <w:p w14:paraId="73A19652" w14:textId="12939874" w:rsidR="00110F3E" w:rsidRPr="00110F3E" w:rsidRDefault="00110F3E" w:rsidP="008C25ED">
            <w:pPr>
              <w:pStyle w:val="Textbody"/>
              <w:rPr>
                <w:rFonts w:ascii="Arial" w:hAnsi="Arial" w:cs="Arial"/>
                <w:sz w:val="20"/>
                <w:szCs w:val="20"/>
                <w:lang w:val="en-GB"/>
              </w:rPr>
            </w:pPr>
            <w:r w:rsidRPr="00110F3E">
              <w:rPr>
                <w:rFonts w:ascii="Arial" w:hAnsi="Arial" w:cs="Arial"/>
                <w:sz w:val="20"/>
                <w:szCs w:val="20"/>
                <w:lang w:val="en-GB"/>
              </w:rPr>
              <w:t>Rawlings et al., 1995, S. 144; Beukelman &amp; Light,</w:t>
            </w:r>
            <w:r w:rsidR="00F8569F">
              <w:rPr>
                <w:rFonts w:ascii="Arial" w:hAnsi="Arial" w:cs="Arial"/>
                <w:sz w:val="20"/>
                <w:szCs w:val="20"/>
                <w:lang w:val="en-GB"/>
              </w:rPr>
              <w:t xml:space="preserve"> </w:t>
            </w:r>
            <w:r w:rsidRPr="00110F3E">
              <w:rPr>
                <w:rFonts w:ascii="Arial" w:hAnsi="Arial" w:cs="Arial"/>
                <w:sz w:val="20"/>
                <w:szCs w:val="20"/>
                <w:lang w:val="en-GB"/>
              </w:rPr>
              <w:t>2020, S. 409</w:t>
            </w:r>
          </w:p>
        </w:tc>
      </w:tr>
      <w:tr w:rsidR="00110F3E" w:rsidRPr="00110F3E" w14:paraId="3A7B27D6" w14:textId="77777777" w:rsidTr="00B76A4A">
        <w:tblPrEx>
          <w:tblLook w:val="0000" w:firstRow="0" w:lastRow="0" w:firstColumn="0" w:lastColumn="0" w:noHBand="0" w:noVBand="0"/>
        </w:tblPrEx>
        <w:tc>
          <w:tcPr>
            <w:tcW w:w="1247" w:type="dxa"/>
            <w:tcBorders>
              <w:top w:val="nil"/>
              <w:bottom w:val="nil"/>
            </w:tcBorders>
            <w:shd w:val="clear" w:color="auto" w:fill="FFF1DA" w:themeFill="accent2" w:themeFillTint="33"/>
            <w:tcMar>
              <w:top w:w="55" w:type="dxa"/>
              <w:left w:w="55" w:type="dxa"/>
              <w:bottom w:w="55" w:type="dxa"/>
              <w:right w:w="55" w:type="dxa"/>
            </w:tcMar>
          </w:tcPr>
          <w:p w14:paraId="33063655"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lastRenderedPageBreak/>
              <w:t>Wis-KP-16</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105F310D"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Wissen, wie viel Zeit die entscheidende Person braucht, um zu erkennen, dass von ihr nun eine Wahl und eine kommunikative Mitteilung erwartet wird</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2EE96EDB"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Die Rolle der sprechenden Person abgeben</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4C4E84B3"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Entscheidungsfrage</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7B45A941" w14:textId="5FB80A2D" w:rsidR="00110F3E" w:rsidRPr="00110F3E" w:rsidRDefault="00110F3E" w:rsidP="008C25ED">
            <w:pPr>
              <w:pStyle w:val="TableContents"/>
              <w:rPr>
                <w:rFonts w:ascii="Arial" w:hAnsi="Arial" w:cs="Arial"/>
                <w:sz w:val="20"/>
                <w:szCs w:val="20"/>
              </w:rPr>
            </w:pPr>
            <w:r w:rsidRPr="00110F3E">
              <w:rPr>
                <w:rFonts w:ascii="Arial" w:hAnsi="Arial" w:cs="Arial"/>
                <w:sz w:val="20"/>
                <w:szCs w:val="20"/>
              </w:rPr>
              <w:t>Feeley &amp; Jones,</w:t>
            </w:r>
            <w:r w:rsidR="00F8569F">
              <w:rPr>
                <w:rFonts w:ascii="Arial" w:hAnsi="Arial" w:cs="Arial"/>
                <w:sz w:val="20"/>
                <w:szCs w:val="20"/>
              </w:rPr>
              <w:t xml:space="preserve"> </w:t>
            </w:r>
            <w:r w:rsidRPr="00110F3E">
              <w:rPr>
                <w:rFonts w:ascii="Arial" w:hAnsi="Arial" w:cs="Arial"/>
                <w:sz w:val="20"/>
                <w:szCs w:val="20"/>
              </w:rPr>
              <w:t>2012, S. 286</w:t>
            </w:r>
          </w:p>
        </w:tc>
      </w:tr>
      <w:tr w:rsidR="00110F3E" w:rsidRPr="00110F3E" w14:paraId="57F30ED1" w14:textId="77777777" w:rsidTr="00B76A4A">
        <w:tblPrEx>
          <w:tblLook w:val="0000" w:firstRow="0" w:lastRow="0" w:firstColumn="0" w:lastColumn="0" w:noHBand="0" w:noVBand="0"/>
        </w:tblPrEx>
        <w:tc>
          <w:tcPr>
            <w:tcW w:w="1247" w:type="dxa"/>
            <w:tcBorders>
              <w:top w:val="nil"/>
              <w:bottom w:val="nil"/>
            </w:tcBorders>
            <w:tcMar>
              <w:top w:w="55" w:type="dxa"/>
              <w:left w:w="55" w:type="dxa"/>
              <w:bottom w:w="55" w:type="dxa"/>
              <w:right w:w="55" w:type="dxa"/>
            </w:tcMar>
          </w:tcPr>
          <w:p w14:paraId="21B41516"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Wis-KP-17</w:t>
            </w:r>
          </w:p>
        </w:tc>
        <w:tc>
          <w:tcPr>
            <w:tcW w:w="2098" w:type="dxa"/>
            <w:tcBorders>
              <w:top w:val="nil"/>
              <w:bottom w:val="nil"/>
            </w:tcBorders>
            <w:tcMar>
              <w:top w:w="55" w:type="dxa"/>
              <w:left w:w="55" w:type="dxa"/>
              <w:bottom w:w="55" w:type="dxa"/>
              <w:right w:w="55" w:type="dxa"/>
            </w:tcMar>
          </w:tcPr>
          <w:p w14:paraId="1499A664" w14:textId="77A47707"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Wissen, welche Kommunikations</w:t>
            </w:r>
            <w:r w:rsidR="00F8569F">
              <w:rPr>
                <w:rFonts w:ascii="Arial" w:hAnsi="Arial" w:cs="Arial"/>
                <w:sz w:val="20"/>
                <w:szCs w:val="20"/>
              </w:rPr>
              <w:t>-</w:t>
            </w:r>
            <w:r w:rsidRPr="00110F3E">
              <w:rPr>
                <w:rFonts w:ascii="Arial" w:hAnsi="Arial" w:cs="Arial"/>
                <w:sz w:val="20"/>
                <w:szCs w:val="20"/>
              </w:rPr>
              <w:t>formen die entscheidende Person nutzen kann</w:t>
            </w:r>
          </w:p>
        </w:tc>
        <w:tc>
          <w:tcPr>
            <w:tcW w:w="2100" w:type="dxa"/>
            <w:tcBorders>
              <w:top w:val="nil"/>
              <w:bottom w:val="nil"/>
            </w:tcBorders>
            <w:tcMar>
              <w:top w:w="55" w:type="dxa"/>
              <w:left w:w="55" w:type="dxa"/>
              <w:bottom w:w="55" w:type="dxa"/>
              <w:right w:w="55" w:type="dxa"/>
            </w:tcMar>
          </w:tcPr>
          <w:p w14:paraId="6591030C"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Wahrnehmung der mitgeteilten Entscheidung</w:t>
            </w:r>
          </w:p>
        </w:tc>
        <w:tc>
          <w:tcPr>
            <w:tcW w:w="2100" w:type="dxa"/>
            <w:tcBorders>
              <w:top w:val="nil"/>
              <w:bottom w:val="nil"/>
            </w:tcBorders>
            <w:tcMar>
              <w:top w:w="55" w:type="dxa"/>
              <w:left w:w="55" w:type="dxa"/>
              <w:bottom w:w="55" w:type="dxa"/>
              <w:right w:w="55" w:type="dxa"/>
            </w:tcMar>
          </w:tcPr>
          <w:p w14:paraId="072ED075" w14:textId="7B997BF2" w:rsidR="00110F3E" w:rsidRPr="00110F3E" w:rsidRDefault="00110F3E" w:rsidP="008C25ED">
            <w:pPr>
              <w:pStyle w:val="TableContents"/>
              <w:rPr>
                <w:rFonts w:ascii="Arial" w:hAnsi="Arial" w:cs="Arial"/>
                <w:sz w:val="20"/>
                <w:szCs w:val="20"/>
              </w:rPr>
            </w:pPr>
            <w:r w:rsidRPr="00110F3E">
              <w:rPr>
                <w:rFonts w:ascii="Arial" w:hAnsi="Arial" w:cs="Arial"/>
                <w:sz w:val="20"/>
                <w:szCs w:val="20"/>
              </w:rPr>
              <w:t>Entscheidungs</w:t>
            </w:r>
            <w:r w:rsidR="00F8569F">
              <w:rPr>
                <w:rFonts w:ascii="Arial" w:hAnsi="Arial" w:cs="Arial"/>
                <w:sz w:val="20"/>
                <w:szCs w:val="20"/>
              </w:rPr>
              <w:t>-</w:t>
            </w:r>
            <w:r w:rsidRPr="00110F3E">
              <w:rPr>
                <w:rFonts w:ascii="Arial" w:hAnsi="Arial" w:cs="Arial"/>
                <w:sz w:val="20"/>
                <w:szCs w:val="20"/>
              </w:rPr>
              <w:t>verständigung</w:t>
            </w:r>
          </w:p>
        </w:tc>
        <w:tc>
          <w:tcPr>
            <w:tcW w:w="2100" w:type="dxa"/>
            <w:tcBorders>
              <w:top w:val="nil"/>
              <w:bottom w:val="nil"/>
            </w:tcBorders>
            <w:tcMar>
              <w:top w:w="55" w:type="dxa"/>
              <w:left w:w="55" w:type="dxa"/>
              <w:bottom w:w="55" w:type="dxa"/>
              <w:right w:w="55" w:type="dxa"/>
            </w:tcMar>
          </w:tcPr>
          <w:p w14:paraId="29FFDDF7" w14:textId="2F295B40" w:rsidR="00110F3E" w:rsidRPr="00110F3E" w:rsidRDefault="00110F3E" w:rsidP="008C25ED">
            <w:pPr>
              <w:pStyle w:val="TableContents"/>
              <w:rPr>
                <w:rFonts w:ascii="Arial" w:hAnsi="Arial" w:cs="Arial"/>
                <w:sz w:val="20"/>
                <w:szCs w:val="20"/>
              </w:rPr>
            </w:pPr>
            <w:r w:rsidRPr="00110F3E">
              <w:rPr>
                <w:rFonts w:ascii="Arial" w:hAnsi="Arial" w:cs="Arial"/>
                <w:sz w:val="20"/>
                <w:szCs w:val="20"/>
              </w:rPr>
              <w:t>Stafford et al., 2002,</w:t>
            </w:r>
            <w:r w:rsidR="00F8569F">
              <w:rPr>
                <w:rFonts w:ascii="Arial" w:hAnsi="Arial" w:cs="Arial"/>
                <w:sz w:val="20"/>
                <w:szCs w:val="20"/>
              </w:rPr>
              <w:t xml:space="preserve"> </w:t>
            </w:r>
            <w:r w:rsidRPr="00110F3E">
              <w:rPr>
                <w:rFonts w:ascii="Arial" w:hAnsi="Arial" w:cs="Arial"/>
                <w:sz w:val="20"/>
                <w:szCs w:val="20"/>
              </w:rPr>
              <w:t>S. 71; Wachsmuth, 2020,</w:t>
            </w:r>
            <w:r w:rsidR="00F8569F">
              <w:rPr>
                <w:rFonts w:ascii="Arial" w:hAnsi="Arial" w:cs="Arial"/>
                <w:sz w:val="20"/>
                <w:szCs w:val="20"/>
              </w:rPr>
              <w:t xml:space="preserve"> </w:t>
            </w:r>
            <w:r w:rsidRPr="00110F3E">
              <w:rPr>
                <w:rFonts w:ascii="Arial" w:hAnsi="Arial" w:cs="Arial"/>
                <w:sz w:val="20"/>
                <w:szCs w:val="20"/>
              </w:rPr>
              <w:t>S. 102f.; Beukelman &amp; Light,</w:t>
            </w:r>
            <w:r w:rsidR="00F8569F">
              <w:rPr>
                <w:rFonts w:ascii="Arial" w:hAnsi="Arial" w:cs="Arial"/>
                <w:sz w:val="20"/>
                <w:szCs w:val="20"/>
              </w:rPr>
              <w:t xml:space="preserve"> </w:t>
            </w:r>
            <w:r w:rsidRPr="00110F3E">
              <w:rPr>
                <w:rFonts w:ascii="Arial" w:hAnsi="Arial" w:cs="Arial"/>
                <w:sz w:val="20"/>
                <w:szCs w:val="20"/>
              </w:rPr>
              <w:t>2020, S. 408</w:t>
            </w:r>
          </w:p>
        </w:tc>
      </w:tr>
      <w:tr w:rsidR="00110F3E" w:rsidRPr="00110F3E" w14:paraId="3956E56F" w14:textId="77777777" w:rsidTr="00B76A4A">
        <w:tblPrEx>
          <w:tblLook w:val="0000" w:firstRow="0" w:lastRow="0" w:firstColumn="0" w:lastColumn="0" w:noHBand="0" w:noVBand="0"/>
        </w:tblPrEx>
        <w:tc>
          <w:tcPr>
            <w:tcW w:w="1247" w:type="dxa"/>
            <w:tcBorders>
              <w:top w:val="nil"/>
              <w:bottom w:val="nil"/>
            </w:tcBorders>
            <w:shd w:val="clear" w:color="auto" w:fill="FFF1DA" w:themeFill="accent2" w:themeFillTint="33"/>
            <w:tcMar>
              <w:top w:w="55" w:type="dxa"/>
              <w:left w:w="55" w:type="dxa"/>
              <w:bottom w:w="55" w:type="dxa"/>
              <w:right w:w="55" w:type="dxa"/>
            </w:tcMar>
          </w:tcPr>
          <w:p w14:paraId="228C49B6"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Wis-KP-18</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7AF4802A"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Wissen, wie viel Zeit die Person braucht, um eine Mitteilung auszudrücken</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10E5BC2E"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Wahrnehmung der mitgeteilten Entscheidung</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5870D9FF" w14:textId="609E7F43" w:rsidR="00110F3E" w:rsidRPr="00110F3E" w:rsidRDefault="00110F3E" w:rsidP="008C25ED">
            <w:pPr>
              <w:pStyle w:val="TableContents"/>
              <w:rPr>
                <w:rFonts w:ascii="Arial" w:hAnsi="Arial" w:cs="Arial"/>
                <w:sz w:val="20"/>
                <w:szCs w:val="20"/>
              </w:rPr>
            </w:pPr>
            <w:r w:rsidRPr="00110F3E">
              <w:rPr>
                <w:rFonts w:ascii="Arial" w:hAnsi="Arial" w:cs="Arial"/>
                <w:sz w:val="20"/>
                <w:szCs w:val="20"/>
              </w:rPr>
              <w:t>Entscheidungs</w:t>
            </w:r>
            <w:r w:rsidR="00F8569F">
              <w:rPr>
                <w:rFonts w:ascii="Arial" w:hAnsi="Arial" w:cs="Arial"/>
                <w:sz w:val="20"/>
                <w:szCs w:val="20"/>
              </w:rPr>
              <w:t>-</w:t>
            </w:r>
            <w:r w:rsidRPr="00110F3E">
              <w:rPr>
                <w:rFonts w:ascii="Arial" w:hAnsi="Arial" w:cs="Arial"/>
                <w:sz w:val="20"/>
                <w:szCs w:val="20"/>
              </w:rPr>
              <w:t>verständigung</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7C67E8B2" w14:textId="67B562AE" w:rsidR="00110F3E" w:rsidRPr="00110F3E" w:rsidRDefault="00110F3E" w:rsidP="008C25ED">
            <w:pPr>
              <w:pStyle w:val="TableContents"/>
              <w:rPr>
                <w:rFonts w:ascii="Arial" w:hAnsi="Arial" w:cs="Arial"/>
                <w:sz w:val="20"/>
                <w:szCs w:val="20"/>
              </w:rPr>
            </w:pPr>
            <w:r w:rsidRPr="00110F3E">
              <w:rPr>
                <w:rFonts w:ascii="Arial" w:hAnsi="Arial" w:cs="Arial"/>
                <w:sz w:val="20"/>
                <w:szCs w:val="20"/>
              </w:rPr>
              <w:t>Wachsmuth, 2020,</w:t>
            </w:r>
            <w:r w:rsidR="00F8569F">
              <w:rPr>
                <w:rFonts w:ascii="Arial" w:hAnsi="Arial" w:cs="Arial"/>
                <w:sz w:val="20"/>
                <w:szCs w:val="20"/>
              </w:rPr>
              <w:t xml:space="preserve"> </w:t>
            </w:r>
            <w:r w:rsidRPr="00110F3E">
              <w:rPr>
                <w:rFonts w:ascii="Arial" w:hAnsi="Arial" w:cs="Arial"/>
                <w:sz w:val="20"/>
                <w:szCs w:val="20"/>
              </w:rPr>
              <w:t>S. 103f; Weid-Goldschmidt, 2013,</w:t>
            </w:r>
            <w:r w:rsidR="00F8569F">
              <w:rPr>
                <w:rFonts w:ascii="Arial" w:hAnsi="Arial" w:cs="Arial"/>
                <w:sz w:val="20"/>
                <w:szCs w:val="20"/>
              </w:rPr>
              <w:t xml:space="preserve"> </w:t>
            </w:r>
            <w:r w:rsidRPr="00110F3E">
              <w:rPr>
                <w:rFonts w:ascii="Arial" w:hAnsi="Arial" w:cs="Arial"/>
                <w:sz w:val="20"/>
                <w:szCs w:val="20"/>
              </w:rPr>
              <w:t>S. 49; Feeley &amp; Jones,</w:t>
            </w:r>
            <w:r w:rsidR="00F8569F">
              <w:rPr>
                <w:rFonts w:ascii="Arial" w:hAnsi="Arial" w:cs="Arial"/>
                <w:sz w:val="20"/>
                <w:szCs w:val="20"/>
              </w:rPr>
              <w:t xml:space="preserve"> </w:t>
            </w:r>
            <w:r w:rsidRPr="00110F3E">
              <w:rPr>
                <w:rFonts w:ascii="Arial" w:hAnsi="Arial" w:cs="Arial"/>
                <w:sz w:val="20"/>
                <w:szCs w:val="20"/>
              </w:rPr>
              <w:t>2012, S. 286</w:t>
            </w:r>
          </w:p>
        </w:tc>
      </w:tr>
      <w:tr w:rsidR="00110F3E" w:rsidRPr="00110F3E" w14:paraId="494EF517" w14:textId="77777777" w:rsidTr="00B76A4A">
        <w:tblPrEx>
          <w:tblLook w:val="0000" w:firstRow="0" w:lastRow="0" w:firstColumn="0" w:lastColumn="0" w:noHBand="0" w:noVBand="0"/>
        </w:tblPrEx>
        <w:tc>
          <w:tcPr>
            <w:tcW w:w="1247" w:type="dxa"/>
            <w:tcBorders>
              <w:top w:val="nil"/>
              <w:bottom w:val="nil"/>
            </w:tcBorders>
            <w:tcMar>
              <w:top w:w="55" w:type="dxa"/>
              <w:left w:w="55" w:type="dxa"/>
              <w:bottom w:w="55" w:type="dxa"/>
              <w:right w:w="55" w:type="dxa"/>
            </w:tcMar>
          </w:tcPr>
          <w:p w14:paraId="55AC9509"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Wis-KP-19</w:t>
            </w:r>
          </w:p>
        </w:tc>
        <w:tc>
          <w:tcPr>
            <w:tcW w:w="2098" w:type="dxa"/>
            <w:tcBorders>
              <w:top w:val="nil"/>
              <w:bottom w:val="nil"/>
            </w:tcBorders>
            <w:tcMar>
              <w:top w:w="55" w:type="dxa"/>
              <w:left w:w="55" w:type="dxa"/>
              <w:bottom w:w="55" w:type="dxa"/>
              <w:right w:w="55" w:type="dxa"/>
            </w:tcMar>
          </w:tcPr>
          <w:p w14:paraId="58DE5F92" w14:textId="3497AA58"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Wissen, welche Bedeutung(en) einer Kommunikations</w:t>
            </w:r>
            <w:r w:rsidR="00F8569F">
              <w:rPr>
                <w:rFonts w:ascii="Arial" w:hAnsi="Arial" w:cs="Arial"/>
                <w:sz w:val="20"/>
                <w:szCs w:val="20"/>
              </w:rPr>
              <w:t>-</w:t>
            </w:r>
            <w:r w:rsidRPr="00110F3E">
              <w:rPr>
                <w:rFonts w:ascii="Arial" w:hAnsi="Arial" w:cs="Arial"/>
                <w:sz w:val="20"/>
                <w:szCs w:val="20"/>
              </w:rPr>
              <w:t>weise der Person zuzuordnen sein könnte(n)</w:t>
            </w:r>
          </w:p>
        </w:tc>
        <w:tc>
          <w:tcPr>
            <w:tcW w:w="2100" w:type="dxa"/>
            <w:tcBorders>
              <w:top w:val="nil"/>
              <w:bottom w:val="nil"/>
            </w:tcBorders>
            <w:tcMar>
              <w:top w:w="55" w:type="dxa"/>
              <w:left w:w="55" w:type="dxa"/>
              <w:bottom w:w="55" w:type="dxa"/>
              <w:right w:w="55" w:type="dxa"/>
            </w:tcMar>
          </w:tcPr>
          <w:p w14:paraId="6605540E"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Verständnis der mitgeteilten Entscheidung</w:t>
            </w:r>
          </w:p>
        </w:tc>
        <w:tc>
          <w:tcPr>
            <w:tcW w:w="2100" w:type="dxa"/>
            <w:tcBorders>
              <w:top w:val="nil"/>
              <w:bottom w:val="nil"/>
            </w:tcBorders>
            <w:tcMar>
              <w:top w:w="55" w:type="dxa"/>
              <w:left w:w="55" w:type="dxa"/>
              <w:bottom w:w="55" w:type="dxa"/>
              <w:right w:w="55" w:type="dxa"/>
            </w:tcMar>
          </w:tcPr>
          <w:p w14:paraId="75768C20" w14:textId="396EC0DE" w:rsidR="00110F3E" w:rsidRPr="00110F3E" w:rsidRDefault="00110F3E" w:rsidP="008C25ED">
            <w:pPr>
              <w:pStyle w:val="TableContents"/>
              <w:rPr>
                <w:rFonts w:ascii="Arial" w:hAnsi="Arial" w:cs="Arial"/>
                <w:sz w:val="20"/>
                <w:szCs w:val="20"/>
              </w:rPr>
            </w:pPr>
            <w:r w:rsidRPr="00110F3E">
              <w:rPr>
                <w:rFonts w:ascii="Arial" w:hAnsi="Arial" w:cs="Arial"/>
                <w:sz w:val="20"/>
                <w:szCs w:val="20"/>
              </w:rPr>
              <w:t>Entscheidungs</w:t>
            </w:r>
            <w:r w:rsidR="00F8569F">
              <w:rPr>
                <w:rFonts w:ascii="Arial" w:hAnsi="Arial" w:cs="Arial"/>
                <w:sz w:val="20"/>
                <w:szCs w:val="20"/>
              </w:rPr>
              <w:t>-</w:t>
            </w:r>
            <w:r w:rsidRPr="00110F3E">
              <w:rPr>
                <w:rFonts w:ascii="Arial" w:hAnsi="Arial" w:cs="Arial"/>
                <w:sz w:val="20"/>
                <w:szCs w:val="20"/>
              </w:rPr>
              <w:t>verständigung</w:t>
            </w:r>
          </w:p>
        </w:tc>
        <w:tc>
          <w:tcPr>
            <w:tcW w:w="2100" w:type="dxa"/>
            <w:tcBorders>
              <w:top w:val="nil"/>
              <w:bottom w:val="nil"/>
            </w:tcBorders>
            <w:tcMar>
              <w:top w:w="55" w:type="dxa"/>
              <w:left w:w="55" w:type="dxa"/>
              <w:bottom w:w="55" w:type="dxa"/>
              <w:right w:w="55" w:type="dxa"/>
            </w:tcMar>
          </w:tcPr>
          <w:p w14:paraId="5FEAAF2B" w14:textId="38B637B9" w:rsidR="00110F3E" w:rsidRPr="00920E0E" w:rsidRDefault="00110F3E" w:rsidP="008C25ED">
            <w:pPr>
              <w:pStyle w:val="TableContents"/>
              <w:rPr>
                <w:rFonts w:ascii="Arial" w:hAnsi="Arial" w:cs="Arial"/>
                <w:sz w:val="20"/>
                <w:szCs w:val="20"/>
                <w:lang w:val="en-GB"/>
              </w:rPr>
            </w:pPr>
            <w:r w:rsidRPr="00920E0E">
              <w:rPr>
                <w:rFonts w:ascii="Arial" w:hAnsi="Arial" w:cs="Arial"/>
                <w:sz w:val="20"/>
                <w:szCs w:val="20"/>
                <w:lang w:val="en-GB"/>
              </w:rPr>
              <w:t>Wachsmuth, 2020,</w:t>
            </w:r>
            <w:r w:rsidR="00F8569F" w:rsidRPr="00920E0E">
              <w:rPr>
                <w:rFonts w:ascii="Arial" w:hAnsi="Arial" w:cs="Arial"/>
                <w:sz w:val="20"/>
                <w:szCs w:val="20"/>
                <w:lang w:val="en-GB"/>
              </w:rPr>
              <w:t xml:space="preserve"> </w:t>
            </w:r>
            <w:r w:rsidRPr="00920E0E">
              <w:rPr>
                <w:rFonts w:ascii="Arial" w:hAnsi="Arial" w:cs="Arial"/>
                <w:sz w:val="20"/>
                <w:szCs w:val="20"/>
                <w:lang w:val="en-GB"/>
              </w:rPr>
              <w:t>S. 102f.; Fe</w:t>
            </w:r>
            <w:r w:rsidR="00C02176" w:rsidRPr="00920E0E">
              <w:rPr>
                <w:rFonts w:ascii="Arial" w:hAnsi="Arial" w:cs="Arial"/>
                <w:sz w:val="20"/>
                <w:szCs w:val="20"/>
                <w:lang w:val="en-GB"/>
              </w:rPr>
              <w:t>e</w:t>
            </w:r>
            <w:r w:rsidRPr="00920E0E">
              <w:rPr>
                <w:rFonts w:ascii="Arial" w:hAnsi="Arial" w:cs="Arial"/>
                <w:sz w:val="20"/>
                <w:szCs w:val="20"/>
                <w:lang w:val="en-GB"/>
              </w:rPr>
              <w:t>ley &amp; Jones</w:t>
            </w:r>
            <w:r w:rsidR="000C6A9C">
              <w:rPr>
                <w:rFonts w:ascii="Arial" w:hAnsi="Arial" w:cs="Arial"/>
                <w:sz w:val="20"/>
                <w:szCs w:val="20"/>
                <w:lang w:val="en-GB"/>
              </w:rPr>
              <w:t xml:space="preserve">, </w:t>
            </w:r>
            <w:r w:rsidRPr="00920E0E">
              <w:rPr>
                <w:rFonts w:ascii="Arial" w:hAnsi="Arial" w:cs="Arial"/>
                <w:sz w:val="20"/>
                <w:szCs w:val="20"/>
                <w:lang w:val="en-GB"/>
              </w:rPr>
              <w:t>2012, S. 293</w:t>
            </w:r>
          </w:p>
        </w:tc>
      </w:tr>
      <w:tr w:rsidR="00110F3E" w:rsidRPr="00110F3E" w14:paraId="28A20A83" w14:textId="77777777" w:rsidTr="00B76A4A">
        <w:tblPrEx>
          <w:tblLook w:val="0000" w:firstRow="0" w:lastRow="0" w:firstColumn="0" w:lastColumn="0" w:noHBand="0" w:noVBand="0"/>
        </w:tblPrEx>
        <w:tc>
          <w:tcPr>
            <w:tcW w:w="1247" w:type="dxa"/>
            <w:tcBorders>
              <w:top w:val="nil"/>
              <w:bottom w:val="nil"/>
            </w:tcBorders>
            <w:shd w:val="clear" w:color="auto" w:fill="FFF1DA" w:themeFill="accent2" w:themeFillTint="33"/>
            <w:tcMar>
              <w:top w:w="55" w:type="dxa"/>
              <w:left w:w="55" w:type="dxa"/>
              <w:bottom w:w="55" w:type="dxa"/>
              <w:right w:w="55" w:type="dxa"/>
            </w:tcMar>
          </w:tcPr>
          <w:p w14:paraId="751D3F7B"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Wis-KP-20</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7E194080"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Wissen, dass das eigene Verständnis der mitgeteilten Entscheidung eine gewisse Vorläufigkeit hat</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29CC6138"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Verständnis der mitgeteilten Entscheidung</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20BA586B" w14:textId="52A8310A" w:rsidR="00110F3E" w:rsidRPr="00110F3E" w:rsidRDefault="00110F3E" w:rsidP="008C25ED">
            <w:pPr>
              <w:pStyle w:val="TableContents"/>
              <w:rPr>
                <w:rFonts w:ascii="Arial" w:hAnsi="Arial" w:cs="Arial"/>
                <w:sz w:val="20"/>
                <w:szCs w:val="20"/>
              </w:rPr>
            </w:pPr>
            <w:r w:rsidRPr="00110F3E">
              <w:rPr>
                <w:rFonts w:ascii="Arial" w:hAnsi="Arial" w:cs="Arial"/>
                <w:sz w:val="20"/>
                <w:szCs w:val="20"/>
              </w:rPr>
              <w:t>Entscheidungs</w:t>
            </w:r>
            <w:r w:rsidR="00F8569F">
              <w:rPr>
                <w:rFonts w:ascii="Arial" w:hAnsi="Arial" w:cs="Arial"/>
                <w:sz w:val="20"/>
                <w:szCs w:val="20"/>
              </w:rPr>
              <w:t>-</w:t>
            </w:r>
            <w:r w:rsidRPr="00110F3E">
              <w:rPr>
                <w:rFonts w:ascii="Arial" w:hAnsi="Arial" w:cs="Arial"/>
                <w:sz w:val="20"/>
                <w:szCs w:val="20"/>
              </w:rPr>
              <w:t>verständigung</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27DEC7C1" w14:textId="0713C806" w:rsidR="00110F3E" w:rsidRPr="00110F3E" w:rsidRDefault="00110F3E" w:rsidP="008C25ED">
            <w:pPr>
              <w:pStyle w:val="TableContents"/>
              <w:rPr>
                <w:rFonts w:ascii="Arial" w:hAnsi="Arial" w:cs="Arial"/>
                <w:sz w:val="20"/>
                <w:szCs w:val="20"/>
                <w:lang w:val="en-GB"/>
              </w:rPr>
            </w:pPr>
            <w:r w:rsidRPr="00110F3E">
              <w:rPr>
                <w:rFonts w:ascii="Arial" w:hAnsi="Arial" w:cs="Arial"/>
                <w:sz w:val="20"/>
                <w:szCs w:val="20"/>
                <w:lang w:val="en-GB"/>
              </w:rPr>
              <w:t>Grove, Bunning,</w:t>
            </w:r>
            <w:r w:rsidR="00F8569F">
              <w:rPr>
                <w:rFonts w:ascii="Arial" w:hAnsi="Arial" w:cs="Arial"/>
                <w:sz w:val="20"/>
                <w:szCs w:val="20"/>
                <w:lang w:val="en-GB"/>
              </w:rPr>
              <w:t xml:space="preserve"> </w:t>
            </w:r>
            <w:r w:rsidRPr="00110F3E">
              <w:rPr>
                <w:rFonts w:ascii="Arial" w:hAnsi="Arial" w:cs="Arial"/>
                <w:sz w:val="20"/>
                <w:szCs w:val="20"/>
                <w:lang w:val="en-GB"/>
              </w:rPr>
              <w:t>Porter &amp; Olsson,</w:t>
            </w:r>
            <w:r w:rsidR="00F8569F">
              <w:rPr>
                <w:rFonts w:ascii="Arial" w:hAnsi="Arial" w:cs="Arial"/>
                <w:sz w:val="20"/>
                <w:szCs w:val="20"/>
                <w:lang w:val="en-GB"/>
              </w:rPr>
              <w:t xml:space="preserve"> </w:t>
            </w:r>
            <w:r w:rsidRPr="00110F3E">
              <w:rPr>
                <w:rFonts w:ascii="Arial" w:hAnsi="Arial" w:cs="Arial"/>
                <w:sz w:val="20"/>
                <w:szCs w:val="20"/>
                <w:lang w:val="en-GB"/>
              </w:rPr>
              <w:t>1999, S. 192</w:t>
            </w:r>
          </w:p>
        </w:tc>
      </w:tr>
      <w:tr w:rsidR="00110F3E" w:rsidRPr="00110F3E" w14:paraId="3A84B2FE" w14:textId="77777777" w:rsidTr="00B76A4A">
        <w:tblPrEx>
          <w:tblLook w:val="0000" w:firstRow="0" w:lastRow="0" w:firstColumn="0" w:lastColumn="0" w:noHBand="0" w:noVBand="0"/>
        </w:tblPrEx>
        <w:tc>
          <w:tcPr>
            <w:tcW w:w="1247" w:type="dxa"/>
            <w:tcBorders>
              <w:top w:val="nil"/>
              <w:bottom w:val="nil"/>
            </w:tcBorders>
            <w:tcMar>
              <w:top w:w="55" w:type="dxa"/>
              <w:left w:w="55" w:type="dxa"/>
              <w:bottom w:w="55" w:type="dxa"/>
              <w:right w:w="55" w:type="dxa"/>
            </w:tcMar>
          </w:tcPr>
          <w:p w14:paraId="6B79FD6F"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Wis-KP-21</w:t>
            </w:r>
          </w:p>
        </w:tc>
        <w:tc>
          <w:tcPr>
            <w:tcW w:w="2098" w:type="dxa"/>
            <w:tcBorders>
              <w:top w:val="nil"/>
              <w:bottom w:val="nil"/>
            </w:tcBorders>
            <w:tcMar>
              <w:top w:w="55" w:type="dxa"/>
              <w:left w:w="55" w:type="dxa"/>
              <w:bottom w:w="55" w:type="dxa"/>
              <w:right w:w="55" w:type="dxa"/>
            </w:tcMar>
          </w:tcPr>
          <w:p w14:paraId="41FC6DDB"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Wissen, dass der Bedarf einer Person nach Unterstützung beim Entscheiden nicht statisch ist und schwanken kann</w:t>
            </w:r>
          </w:p>
        </w:tc>
        <w:tc>
          <w:tcPr>
            <w:tcW w:w="2100" w:type="dxa"/>
            <w:tcBorders>
              <w:top w:val="nil"/>
              <w:bottom w:val="nil"/>
            </w:tcBorders>
            <w:tcMar>
              <w:top w:w="55" w:type="dxa"/>
              <w:left w:w="55" w:type="dxa"/>
              <w:bottom w:w="55" w:type="dxa"/>
              <w:right w:w="55" w:type="dxa"/>
            </w:tcMar>
          </w:tcPr>
          <w:p w14:paraId="0C0F3F02" w14:textId="6987F9E0" w:rsidR="00110F3E" w:rsidRPr="00110F3E" w:rsidRDefault="00110F3E" w:rsidP="008C25ED">
            <w:pPr>
              <w:pStyle w:val="TableContents"/>
              <w:rPr>
                <w:rFonts w:ascii="Arial" w:hAnsi="Arial" w:cs="Arial"/>
                <w:i/>
                <w:iCs/>
                <w:sz w:val="20"/>
                <w:szCs w:val="20"/>
              </w:rPr>
            </w:pPr>
            <w:r w:rsidRPr="00110F3E">
              <w:rPr>
                <w:rFonts w:ascii="Arial" w:hAnsi="Arial" w:cs="Arial"/>
                <w:i/>
                <w:iCs/>
                <w:sz w:val="20"/>
                <w:szCs w:val="20"/>
              </w:rPr>
              <w:t xml:space="preserve">Alle </w:t>
            </w:r>
            <w:r w:rsidR="00EB0691">
              <w:rPr>
                <w:rFonts w:ascii="Arial" w:hAnsi="Arial" w:cs="Arial"/>
                <w:i/>
                <w:iCs/>
                <w:sz w:val="20"/>
                <w:szCs w:val="20"/>
              </w:rPr>
              <w:t>Teilschritte</w:t>
            </w:r>
            <w:r w:rsidRPr="00110F3E">
              <w:rPr>
                <w:rFonts w:ascii="Arial" w:hAnsi="Arial" w:cs="Arial"/>
                <w:i/>
                <w:iCs/>
                <w:sz w:val="20"/>
                <w:szCs w:val="20"/>
              </w:rPr>
              <w:t>, in denen die Kommunikations</w:t>
            </w:r>
            <w:r w:rsidR="00F8569F">
              <w:rPr>
                <w:rFonts w:ascii="Arial" w:hAnsi="Arial" w:cs="Arial"/>
                <w:i/>
                <w:iCs/>
                <w:sz w:val="20"/>
                <w:szCs w:val="20"/>
              </w:rPr>
              <w:t>-</w:t>
            </w:r>
            <w:r w:rsidRPr="00110F3E">
              <w:rPr>
                <w:rFonts w:ascii="Arial" w:hAnsi="Arial" w:cs="Arial"/>
                <w:i/>
                <w:iCs/>
                <w:sz w:val="20"/>
                <w:szCs w:val="20"/>
              </w:rPr>
              <w:t>partner*innen ggf. Assistenz leisten</w:t>
            </w:r>
          </w:p>
        </w:tc>
        <w:tc>
          <w:tcPr>
            <w:tcW w:w="2100" w:type="dxa"/>
            <w:tcBorders>
              <w:top w:val="nil"/>
              <w:bottom w:val="nil"/>
            </w:tcBorders>
            <w:tcMar>
              <w:top w:w="55" w:type="dxa"/>
              <w:left w:w="55" w:type="dxa"/>
              <w:bottom w:w="55" w:type="dxa"/>
              <w:right w:w="55" w:type="dxa"/>
            </w:tcMar>
          </w:tcPr>
          <w:p w14:paraId="3FF0D80A" w14:textId="77777777" w:rsidR="00110F3E" w:rsidRPr="00110F3E" w:rsidRDefault="00110F3E" w:rsidP="008C25ED">
            <w:pPr>
              <w:pStyle w:val="TableContents"/>
              <w:rPr>
                <w:rFonts w:ascii="Arial" w:hAnsi="Arial" w:cs="Arial"/>
                <w:i/>
                <w:iCs/>
                <w:sz w:val="20"/>
                <w:szCs w:val="20"/>
              </w:rPr>
            </w:pPr>
            <w:r w:rsidRPr="00110F3E">
              <w:rPr>
                <w:rFonts w:ascii="Arial" w:hAnsi="Arial" w:cs="Arial"/>
                <w:i/>
                <w:iCs/>
                <w:sz w:val="20"/>
                <w:szCs w:val="20"/>
              </w:rPr>
              <w:t>Alle Phasen</w:t>
            </w:r>
          </w:p>
        </w:tc>
        <w:tc>
          <w:tcPr>
            <w:tcW w:w="2100" w:type="dxa"/>
            <w:tcBorders>
              <w:top w:val="nil"/>
              <w:bottom w:val="nil"/>
            </w:tcBorders>
            <w:tcMar>
              <w:top w:w="55" w:type="dxa"/>
              <w:left w:w="55" w:type="dxa"/>
              <w:bottom w:w="55" w:type="dxa"/>
              <w:right w:w="55" w:type="dxa"/>
            </w:tcMar>
          </w:tcPr>
          <w:p w14:paraId="159CC6D6" w14:textId="2D531D27" w:rsidR="00110F3E" w:rsidRPr="00110F3E" w:rsidRDefault="00110F3E" w:rsidP="008C25ED">
            <w:pPr>
              <w:pStyle w:val="TableContents"/>
              <w:rPr>
                <w:rFonts w:ascii="Arial" w:hAnsi="Arial" w:cs="Arial"/>
                <w:sz w:val="20"/>
                <w:szCs w:val="20"/>
              </w:rPr>
            </w:pPr>
            <w:r w:rsidRPr="00110F3E">
              <w:rPr>
                <w:rFonts w:ascii="Arial" w:hAnsi="Arial" w:cs="Arial"/>
                <w:sz w:val="20"/>
                <w:szCs w:val="20"/>
              </w:rPr>
              <w:t>Douglas &amp; Bigby,</w:t>
            </w:r>
            <w:r w:rsidR="00F8569F">
              <w:rPr>
                <w:rFonts w:ascii="Arial" w:hAnsi="Arial" w:cs="Arial"/>
                <w:sz w:val="20"/>
                <w:szCs w:val="20"/>
              </w:rPr>
              <w:t xml:space="preserve"> </w:t>
            </w:r>
            <w:r w:rsidRPr="00110F3E">
              <w:rPr>
                <w:rFonts w:ascii="Arial" w:hAnsi="Arial" w:cs="Arial"/>
                <w:sz w:val="20"/>
                <w:szCs w:val="20"/>
              </w:rPr>
              <w:t>2020, S. 435f.</w:t>
            </w:r>
          </w:p>
        </w:tc>
      </w:tr>
      <w:tr w:rsidR="00110F3E" w:rsidRPr="00110F3E" w14:paraId="7F3FC853" w14:textId="77777777" w:rsidTr="00B76A4A">
        <w:tblPrEx>
          <w:tblLook w:val="0000" w:firstRow="0" w:lastRow="0" w:firstColumn="0" w:lastColumn="0" w:noHBand="0" w:noVBand="0"/>
        </w:tblPrEx>
        <w:tc>
          <w:tcPr>
            <w:tcW w:w="1247" w:type="dxa"/>
            <w:tcBorders>
              <w:top w:val="nil"/>
              <w:bottom w:val="nil"/>
            </w:tcBorders>
            <w:shd w:val="clear" w:color="auto" w:fill="FFF1DA" w:themeFill="accent2" w:themeFillTint="33"/>
            <w:tcMar>
              <w:top w:w="55" w:type="dxa"/>
              <w:left w:w="55" w:type="dxa"/>
              <w:bottom w:w="55" w:type="dxa"/>
              <w:right w:w="55" w:type="dxa"/>
            </w:tcMar>
          </w:tcPr>
          <w:p w14:paraId="0FD39D68"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Wis-KP-22</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444A5E2C" w14:textId="68922ECB"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Wissen, welche Strukturierung des Entscheidungs</w:t>
            </w:r>
            <w:r w:rsidR="00F8569F">
              <w:rPr>
                <w:rFonts w:ascii="Arial" w:hAnsi="Arial" w:cs="Arial"/>
                <w:sz w:val="20"/>
                <w:szCs w:val="20"/>
              </w:rPr>
              <w:t>-</w:t>
            </w:r>
            <w:r w:rsidRPr="00110F3E">
              <w:rPr>
                <w:rFonts w:ascii="Arial" w:hAnsi="Arial" w:cs="Arial"/>
                <w:sz w:val="20"/>
                <w:szCs w:val="20"/>
              </w:rPr>
              <w:t>prozesses der Person ggf. beim Entscheiden und Kommunizieren hilft</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740B8B15" w14:textId="687C00D6" w:rsidR="00110F3E" w:rsidRPr="00110F3E" w:rsidRDefault="00110F3E" w:rsidP="008C25ED">
            <w:pPr>
              <w:pStyle w:val="TableContents"/>
              <w:rPr>
                <w:rFonts w:ascii="Arial" w:hAnsi="Arial" w:cs="Arial"/>
                <w:i/>
                <w:iCs/>
                <w:sz w:val="20"/>
                <w:szCs w:val="20"/>
              </w:rPr>
            </w:pPr>
            <w:r w:rsidRPr="00110F3E">
              <w:rPr>
                <w:rFonts w:ascii="Arial" w:hAnsi="Arial" w:cs="Arial"/>
                <w:i/>
                <w:iCs/>
                <w:sz w:val="20"/>
                <w:szCs w:val="20"/>
              </w:rPr>
              <w:t xml:space="preserve">Alle </w:t>
            </w:r>
            <w:r w:rsidR="00EB0691">
              <w:rPr>
                <w:rFonts w:ascii="Arial" w:hAnsi="Arial" w:cs="Arial"/>
                <w:i/>
                <w:iCs/>
                <w:sz w:val="20"/>
                <w:szCs w:val="20"/>
              </w:rPr>
              <w:t>Teilschritte</w:t>
            </w:r>
            <w:r w:rsidRPr="00110F3E">
              <w:rPr>
                <w:rFonts w:ascii="Arial" w:hAnsi="Arial" w:cs="Arial"/>
                <w:i/>
                <w:iCs/>
                <w:sz w:val="20"/>
                <w:szCs w:val="20"/>
              </w:rPr>
              <w:t>, in denen die Kommunikations</w:t>
            </w:r>
            <w:r w:rsidR="00F8569F">
              <w:rPr>
                <w:rFonts w:ascii="Arial" w:hAnsi="Arial" w:cs="Arial"/>
                <w:i/>
                <w:iCs/>
                <w:sz w:val="20"/>
                <w:szCs w:val="20"/>
              </w:rPr>
              <w:t>-</w:t>
            </w:r>
            <w:r w:rsidRPr="00110F3E">
              <w:rPr>
                <w:rFonts w:ascii="Arial" w:hAnsi="Arial" w:cs="Arial"/>
                <w:i/>
                <w:iCs/>
                <w:sz w:val="20"/>
                <w:szCs w:val="20"/>
              </w:rPr>
              <w:t>partner*innen ggf. Assistenz leisten</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79E3A14E" w14:textId="77777777" w:rsidR="00110F3E" w:rsidRPr="00110F3E" w:rsidRDefault="00110F3E" w:rsidP="008C25ED">
            <w:pPr>
              <w:pStyle w:val="TableContents"/>
              <w:rPr>
                <w:rFonts w:ascii="Arial" w:hAnsi="Arial" w:cs="Arial"/>
                <w:i/>
                <w:iCs/>
                <w:sz w:val="20"/>
                <w:szCs w:val="20"/>
              </w:rPr>
            </w:pPr>
            <w:r w:rsidRPr="00110F3E">
              <w:rPr>
                <w:rFonts w:ascii="Arial" w:hAnsi="Arial" w:cs="Arial"/>
                <w:i/>
                <w:iCs/>
                <w:sz w:val="20"/>
                <w:szCs w:val="20"/>
              </w:rPr>
              <w:t>Alle Phasen</w:t>
            </w:r>
          </w:p>
        </w:tc>
        <w:tc>
          <w:tcPr>
            <w:tcW w:w="2100" w:type="dxa"/>
            <w:tcBorders>
              <w:top w:val="nil"/>
              <w:bottom w:val="nil"/>
            </w:tcBorders>
            <w:shd w:val="clear" w:color="auto" w:fill="FFF1DA" w:themeFill="accent2" w:themeFillTint="33"/>
            <w:tcMar>
              <w:top w:w="55" w:type="dxa"/>
              <w:left w:w="55" w:type="dxa"/>
              <w:bottom w:w="55" w:type="dxa"/>
              <w:right w:w="55" w:type="dxa"/>
            </w:tcMar>
          </w:tcPr>
          <w:p w14:paraId="2CB03721" w14:textId="1629881B" w:rsidR="00110F3E" w:rsidRPr="00110F3E" w:rsidRDefault="00110F3E" w:rsidP="008C25ED">
            <w:pPr>
              <w:pStyle w:val="TableContents"/>
              <w:rPr>
                <w:rFonts w:ascii="Arial" w:hAnsi="Arial" w:cs="Arial"/>
                <w:sz w:val="20"/>
                <w:szCs w:val="20"/>
                <w:lang w:val="en-GB"/>
              </w:rPr>
            </w:pPr>
            <w:r w:rsidRPr="00110F3E">
              <w:rPr>
                <w:rFonts w:ascii="Arial" w:hAnsi="Arial" w:cs="Arial"/>
                <w:sz w:val="20"/>
                <w:szCs w:val="20"/>
                <w:lang w:val="en-GB"/>
              </w:rPr>
              <w:t>Mitchell &amp; Sloper,</w:t>
            </w:r>
            <w:r w:rsidR="00F8569F">
              <w:rPr>
                <w:rFonts w:ascii="Arial" w:hAnsi="Arial" w:cs="Arial"/>
                <w:sz w:val="20"/>
                <w:szCs w:val="20"/>
                <w:lang w:val="en-GB"/>
              </w:rPr>
              <w:t xml:space="preserve"> </w:t>
            </w:r>
            <w:r w:rsidRPr="00110F3E">
              <w:rPr>
                <w:rFonts w:ascii="Arial" w:hAnsi="Arial" w:cs="Arial"/>
                <w:sz w:val="20"/>
                <w:szCs w:val="20"/>
                <w:lang w:val="en-GB"/>
              </w:rPr>
              <w:t>2010, S. 20; Webber &amp; Cobigo,</w:t>
            </w:r>
            <w:r w:rsidR="00F8569F">
              <w:rPr>
                <w:rFonts w:ascii="Arial" w:hAnsi="Arial" w:cs="Arial"/>
                <w:sz w:val="20"/>
                <w:szCs w:val="20"/>
                <w:lang w:val="en-GB"/>
              </w:rPr>
              <w:t xml:space="preserve"> </w:t>
            </w:r>
            <w:r w:rsidRPr="00110F3E">
              <w:rPr>
                <w:rFonts w:ascii="Arial" w:hAnsi="Arial" w:cs="Arial"/>
                <w:sz w:val="20"/>
                <w:szCs w:val="20"/>
                <w:lang w:val="en-GB"/>
              </w:rPr>
              <w:t>2014, S. 13; Beukelman &amp; Light,</w:t>
            </w:r>
            <w:r w:rsidR="00F8569F">
              <w:rPr>
                <w:rFonts w:ascii="Arial" w:hAnsi="Arial" w:cs="Arial"/>
                <w:sz w:val="20"/>
                <w:szCs w:val="20"/>
                <w:lang w:val="en-GB"/>
              </w:rPr>
              <w:t xml:space="preserve"> </w:t>
            </w:r>
            <w:r w:rsidRPr="00110F3E">
              <w:rPr>
                <w:rFonts w:ascii="Arial" w:hAnsi="Arial" w:cs="Arial"/>
                <w:sz w:val="20"/>
                <w:szCs w:val="20"/>
                <w:lang w:val="en-GB"/>
              </w:rPr>
              <w:t>2020, S. 408</w:t>
            </w:r>
          </w:p>
        </w:tc>
      </w:tr>
      <w:tr w:rsidR="00110F3E" w:rsidRPr="00110F3E" w14:paraId="2E2B388F" w14:textId="77777777" w:rsidTr="00B76A4A">
        <w:tblPrEx>
          <w:tblLook w:val="0000" w:firstRow="0" w:lastRow="0" w:firstColumn="0" w:lastColumn="0" w:noHBand="0" w:noVBand="0"/>
        </w:tblPrEx>
        <w:tc>
          <w:tcPr>
            <w:tcW w:w="1247" w:type="dxa"/>
            <w:tcBorders>
              <w:top w:val="nil"/>
            </w:tcBorders>
            <w:tcMar>
              <w:top w:w="55" w:type="dxa"/>
              <w:left w:w="55" w:type="dxa"/>
              <w:bottom w:w="55" w:type="dxa"/>
              <w:right w:w="55" w:type="dxa"/>
            </w:tcMar>
          </w:tcPr>
          <w:p w14:paraId="4CF5021A"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Wis-KP-23</w:t>
            </w:r>
          </w:p>
        </w:tc>
        <w:tc>
          <w:tcPr>
            <w:tcW w:w="2098" w:type="dxa"/>
            <w:tcBorders>
              <w:top w:val="nil"/>
            </w:tcBorders>
            <w:tcMar>
              <w:top w:w="55" w:type="dxa"/>
              <w:left w:w="55" w:type="dxa"/>
              <w:bottom w:w="55" w:type="dxa"/>
              <w:right w:w="55" w:type="dxa"/>
            </w:tcMar>
          </w:tcPr>
          <w:p w14:paraId="6E5E734A" w14:textId="77777777" w:rsidR="00110F3E" w:rsidRPr="00110F3E" w:rsidRDefault="00110F3E" w:rsidP="008C25ED">
            <w:pPr>
              <w:pStyle w:val="TableContents"/>
              <w:rPr>
                <w:rFonts w:ascii="Arial" w:hAnsi="Arial" w:cs="Arial"/>
                <w:sz w:val="20"/>
                <w:szCs w:val="20"/>
              </w:rPr>
            </w:pPr>
            <w:r w:rsidRPr="00110F3E">
              <w:rPr>
                <w:rFonts w:ascii="Arial" w:hAnsi="Arial" w:cs="Arial"/>
                <w:sz w:val="20"/>
                <w:szCs w:val="20"/>
              </w:rPr>
              <w:t>Wissen zu einer für Wahrnehmung und Bewegung angemessenen Positionierung der Person</w:t>
            </w:r>
          </w:p>
        </w:tc>
        <w:tc>
          <w:tcPr>
            <w:tcW w:w="2100" w:type="dxa"/>
            <w:tcBorders>
              <w:top w:val="nil"/>
            </w:tcBorders>
            <w:tcMar>
              <w:top w:w="55" w:type="dxa"/>
              <w:left w:w="55" w:type="dxa"/>
              <w:bottom w:w="55" w:type="dxa"/>
              <w:right w:w="55" w:type="dxa"/>
            </w:tcMar>
          </w:tcPr>
          <w:p w14:paraId="3879C18A" w14:textId="3B47FE14" w:rsidR="00110F3E" w:rsidRPr="00110F3E" w:rsidRDefault="00110F3E" w:rsidP="008C25ED">
            <w:pPr>
              <w:pStyle w:val="TableContents"/>
              <w:rPr>
                <w:rFonts w:ascii="Arial" w:hAnsi="Arial" w:cs="Arial"/>
                <w:i/>
                <w:iCs/>
                <w:sz w:val="20"/>
                <w:szCs w:val="20"/>
              </w:rPr>
            </w:pPr>
            <w:r w:rsidRPr="00110F3E">
              <w:rPr>
                <w:rFonts w:ascii="Arial" w:hAnsi="Arial" w:cs="Arial"/>
                <w:i/>
                <w:iCs/>
                <w:sz w:val="20"/>
                <w:szCs w:val="20"/>
              </w:rPr>
              <w:t xml:space="preserve">Alle </w:t>
            </w:r>
            <w:r w:rsidR="00EB0691">
              <w:rPr>
                <w:rFonts w:ascii="Arial" w:hAnsi="Arial" w:cs="Arial"/>
                <w:i/>
                <w:iCs/>
                <w:sz w:val="20"/>
                <w:szCs w:val="20"/>
              </w:rPr>
              <w:t>Teilschritte</w:t>
            </w:r>
            <w:r w:rsidRPr="00110F3E">
              <w:rPr>
                <w:rFonts w:ascii="Arial" w:hAnsi="Arial" w:cs="Arial"/>
                <w:i/>
                <w:iCs/>
                <w:sz w:val="20"/>
                <w:szCs w:val="20"/>
              </w:rPr>
              <w:t>, in denen die Kommunikations</w:t>
            </w:r>
            <w:r w:rsidR="00F8569F">
              <w:rPr>
                <w:rFonts w:ascii="Arial" w:hAnsi="Arial" w:cs="Arial"/>
                <w:i/>
                <w:iCs/>
                <w:sz w:val="20"/>
                <w:szCs w:val="20"/>
              </w:rPr>
              <w:t>-</w:t>
            </w:r>
            <w:r w:rsidRPr="00110F3E">
              <w:rPr>
                <w:rFonts w:ascii="Arial" w:hAnsi="Arial" w:cs="Arial"/>
                <w:i/>
                <w:iCs/>
                <w:sz w:val="20"/>
                <w:szCs w:val="20"/>
              </w:rPr>
              <w:t>partner*innen ggf. Assistenz leisten</w:t>
            </w:r>
          </w:p>
        </w:tc>
        <w:tc>
          <w:tcPr>
            <w:tcW w:w="2100" w:type="dxa"/>
            <w:tcBorders>
              <w:top w:val="nil"/>
            </w:tcBorders>
            <w:tcMar>
              <w:top w:w="55" w:type="dxa"/>
              <w:left w:w="55" w:type="dxa"/>
              <w:bottom w:w="55" w:type="dxa"/>
              <w:right w:w="55" w:type="dxa"/>
            </w:tcMar>
          </w:tcPr>
          <w:p w14:paraId="32029517" w14:textId="77777777" w:rsidR="00110F3E" w:rsidRPr="00110F3E" w:rsidRDefault="00110F3E" w:rsidP="008C25ED">
            <w:pPr>
              <w:pStyle w:val="TableContents"/>
              <w:rPr>
                <w:rFonts w:ascii="Arial" w:hAnsi="Arial" w:cs="Arial"/>
                <w:i/>
                <w:iCs/>
                <w:sz w:val="20"/>
                <w:szCs w:val="20"/>
              </w:rPr>
            </w:pPr>
            <w:r w:rsidRPr="00110F3E">
              <w:rPr>
                <w:rFonts w:ascii="Arial" w:hAnsi="Arial" w:cs="Arial"/>
                <w:i/>
                <w:iCs/>
                <w:sz w:val="20"/>
                <w:szCs w:val="20"/>
              </w:rPr>
              <w:t>Alle Phasen</w:t>
            </w:r>
          </w:p>
        </w:tc>
        <w:tc>
          <w:tcPr>
            <w:tcW w:w="2100" w:type="dxa"/>
            <w:tcBorders>
              <w:top w:val="nil"/>
            </w:tcBorders>
            <w:tcMar>
              <w:top w:w="55" w:type="dxa"/>
              <w:left w:w="55" w:type="dxa"/>
              <w:bottom w:w="55" w:type="dxa"/>
              <w:right w:w="55" w:type="dxa"/>
            </w:tcMar>
          </w:tcPr>
          <w:p w14:paraId="281E518C" w14:textId="101EB8A9" w:rsidR="00110F3E" w:rsidRPr="00110F3E" w:rsidRDefault="00110F3E" w:rsidP="008C25ED">
            <w:pPr>
              <w:pStyle w:val="TableContents"/>
              <w:rPr>
                <w:rFonts w:ascii="Arial" w:hAnsi="Arial" w:cs="Arial"/>
                <w:sz w:val="20"/>
                <w:szCs w:val="20"/>
              </w:rPr>
            </w:pPr>
            <w:r w:rsidRPr="00110F3E">
              <w:rPr>
                <w:rFonts w:ascii="Arial" w:hAnsi="Arial" w:cs="Arial"/>
                <w:sz w:val="20"/>
                <w:szCs w:val="20"/>
              </w:rPr>
              <w:t>Beukelman &amp; Light,</w:t>
            </w:r>
            <w:r w:rsidR="00F8569F">
              <w:rPr>
                <w:rFonts w:ascii="Arial" w:hAnsi="Arial" w:cs="Arial"/>
                <w:sz w:val="20"/>
                <w:szCs w:val="20"/>
              </w:rPr>
              <w:t xml:space="preserve"> </w:t>
            </w:r>
            <w:r w:rsidRPr="00110F3E">
              <w:rPr>
                <w:rFonts w:ascii="Arial" w:hAnsi="Arial" w:cs="Arial"/>
                <w:sz w:val="20"/>
                <w:szCs w:val="20"/>
              </w:rPr>
              <w:t>2020, S. 163 und 392</w:t>
            </w:r>
          </w:p>
        </w:tc>
      </w:tr>
    </w:tbl>
    <w:p w14:paraId="4B7B8FD9" w14:textId="19867068" w:rsidR="00110F3E" w:rsidRDefault="00110F3E" w:rsidP="00110F3E">
      <w:pPr>
        <w:rPr>
          <w:sz w:val="20"/>
          <w:szCs w:val="20"/>
          <w:lang w:val="en-GB"/>
        </w:rPr>
      </w:pPr>
    </w:p>
    <w:p w14:paraId="5592FD27" w14:textId="142D121F" w:rsidR="00565E27" w:rsidRDefault="00565E27" w:rsidP="00110F3E">
      <w:pPr>
        <w:rPr>
          <w:sz w:val="20"/>
          <w:szCs w:val="20"/>
          <w:lang w:val="en-GB"/>
        </w:rPr>
      </w:pPr>
    </w:p>
    <w:p w14:paraId="201CFCF7" w14:textId="77777777" w:rsidR="00B76A4A" w:rsidRPr="00110F3E" w:rsidRDefault="00B76A4A" w:rsidP="00110F3E">
      <w:pPr>
        <w:rPr>
          <w:sz w:val="20"/>
          <w:szCs w:val="20"/>
          <w:lang w:val="en-GB"/>
        </w:rPr>
      </w:pPr>
    </w:p>
    <w:p w14:paraId="30D92CDC" w14:textId="77777777" w:rsidR="00A760A4" w:rsidRDefault="00A760A4" w:rsidP="008D64BC">
      <w:pPr>
        <w:pStyle w:val="berschrift3"/>
        <w:rPr>
          <w:color w:val="FFBD47" w:themeColor="accent2"/>
          <w:lang w:val="de-DE"/>
        </w:rPr>
        <w:sectPr w:rsidR="00A760A4" w:rsidSect="003510E2">
          <w:pgSz w:w="11906" w:h="16838" w:code="9"/>
          <w:pgMar w:top="1134" w:right="1134" w:bottom="1134" w:left="1134" w:header="709" w:footer="709" w:gutter="0"/>
          <w:cols w:space="708"/>
          <w:docGrid w:linePitch="360"/>
        </w:sectPr>
      </w:pPr>
    </w:p>
    <w:p w14:paraId="076DA79E" w14:textId="420A616A" w:rsidR="008D64BC" w:rsidRDefault="008D64BC" w:rsidP="008D64BC">
      <w:pPr>
        <w:pStyle w:val="berschrift3"/>
        <w:rPr>
          <w:color w:val="FFBD47" w:themeColor="accent2"/>
          <w:lang w:val="de-DE"/>
        </w:rPr>
      </w:pPr>
      <w:bookmarkStart w:id="86" w:name="_Toc104385458"/>
      <w:r w:rsidRPr="003A674E">
        <w:rPr>
          <w:color w:val="FFBD47" w:themeColor="accent2"/>
          <w:lang w:val="de-DE"/>
        </w:rPr>
        <w:lastRenderedPageBreak/>
        <w:t>Fähigkeiten der Kommunikationspartner*innen</w:t>
      </w:r>
      <w:bookmarkEnd w:id="86"/>
    </w:p>
    <w:p w14:paraId="2347EE1C" w14:textId="77777777" w:rsidR="00565E27" w:rsidRPr="00565E27" w:rsidRDefault="00565E27" w:rsidP="00565E27">
      <w:pPr>
        <w:rPr>
          <w:lang w:val="de-DE"/>
        </w:rPr>
      </w:pPr>
    </w:p>
    <w:tbl>
      <w:tblPr>
        <w:tblW w:w="9645" w:type="dxa"/>
        <w:tblBorders>
          <w:top w:val="single" w:sz="2" w:space="0" w:color="000000"/>
          <w:bottom w:val="single" w:sz="2" w:space="0" w:color="000000"/>
          <w:insideH w:val="single" w:sz="2" w:space="0" w:color="000000"/>
        </w:tblBorders>
        <w:tblLayout w:type="fixed"/>
        <w:tblCellMar>
          <w:left w:w="10" w:type="dxa"/>
          <w:right w:w="10" w:type="dxa"/>
        </w:tblCellMar>
        <w:tblLook w:val="04A0" w:firstRow="1" w:lastRow="0" w:firstColumn="1" w:lastColumn="0" w:noHBand="0" w:noVBand="1"/>
      </w:tblPr>
      <w:tblGrid>
        <w:gridCol w:w="1247"/>
        <w:gridCol w:w="2098"/>
        <w:gridCol w:w="2100"/>
        <w:gridCol w:w="2100"/>
        <w:gridCol w:w="2100"/>
      </w:tblGrid>
      <w:tr w:rsidR="00920E0E" w14:paraId="56C3EA9F" w14:textId="77777777" w:rsidTr="00920E0E">
        <w:tc>
          <w:tcPr>
            <w:tcW w:w="1247" w:type="dxa"/>
            <w:shd w:val="clear" w:color="auto" w:fill="FFF1DA" w:themeFill="accent2" w:themeFillTint="33"/>
            <w:tcMar>
              <w:top w:w="55" w:type="dxa"/>
              <w:left w:w="55" w:type="dxa"/>
              <w:bottom w:w="55" w:type="dxa"/>
              <w:right w:w="55" w:type="dxa"/>
            </w:tcMar>
          </w:tcPr>
          <w:p w14:paraId="32F7FF36" w14:textId="77777777" w:rsidR="00920E0E" w:rsidRDefault="00920E0E" w:rsidP="008C25ED">
            <w:pPr>
              <w:pStyle w:val="TableContents"/>
            </w:pPr>
          </w:p>
        </w:tc>
        <w:tc>
          <w:tcPr>
            <w:tcW w:w="2098" w:type="dxa"/>
            <w:shd w:val="clear" w:color="auto" w:fill="FFF1DA" w:themeFill="accent2" w:themeFillTint="33"/>
            <w:tcMar>
              <w:top w:w="55" w:type="dxa"/>
              <w:left w:w="55" w:type="dxa"/>
              <w:bottom w:w="55" w:type="dxa"/>
              <w:right w:w="55" w:type="dxa"/>
            </w:tcMar>
          </w:tcPr>
          <w:p w14:paraId="6F068CA9" w14:textId="77777777" w:rsidR="00920E0E" w:rsidRDefault="00920E0E" w:rsidP="008C25ED">
            <w:pPr>
              <w:pStyle w:val="TableContents"/>
            </w:pPr>
            <w:r w:rsidRPr="00D47257">
              <w:rPr>
                <w:rFonts w:ascii="Arial" w:hAnsi="Arial" w:cs="Arial"/>
                <w:b/>
                <w:bCs/>
                <w:sz w:val="20"/>
                <w:szCs w:val="20"/>
              </w:rPr>
              <w:t>Die Voraussetzung von Entscheidungs</w:t>
            </w:r>
            <w:r>
              <w:rPr>
                <w:rFonts w:ascii="Arial" w:hAnsi="Arial" w:cs="Arial"/>
                <w:b/>
                <w:bCs/>
                <w:sz w:val="20"/>
                <w:szCs w:val="20"/>
              </w:rPr>
              <w:t>-</w:t>
            </w:r>
            <w:r w:rsidRPr="00D47257">
              <w:rPr>
                <w:rFonts w:ascii="Arial" w:hAnsi="Arial" w:cs="Arial"/>
                <w:b/>
                <w:bCs/>
                <w:sz w:val="20"/>
                <w:szCs w:val="20"/>
              </w:rPr>
              <w:t>kompetenz...</w:t>
            </w:r>
          </w:p>
        </w:tc>
        <w:tc>
          <w:tcPr>
            <w:tcW w:w="2100" w:type="dxa"/>
            <w:shd w:val="clear" w:color="auto" w:fill="FFF1DA" w:themeFill="accent2" w:themeFillTint="33"/>
            <w:tcMar>
              <w:top w:w="55" w:type="dxa"/>
              <w:left w:w="55" w:type="dxa"/>
              <w:bottom w:w="55" w:type="dxa"/>
              <w:right w:w="55" w:type="dxa"/>
            </w:tcMar>
          </w:tcPr>
          <w:p w14:paraId="694F2BA0" w14:textId="1B7ACF73" w:rsidR="00920E0E" w:rsidRDefault="00920E0E" w:rsidP="008C25ED">
            <w:pPr>
              <w:pStyle w:val="TableContents"/>
              <w:rPr>
                <w:i/>
                <w:iCs/>
              </w:rPr>
            </w:pPr>
            <w:r w:rsidRPr="00D47257">
              <w:rPr>
                <w:rFonts w:ascii="Arial" w:hAnsi="Arial" w:cs="Arial"/>
                <w:b/>
                <w:bCs/>
                <w:sz w:val="20"/>
                <w:szCs w:val="20"/>
              </w:rPr>
              <w:t xml:space="preserve">… ermöglicht bzw. beeinflusst diesen </w:t>
            </w:r>
            <w:r w:rsidR="00EB0691">
              <w:rPr>
                <w:rFonts w:ascii="Arial" w:hAnsi="Arial" w:cs="Arial"/>
                <w:b/>
                <w:bCs/>
                <w:sz w:val="20"/>
                <w:szCs w:val="20"/>
              </w:rPr>
              <w:t>Teilschritt</w:t>
            </w:r>
            <w:r w:rsidRPr="00D47257">
              <w:rPr>
                <w:rFonts w:ascii="Arial" w:hAnsi="Arial" w:cs="Arial"/>
                <w:b/>
                <w:bCs/>
                <w:sz w:val="20"/>
                <w:szCs w:val="20"/>
              </w:rPr>
              <w:t xml:space="preserve"> des Entscheidungs</w:t>
            </w:r>
            <w:r>
              <w:rPr>
                <w:rFonts w:ascii="Arial" w:hAnsi="Arial" w:cs="Arial"/>
                <w:b/>
                <w:bCs/>
                <w:sz w:val="20"/>
                <w:szCs w:val="20"/>
              </w:rPr>
              <w:t>-</w:t>
            </w:r>
            <w:r w:rsidRPr="00D47257">
              <w:rPr>
                <w:rFonts w:ascii="Arial" w:hAnsi="Arial" w:cs="Arial"/>
                <w:b/>
                <w:bCs/>
                <w:sz w:val="20"/>
                <w:szCs w:val="20"/>
              </w:rPr>
              <w:t>prozesses...</w:t>
            </w:r>
          </w:p>
        </w:tc>
        <w:tc>
          <w:tcPr>
            <w:tcW w:w="2100" w:type="dxa"/>
            <w:shd w:val="clear" w:color="auto" w:fill="FFF1DA" w:themeFill="accent2" w:themeFillTint="33"/>
            <w:tcMar>
              <w:top w:w="55" w:type="dxa"/>
              <w:left w:w="55" w:type="dxa"/>
              <w:bottom w:w="55" w:type="dxa"/>
              <w:right w:w="55" w:type="dxa"/>
            </w:tcMar>
          </w:tcPr>
          <w:p w14:paraId="1D497943" w14:textId="77777777" w:rsidR="00920E0E" w:rsidRDefault="00920E0E" w:rsidP="008C25ED">
            <w:pPr>
              <w:pStyle w:val="TableContents"/>
              <w:rPr>
                <w:i/>
                <w:iCs/>
              </w:rPr>
            </w:pPr>
            <w:r w:rsidRPr="00D47257">
              <w:rPr>
                <w:rFonts w:ascii="Arial" w:hAnsi="Arial" w:cs="Arial"/>
                <w:b/>
                <w:bCs/>
                <w:sz w:val="20"/>
                <w:szCs w:val="20"/>
              </w:rPr>
              <w:t>… in dieser Phase des Entscheidungs</w:t>
            </w:r>
            <w:r>
              <w:rPr>
                <w:rFonts w:ascii="Arial" w:hAnsi="Arial" w:cs="Arial"/>
                <w:b/>
                <w:bCs/>
                <w:sz w:val="20"/>
                <w:szCs w:val="20"/>
              </w:rPr>
              <w:t>-</w:t>
            </w:r>
            <w:r w:rsidRPr="00D47257">
              <w:rPr>
                <w:rFonts w:ascii="Arial" w:hAnsi="Arial" w:cs="Arial"/>
                <w:b/>
                <w:bCs/>
                <w:sz w:val="20"/>
                <w:szCs w:val="20"/>
              </w:rPr>
              <w:t>prozesses.</w:t>
            </w:r>
          </w:p>
        </w:tc>
        <w:tc>
          <w:tcPr>
            <w:tcW w:w="2100" w:type="dxa"/>
            <w:shd w:val="clear" w:color="auto" w:fill="FFF1DA" w:themeFill="accent2" w:themeFillTint="33"/>
            <w:tcMar>
              <w:top w:w="55" w:type="dxa"/>
              <w:left w:w="55" w:type="dxa"/>
              <w:bottom w:w="55" w:type="dxa"/>
              <w:right w:w="55" w:type="dxa"/>
            </w:tcMar>
          </w:tcPr>
          <w:p w14:paraId="26BDB48A" w14:textId="77777777" w:rsidR="00920E0E" w:rsidRDefault="00920E0E" w:rsidP="008C25ED">
            <w:pPr>
              <w:pStyle w:val="TableContents"/>
            </w:pPr>
            <w:r w:rsidRPr="00D47257">
              <w:rPr>
                <w:rFonts w:ascii="Arial" w:hAnsi="Arial" w:cs="Arial"/>
                <w:b/>
                <w:bCs/>
                <w:sz w:val="20"/>
                <w:szCs w:val="20"/>
              </w:rPr>
              <w:t>Quellen</w:t>
            </w:r>
          </w:p>
        </w:tc>
      </w:tr>
      <w:tr w:rsidR="00920E0E" w:rsidRPr="00FC78BE" w14:paraId="06F33FAD" w14:textId="77777777" w:rsidTr="00896B44">
        <w:tblPrEx>
          <w:tblLook w:val="0000" w:firstRow="0" w:lastRow="0" w:firstColumn="0" w:lastColumn="0" w:noHBand="0" w:noVBand="0"/>
        </w:tblPrEx>
        <w:tc>
          <w:tcPr>
            <w:tcW w:w="1246" w:type="dxa"/>
            <w:tcBorders>
              <w:bottom w:val="nil"/>
            </w:tcBorders>
            <w:tcMar>
              <w:top w:w="55" w:type="dxa"/>
              <w:left w:w="55" w:type="dxa"/>
              <w:bottom w:w="55" w:type="dxa"/>
              <w:right w:w="55" w:type="dxa"/>
            </w:tcMar>
          </w:tcPr>
          <w:p w14:paraId="6AFEDDFC"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Fäh-KP-1</w:t>
            </w:r>
          </w:p>
        </w:tc>
        <w:tc>
          <w:tcPr>
            <w:tcW w:w="2098" w:type="dxa"/>
            <w:tcBorders>
              <w:bottom w:val="nil"/>
            </w:tcBorders>
            <w:tcMar>
              <w:top w:w="55" w:type="dxa"/>
              <w:left w:w="55" w:type="dxa"/>
              <w:bottom w:w="55" w:type="dxa"/>
              <w:right w:w="55" w:type="dxa"/>
            </w:tcMar>
          </w:tcPr>
          <w:p w14:paraId="4E970F99" w14:textId="5DB6B6FA" w:rsidR="00920E0E" w:rsidRPr="00FC78BE" w:rsidRDefault="00920E0E" w:rsidP="008C25ED">
            <w:pPr>
              <w:pStyle w:val="TableContents"/>
              <w:rPr>
                <w:rFonts w:ascii="Arial" w:hAnsi="Arial" w:cs="Arial"/>
                <w:sz w:val="20"/>
                <w:szCs w:val="20"/>
              </w:rPr>
            </w:pPr>
            <w:r w:rsidRPr="00FC78BE">
              <w:rPr>
                <w:rFonts w:ascii="Arial" w:hAnsi="Arial" w:cs="Arial"/>
                <w:sz w:val="20"/>
                <w:szCs w:val="20"/>
              </w:rPr>
              <w:t>Möglichkeiten zur Selbstbestimmung der entscheidenden Person erkennen und bewältigbare Ent</w:t>
            </w:r>
            <w:r w:rsidR="00FC78BE">
              <w:rPr>
                <w:rFonts w:ascii="Arial" w:hAnsi="Arial" w:cs="Arial"/>
                <w:sz w:val="20"/>
                <w:szCs w:val="20"/>
              </w:rPr>
              <w:t>-</w:t>
            </w:r>
            <w:r w:rsidRPr="00FC78BE">
              <w:rPr>
                <w:rFonts w:ascii="Arial" w:hAnsi="Arial" w:cs="Arial"/>
                <w:sz w:val="20"/>
                <w:szCs w:val="20"/>
              </w:rPr>
              <w:t>scheidungssituationen auswählen</w:t>
            </w:r>
          </w:p>
        </w:tc>
        <w:tc>
          <w:tcPr>
            <w:tcW w:w="2098" w:type="dxa"/>
            <w:tcBorders>
              <w:bottom w:val="nil"/>
            </w:tcBorders>
            <w:tcMar>
              <w:top w:w="55" w:type="dxa"/>
              <w:left w:w="55" w:type="dxa"/>
              <w:bottom w:w="55" w:type="dxa"/>
              <w:right w:w="55" w:type="dxa"/>
            </w:tcMar>
          </w:tcPr>
          <w:p w14:paraId="143E2E96" w14:textId="45966BE3" w:rsidR="00920E0E" w:rsidRPr="00FC78BE" w:rsidRDefault="00920E0E" w:rsidP="008C25ED">
            <w:pPr>
              <w:pStyle w:val="TableContents"/>
              <w:rPr>
                <w:rFonts w:ascii="Arial" w:hAnsi="Arial" w:cs="Arial"/>
                <w:sz w:val="20"/>
                <w:szCs w:val="20"/>
              </w:rPr>
            </w:pPr>
            <w:r w:rsidRPr="00FC78BE">
              <w:rPr>
                <w:rFonts w:ascii="Arial" w:hAnsi="Arial" w:cs="Arial"/>
                <w:sz w:val="20"/>
                <w:szCs w:val="20"/>
              </w:rPr>
              <w:t>Vorhandene Entscheidungs</w:t>
            </w:r>
            <w:r w:rsidR="00FC78BE">
              <w:rPr>
                <w:rFonts w:ascii="Arial" w:hAnsi="Arial" w:cs="Arial"/>
                <w:sz w:val="20"/>
                <w:szCs w:val="20"/>
              </w:rPr>
              <w:t>-</w:t>
            </w:r>
            <w:r w:rsidRPr="00FC78BE">
              <w:rPr>
                <w:rFonts w:ascii="Arial" w:hAnsi="Arial" w:cs="Arial"/>
                <w:sz w:val="20"/>
                <w:szCs w:val="20"/>
              </w:rPr>
              <w:t>möglichkeit</w:t>
            </w:r>
          </w:p>
        </w:tc>
        <w:tc>
          <w:tcPr>
            <w:tcW w:w="2098" w:type="dxa"/>
            <w:tcBorders>
              <w:bottom w:val="nil"/>
            </w:tcBorders>
            <w:tcMar>
              <w:top w:w="55" w:type="dxa"/>
              <w:left w:w="55" w:type="dxa"/>
              <w:bottom w:w="55" w:type="dxa"/>
              <w:right w:w="55" w:type="dxa"/>
            </w:tcMar>
          </w:tcPr>
          <w:p w14:paraId="308DE757"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Entscheidungsfrage</w:t>
            </w:r>
          </w:p>
        </w:tc>
        <w:tc>
          <w:tcPr>
            <w:tcW w:w="2098" w:type="dxa"/>
            <w:tcBorders>
              <w:bottom w:val="nil"/>
            </w:tcBorders>
            <w:tcMar>
              <w:top w:w="55" w:type="dxa"/>
              <w:left w:w="55" w:type="dxa"/>
              <w:bottom w:w="55" w:type="dxa"/>
              <w:right w:w="55" w:type="dxa"/>
            </w:tcMar>
          </w:tcPr>
          <w:p w14:paraId="4EF0CCF2" w14:textId="77777777" w:rsidR="00920E0E" w:rsidRPr="00FC78BE" w:rsidRDefault="00920E0E" w:rsidP="008C25ED">
            <w:pPr>
              <w:pStyle w:val="TableContents"/>
              <w:rPr>
                <w:rFonts w:ascii="Arial" w:hAnsi="Arial" w:cs="Arial"/>
                <w:sz w:val="20"/>
                <w:szCs w:val="20"/>
                <w:lang w:val="en-GB"/>
              </w:rPr>
            </w:pPr>
            <w:r w:rsidRPr="00FC78BE">
              <w:rPr>
                <w:rFonts w:ascii="Arial" w:hAnsi="Arial" w:cs="Arial"/>
                <w:sz w:val="20"/>
                <w:szCs w:val="20"/>
                <w:lang w:val="en-GB"/>
              </w:rPr>
              <w:t>Caouette et al., 2018, S. 8; Brown &amp; Brown, 2009, S. 14</w:t>
            </w:r>
          </w:p>
        </w:tc>
      </w:tr>
      <w:tr w:rsidR="00920E0E" w:rsidRPr="00FC78BE" w14:paraId="412CC84C" w14:textId="77777777" w:rsidTr="00896B44">
        <w:tblPrEx>
          <w:tblLook w:val="0000" w:firstRow="0" w:lastRow="0" w:firstColumn="0" w:lastColumn="0" w:noHBand="0" w:noVBand="0"/>
        </w:tblPrEx>
        <w:tc>
          <w:tcPr>
            <w:tcW w:w="1246" w:type="dxa"/>
            <w:tcBorders>
              <w:top w:val="nil"/>
              <w:bottom w:val="nil"/>
            </w:tcBorders>
            <w:shd w:val="clear" w:color="auto" w:fill="FFF1DA" w:themeFill="accent2" w:themeFillTint="33"/>
            <w:tcMar>
              <w:top w:w="55" w:type="dxa"/>
              <w:left w:w="55" w:type="dxa"/>
              <w:bottom w:w="55" w:type="dxa"/>
              <w:right w:w="55" w:type="dxa"/>
            </w:tcMar>
          </w:tcPr>
          <w:p w14:paraId="3CDE8892"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Fäh-KP-2</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402A0FC6"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Balance finden zwischen der eigenen Fürsorgepflicht und dem Recht auf Selbstbestimmung der entscheidenden Person</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28ABE464" w14:textId="36B5BFDA" w:rsidR="00920E0E" w:rsidRPr="00FC78BE" w:rsidRDefault="00920E0E" w:rsidP="008C25ED">
            <w:pPr>
              <w:pStyle w:val="TableContents"/>
              <w:rPr>
                <w:rFonts w:ascii="Arial" w:hAnsi="Arial" w:cs="Arial"/>
                <w:sz w:val="20"/>
                <w:szCs w:val="20"/>
              </w:rPr>
            </w:pPr>
            <w:r w:rsidRPr="00FC78BE">
              <w:rPr>
                <w:rFonts w:ascii="Arial" w:hAnsi="Arial" w:cs="Arial"/>
                <w:sz w:val="20"/>
                <w:szCs w:val="20"/>
              </w:rPr>
              <w:t>Vorhandene Entscheidungs</w:t>
            </w:r>
            <w:r w:rsidR="00FC78BE">
              <w:rPr>
                <w:rFonts w:ascii="Arial" w:hAnsi="Arial" w:cs="Arial"/>
                <w:sz w:val="20"/>
                <w:szCs w:val="20"/>
              </w:rPr>
              <w:t>-</w:t>
            </w:r>
            <w:r w:rsidRPr="00FC78BE">
              <w:rPr>
                <w:rFonts w:ascii="Arial" w:hAnsi="Arial" w:cs="Arial"/>
                <w:sz w:val="20"/>
                <w:szCs w:val="20"/>
              </w:rPr>
              <w:t>möglichkeit</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6565926A"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Entscheidungsfrage</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04AECE4B" w14:textId="5FD4D566" w:rsidR="00920E0E" w:rsidRPr="00FC78BE" w:rsidRDefault="00920E0E" w:rsidP="008C25ED">
            <w:pPr>
              <w:pStyle w:val="TableContents"/>
              <w:rPr>
                <w:rFonts w:ascii="Arial" w:hAnsi="Arial" w:cs="Arial"/>
                <w:sz w:val="20"/>
                <w:szCs w:val="20"/>
                <w:lang w:val="en-GB"/>
              </w:rPr>
            </w:pPr>
            <w:r w:rsidRPr="00FC78BE">
              <w:rPr>
                <w:rFonts w:ascii="Arial" w:hAnsi="Arial" w:cs="Arial"/>
                <w:sz w:val="20"/>
                <w:szCs w:val="20"/>
                <w:lang w:val="en-GB"/>
              </w:rPr>
              <w:t>u. a. Bigby et al.,</w:t>
            </w:r>
            <w:r w:rsidR="00FC78BE">
              <w:rPr>
                <w:rFonts w:ascii="Arial" w:hAnsi="Arial" w:cs="Arial"/>
                <w:sz w:val="20"/>
                <w:szCs w:val="20"/>
                <w:lang w:val="en-GB"/>
              </w:rPr>
              <w:t xml:space="preserve"> </w:t>
            </w:r>
            <w:r w:rsidRPr="00FC78BE">
              <w:rPr>
                <w:rFonts w:ascii="Arial" w:hAnsi="Arial" w:cs="Arial"/>
                <w:sz w:val="20"/>
                <w:szCs w:val="20"/>
                <w:lang w:val="en-GB"/>
              </w:rPr>
              <w:t>2019, S. 406</w:t>
            </w:r>
          </w:p>
        </w:tc>
      </w:tr>
      <w:tr w:rsidR="00920E0E" w:rsidRPr="00FC78BE" w14:paraId="22588E01" w14:textId="77777777" w:rsidTr="00896B44">
        <w:tblPrEx>
          <w:tblLook w:val="0000" w:firstRow="0" w:lastRow="0" w:firstColumn="0" w:lastColumn="0" w:noHBand="0" w:noVBand="0"/>
        </w:tblPrEx>
        <w:tc>
          <w:tcPr>
            <w:tcW w:w="1246" w:type="dxa"/>
            <w:vMerge w:val="restart"/>
            <w:tcBorders>
              <w:top w:val="nil"/>
            </w:tcBorders>
            <w:tcMar>
              <w:top w:w="55" w:type="dxa"/>
              <w:left w:w="55" w:type="dxa"/>
              <w:bottom w:w="55" w:type="dxa"/>
              <w:right w:w="55" w:type="dxa"/>
            </w:tcMar>
          </w:tcPr>
          <w:p w14:paraId="6E0CD629"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Fäh-KP-3</w:t>
            </w:r>
          </w:p>
        </w:tc>
        <w:tc>
          <w:tcPr>
            <w:tcW w:w="2098" w:type="dxa"/>
            <w:vMerge w:val="restart"/>
            <w:tcBorders>
              <w:top w:val="nil"/>
            </w:tcBorders>
            <w:tcMar>
              <w:top w:w="55" w:type="dxa"/>
              <w:left w:w="55" w:type="dxa"/>
              <w:bottom w:w="55" w:type="dxa"/>
              <w:right w:w="55" w:type="dxa"/>
            </w:tcMar>
          </w:tcPr>
          <w:p w14:paraId="7D80D8D4" w14:textId="45C79EC9" w:rsidR="00920E0E" w:rsidRPr="00FC78BE" w:rsidRDefault="00920E0E" w:rsidP="008C25ED">
            <w:pPr>
              <w:pStyle w:val="TableContents"/>
              <w:rPr>
                <w:rFonts w:ascii="Arial" w:hAnsi="Arial" w:cs="Arial"/>
                <w:sz w:val="20"/>
                <w:szCs w:val="20"/>
              </w:rPr>
            </w:pPr>
            <w:r w:rsidRPr="00FC78BE">
              <w:rPr>
                <w:rFonts w:ascii="Arial" w:hAnsi="Arial" w:cs="Arial"/>
                <w:sz w:val="20"/>
                <w:szCs w:val="20"/>
              </w:rPr>
              <w:t>Kommunikations</w:t>
            </w:r>
            <w:r w:rsidR="00D1750C">
              <w:rPr>
                <w:rFonts w:ascii="Arial" w:hAnsi="Arial" w:cs="Arial"/>
                <w:sz w:val="20"/>
                <w:szCs w:val="20"/>
              </w:rPr>
              <w:t>-</w:t>
            </w:r>
            <w:r w:rsidRPr="00FC78BE">
              <w:rPr>
                <w:rFonts w:ascii="Arial" w:hAnsi="Arial" w:cs="Arial"/>
                <w:sz w:val="20"/>
                <w:szCs w:val="20"/>
              </w:rPr>
              <w:t xml:space="preserve">formen verwenden können, die für die entscheidende Person verstehbar </w:t>
            </w:r>
            <w:proofErr w:type="gramStart"/>
            <w:r w:rsidRPr="00FC78BE">
              <w:rPr>
                <w:rFonts w:ascii="Arial" w:hAnsi="Arial" w:cs="Arial"/>
                <w:sz w:val="20"/>
                <w:szCs w:val="20"/>
              </w:rPr>
              <w:t>sind</w:t>
            </w:r>
            <w:proofErr w:type="gramEnd"/>
          </w:p>
        </w:tc>
        <w:tc>
          <w:tcPr>
            <w:tcW w:w="2098" w:type="dxa"/>
            <w:tcBorders>
              <w:top w:val="nil"/>
            </w:tcBorders>
            <w:tcMar>
              <w:top w:w="55" w:type="dxa"/>
              <w:left w:w="55" w:type="dxa"/>
              <w:bottom w:w="55" w:type="dxa"/>
              <w:right w:w="55" w:type="dxa"/>
            </w:tcMar>
          </w:tcPr>
          <w:p w14:paraId="530B399F"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Eine Entscheidungsfrage stellen</w:t>
            </w:r>
          </w:p>
        </w:tc>
        <w:tc>
          <w:tcPr>
            <w:tcW w:w="2098" w:type="dxa"/>
            <w:vMerge w:val="restart"/>
            <w:tcBorders>
              <w:top w:val="nil"/>
            </w:tcBorders>
            <w:tcMar>
              <w:top w:w="55" w:type="dxa"/>
              <w:left w:w="55" w:type="dxa"/>
              <w:bottom w:w="55" w:type="dxa"/>
              <w:right w:w="55" w:type="dxa"/>
            </w:tcMar>
          </w:tcPr>
          <w:p w14:paraId="70AE654C"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Entscheidungsfrage</w:t>
            </w:r>
          </w:p>
        </w:tc>
        <w:tc>
          <w:tcPr>
            <w:tcW w:w="2098" w:type="dxa"/>
            <w:vMerge w:val="restart"/>
            <w:tcBorders>
              <w:top w:val="nil"/>
            </w:tcBorders>
            <w:tcMar>
              <w:top w:w="55" w:type="dxa"/>
              <w:left w:w="55" w:type="dxa"/>
              <w:bottom w:w="55" w:type="dxa"/>
              <w:right w:w="55" w:type="dxa"/>
            </w:tcMar>
          </w:tcPr>
          <w:p w14:paraId="6D70FAF6" w14:textId="34AA2D80" w:rsidR="00920E0E" w:rsidRPr="00FC78BE" w:rsidRDefault="00920E0E" w:rsidP="008C25ED">
            <w:pPr>
              <w:pStyle w:val="TableContents"/>
              <w:rPr>
                <w:rFonts w:ascii="Arial" w:hAnsi="Arial" w:cs="Arial"/>
                <w:sz w:val="20"/>
                <w:szCs w:val="20"/>
                <w:lang w:val="en-GB"/>
              </w:rPr>
            </w:pPr>
            <w:r w:rsidRPr="00FC78BE">
              <w:rPr>
                <w:rFonts w:ascii="Arial" w:hAnsi="Arial" w:cs="Arial"/>
                <w:sz w:val="20"/>
                <w:szCs w:val="20"/>
                <w:lang w:val="en-GB"/>
              </w:rPr>
              <w:t>u. a. Martin et al.,</w:t>
            </w:r>
            <w:r w:rsidR="00FC78BE">
              <w:rPr>
                <w:rFonts w:ascii="Arial" w:hAnsi="Arial" w:cs="Arial"/>
                <w:sz w:val="20"/>
                <w:szCs w:val="20"/>
                <w:lang w:val="en-GB"/>
              </w:rPr>
              <w:t xml:space="preserve"> </w:t>
            </w:r>
            <w:r w:rsidRPr="00FC78BE">
              <w:rPr>
                <w:rFonts w:ascii="Arial" w:hAnsi="Arial" w:cs="Arial"/>
                <w:sz w:val="20"/>
                <w:szCs w:val="20"/>
                <w:lang w:val="en-GB"/>
              </w:rPr>
              <w:t>2012b,</w:t>
            </w:r>
            <w:r w:rsidR="00FC78BE">
              <w:rPr>
                <w:rFonts w:ascii="Arial" w:hAnsi="Arial" w:cs="Arial"/>
                <w:sz w:val="20"/>
                <w:szCs w:val="20"/>
                <w:lang w:val="en-GB"/>
              </w:rPr>
              <w:t xml:space="preserve"> </w:t>
            </w:r>
            <w:r w:rsidRPr="00FC78BE">
              <w:rPr>
                <w:rFonts w:ascii="Arial" w:hAnsi="Arial" w:cs="Arial"/>
                <w:sz w:val="20"/>
                <w:szCs w:val="20"/>
                <w:lang w:val="en-GB"/>
              </w:rPr>
              <w:t>S. 103; Douglas &amp; Bigby,</w:t>
            </w:r>
            <w:r w:rsidR="00FC78BE">
              <w:rPr>
                <w:rFonts w:ascii="Arial" w:hAnsi="Arial" w:cs="Arial"/>
                <w:sz w:val="20"/>
                <w:szCs w:val="20"/>
                <w:lang w:val="en-GB"/>
              </w:rPr>
              <w:t xml:space="preserve"> </w:t>
            </w:r>
            <w:r w:rsidRPr="00FC78BE">
              <w:rPr>
                <w:rFonts w:ascii="Arial" w:hAnsi="Arial" w:cs="Arial"/>
                <w:sz w:val="20"/>
                <w:szCs w:val="20"/>
                <w:lang w:val="en-GB"/>
              </w:rPr>
              <w:t>2020, S. 439; Bigby et al., 2009,</w:t>
            </w:r>
            <w:r w:rsidR="00FC78BE">
              <w:rPr>
                <w:rFonts w:ascii="Arial" w:hAnsi="Arial" w:cs="Arial"/>
                <w:sz w:val="20"/>
                <w:szCs w:val="20"/>
                <w:lang w:val="en-GB"/>
              </w:rPr>
              <w:t xml:space="preserve"> </w:t>
            </w:r>
            <w:r w:rsidRPr="00FC78BE">
              <w:rPr>
                <w:rFonts w:ascii="Arial" w:hAnsi="Arial" w:cs="Arial"/>
                <w:sz w:val="20"/>
                <w:szCs w:val="20"/>
                <w:lang w:val="en-GB"/>
              </w:rPr>
              <w:t>S. 367</w:t>
            </w:r>
          </w:p>
        </w:tc>
      </w:tr>
      <w:tr w:rsidR="00920E0E" w:rsidRPr="00FC78BE" w14:paraId="0812D6B8" w14:textId="77777777" w:rsidTr="00920E0E">
        <w:tblPrEx>
          <w:tblLook w:val="0000" w:firstRow="0" w:lastRow="0" w:firstColumn="0" w:lastColumn="0" w:noHBand="0" w:noVBand="0"/>
        </w:tblPrEx>
        <w:tc>
          <w:tcPr>
            <w:tcW w:w="1246" w:type="dxa"/>
            <w:vMerge/>
            <w:tcMar>
              <w:top w:w="55" w:type="dxa"/>
              <w:left w:w="55" w:type="dxa"/>
              <w:bottom w:w="55" w:type="dxa"/>
              <w:right w:w="55" w:type="dxa"/>
            </w:tcMar>
          </w:tcPr>
          <w:p w14:paraId="3A4C7FB9" w14:textId="77777777" w:rsidR="00920E0E" w:rsidRPr="00FC78BE" w:rsidRDefault="00920E0E" w:rsidP="008C25ED">
            <w:pPr>
              <w:rPr>
                <w:rFonts w:cs="Arial"/>
                <w:sz w:val="20"/>
                <w:szCs w:val="20"/>
                <w:lang w:val="en-GB"/>
              </w:rPr>
            </w:pPr>
          </w:p>
        </w:tc>
        <w:tc>
          <w:tcPr>
            <w:tcW w:w="2098" w:type="dxa"/>
            <w:vMerge/>
            <w:tcMar>
              <w:top w:w="55" w:type="dxa"/>
              <w:left w:w="55" w:type="dxa"/>
              <w:bottom w:w="55" w:type="dxa"/>
              <w:right w:w="55" w:type="dxa"/>
            </w:tcMar>
          </w:tcPr>
          <w:p w14:paraId="23CCC15D" w14:textId="77777777" w:rsidR="00920E0E" w:rsidRPr="00FC78BE" w:rsidRDefault="00920E0E" w:rsidP="008C25ED">
            <w:pPr>
              <w:rPr>
                <w:rFonts w:cs="Arial"/>
                <w:sz w:val="20"/>
                <w:szCs w:val="20"/>
                <w:lang w:val="en-GB"/>
              </w:rPr>
            </w:pPr>
          </w:p>
        </w:tc>
        <w:tc>
          <w:tcPr>
            <w:tcW w:w="2098" w:type="dxa"/>
            <w:tcMar>
              <w:top w:w="55" w:type="dxa"/>
              <w:left w:w="55" w:type="dxa"/>
              <w:bottom w:w="55" w:type="dxa"/>
              <w:right w:w="55" w:type="dxa"/>
            </w:tcMar>
          </w:tcPr>
          <w:p w14:paraId="0122C882"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Optionen anbieten</w:t>
            </w:r>
          </w:p>
        </w:tc>
        <w:tc>
          <w:tcPr>
            <w:tcW w:w="2098" w:type="dxa"/>
            <w:vMerge/>
            <w:tcMar>
              <w:top w:w="55" w:type="dxa"/>
              <w:left w:w="55" w:type="dxa"/>
              <w:bottom w:w="55" w:type="dxa"/>
              <w:right w:w="55" w:type="dxa"/>
            </w:tcMar>
          </w:tcPr>
          <w:p w14:paraId="2E72CDCA" w14:textId="77777777" w:rsidR="00920E0E" w:rsidRPr="00FC78BE" w:rsidRDefault="00920E0E" w:rsidP="008C25ED">
            <w:pPr>
              <w:rPr>
                <w:rFonts w:cs="Arial"/>
                <w:sz w:val="20"/>
                <w:szCs w:val="20"/>
              </w:rPr>
            </w:pPr>
          </w:p>
        </w:tc>
        <w:tc>
          <w:tcPr>
            <w:tcW w:w="2098" w:type="dxa"/>
            <w:vMerge/>
            <w:tcMar>
              <w:top w:w="55" w:type="dxa"/>
              <w:left w:w="55" w:type="dxa"/>
              <w:bottom w:w="55" w:type="dxa"/>
              <w:right w:w="55" w:type="dxa"/>
            </w:tcMar>
          </w:tcPr>
          <w:p w14:paraId="054D7875" w14:textId="77777777" w:rsidR="00920E0E" w:rsidRPr="00FC78BE" w:rsidRDefault="00920E0E" w:rsidP="008C25ED">
            <w:pPr>
              <w:rPr>
                <w:rFonts w:cs="Arial"/>
                <w:sz w:val="20"/>
                <w:szCs w:val="20"/>
              </w:rPr>
            </w:pPr>
          </w:p>
        </w:tc>
      </w:tr>
      <w:tr w:rsidR="00920E0E" w:rsidRPr="00FC78BE" w14:paraId="321BE94B" w14:textId="77777777" w:rsidTr="00920E0E">
        <w:tblPrEx>
          <w:tblLook w:val="0000" w:firstRow="0" w:lastRow="0" w:firstColumn="0" w:lastColumn="0" w:noHBand="0" w:noVBand="0"/>
        </w:tblPrEx>
        <w:tc>
          <w:tcPr>
            <w:tcW w:w="1246" w:type="dxa"/>
            <w:vMerge/>
            <w:tcMar>
              <w:top w:w="55" w:type="dxa"/>
              <w:left w:w="55" w:type="dxa"/>
              <w:bottom w:w="55" w:type="dxa"/>
              <w:right w:w="55" w:type="dxa"/>
            </w:tcMar>
          </w:tcPr>
          <w:p w14:paraId="55C40122" w14:textId="77777777" w:rsidR="00920E0E" w:rsidRPr="00FC78BE" w:rsidRDefault="00920E0E" w:rsidP="008C25ED">
            <w:pPr>
              <w:rPr>
                <w:rFonts w:cs="Arial"/>
                <w:sz w:val="20"/>
                <w:szCs w:val="20"/>
              </w:rPr>
            </w:pPr>
          </w:p>
        </w:tc>
        <w:tc>
          <w:tcPr>
            <w:tcW w:w="2098" w:type="dxa"/>
            <w:vMerge/>
            <w:tcMar>
              <w:top w:w="55" w:type="dxa"/>
              <w:left w:w="55" w:type="dxa"/>
              <w:bottom w:w="55" w:type="dxa"/>
              <w:right w:w="55" w:type="dxa"/>
            </w:tcMar>
          </w:tcPr>
          <w:p w14:paraId="5B6C64F5" w14:textId="77777777" w:rsidR="00920E0E" w:rsidRPr="00FC78BE" w:rsidRDefault="00920E0E" w:rsidP="008C25ED">
            <w:pPr>
              <w:rPr>
                <w:rFonts w:cs="Arial"/>
                <w:sz w:val="20"/>
                <w:szCs w:val="20"/>
              </w:rPr>
            </w:pPr>
          </w:p>
        </w:tc>
        <w:tc>
          <w:tcPr>
            <w:tcW w:w="2098" w:type="dxa"/>
            <w:tcMar>
              <w:top w:w="55" w:type="dxa"/>
              <w:left w:w="55" w:type="dxa"/>
              <w:bottom w:w="55" w:type="dxa"/>
              <w:right w:w="55" w:type="dxa"/>
            </w:tcMar>
          </w:tcPr>
          <w:p w14:paraId="6869E6DD" w14:textId="7FA05246" w:rsidR="00920E0E" w:rsidRPr="00FC78BE" w:rsidRDefault="00920E0E" w:rsidP="008C25ED">
            <w:pPr>
              <w:pStyle w:val="TableContents"/>
              <w:rPr>
                <w:rFonts w:ascii="Arial" w:hAnsi="Arial" w:cs="Arial"/>
                <w:sz w:val="20"/>
                <w:szCs w:val="20"/>
              </w:rPr>
            </w:pPr>
            <w:r w:rsidRPr="00FC78BE">
              <w:rPr>
                <w:rFonts w:ascii="Arial" w:hAnsi="Arial" w:cs="Arial"/>
                <w:sz w:val="20"/>
                <w:szCs w:val="20"/>
              </w:rPr>
              <w:t>Hinweis auf ein ggf. aufgetretenes Verständigungs</w:t>
            </w:r>
            <w:r w:rsidR="00FC78BE">
              <w:rPr>
                <w:rFonts w:ascii="Arial" w:hAnsi="Arial" w:cs="Arial"/>
                <w:sz w:val="20"/>
                <w:szCs w:val="20"/>
              </w:rPr>
              <w:t>-</w:t>
            </w:r>
            <w:r w:rsidRPr="00FC78BE">
              <w:rPr>
                <w:rFonts w:ascii="Arial" w:hAnsi="Arial" w:cs="Arial"/>
                <w:sz w:val="20"/>
                <w:szCs w:val="20"/>
              </w:rPr>
              <w:t>problem geben, wenn die entscheidende Person die Entscheidungsfrage nicht verstanden hat</w:t>
            </w:r>
          </w:p>
        </w:tc>
        <w:tc>
          <w:tcPr>
            <w:tcW w:w="2098" w:type="dxa"/>
            <w:vMerge w:val="restart"/>
            <w:tcMar>
              <w:top w:w="55" w:type="dxa"/>
              <w:left w:w="55" w:type="dxa"/>
              <w:bottom w:w="55" w:type="dxa"/>
              <w:right w:w="55" w:type="dxa"/>
            </w:tcMar>
          </w:tcPr>
          <w:p w14:paraId="41CAA0A6" w14:textId="503568D6" w:rsidR="00920E0E" w:rsidRPr="00FC78BE"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098" w:type="dxa"/>
            <w:vMerge/>
            <w:tcMar>
              <w:top w:w="55" w:type="dxa"/>
              <w:left w:w="55" w:type="dxa"/>
              <w:bottom w:w="55" w:type="dxa"/>
              <w:right w:w="55" w:type="dxa"/>
            </w:tcMar>
          </w:tcPr>
          <w:p w14:paraId="1581DD85" w14:textId="77777777" w:rsidR="00920E0E" w:rsidRPr="00FC78BE" w:rsidRDefault="00920E0E" w:rsidP="008C25ED">
            <w:pPr>
              <w:rPr>
                <w:rFonts w:cs="Arial"/>
                <w:sz w:val="20"/>
                <w:szCs w:val="20"/>
              </w:rPr>
            </w:pPr>
          </w:p>
        </w:tc>
      </w:tr>
      <w:tr w:rsidR="00920E0E" w:rsidRPr="00FC78BE" w14:paraId="6476332E" w14:textId="77777777" w:rsidTr="00920E0E">
        <w:tblPrEx>
          <w:tblLook w:val="0000" w:firstRow="0" w:lastRow="0" w:firstColumn="0" w:lastColumn="0" w:noHBand="0" w:noVBand="0"/>
        </w:tblPrEx>
        <w:tc>
          <w:tcPr>
            <w:tcW w:w="1246" w:type="dxa"/>
            <w:vMerge/>
            <w:tcMar>
              <w:top w:w="55" w:type="dxa"/>
              <w:left w:w="55" w:type="dxa"/>
              <w:bottom w:w="55" w:type="dxa"/>
              <w:right w:w="55" w:type="dxa"/>
            </w:tcMar>
          </w:tcPr>
          <w:p w14:paraId="73D1C200" w14:textId="77777777" w:rsidR="00920E0E" w:rsidRPr="00FC78BE" w:rsidRDefault="00920E0E" w:rsidP="008C25ED">
            <w:pPr>
              <w:rPr>
                <w:rFonts w:cs="Arial"/>
                <w:sz w:val="20"/>
                <w:szCs w:val="20"/>
              </w:rPr>
            </w:pPr>
          </w:p>
        </w:tc>
        <w:tc>
          <w:tcPr>
            <w:tcW w:w="2098" w:type="dxa"/>
            <w:vMerge/>
            <w:tcMar>
              <w:top w:w="55" w:type="dxa"/>
              <w:left w:w="55" w:type="dxa"/>
              <w:bottom w:w="55" w:type="dxa"/>
              <w:right w:w="55" w:type="dxa"/>
            </w:tcMar>
          </w:tcPr>
          <w:p w14:paraId="510C7F72" w14:textId="77777777" w:rsidR="00920E0E" w:rsidRPr="00FC78BE" w:rsidRDefault="00920E0E" w:rsidP="008C25ED">
            <w:pPr>
              <w:rPr>
                <w:rFonts w:cs="Arial"/>
                <w:sz w:val="20"/>
                <w:szCs w:val="20"/>
              </w:rPr>
            </w:pPr>
          </w:p>
        </w:tc>
        <w:tc>
          <w:tcPr>
            <w:tcW w:w="2098" w:type="dxa"/>
            <w:tcMar>
              <w:top w:w="55" w:type="dxa"/>
              <w:left w:w="55" w:type="dxa"/>
              <w:bottom w:w="55" w:type="dxa"/>
              <w:right w:w="55" w:type="dxa"/>
            </w:tcMar>
          </w:tcPr>
          <w:p w14:paraId="67822595" w14:textId="44815246" w:rsidR="00920E0E" w:rsidRPr="00FC78BE" w:rsidRDefault="00920E0E" w:rsidP="008C25ED">
            <w:pPr>
              <w:pStyle w:val="TableContents"/>
              <w:rPr>
                <w:rFonts w:ascii="Arial" w:hAnsi="Arial" w:cs="Arial"/>
                <w:sz w:val="20"/>
                <w:szCs w:val="20"/>
              </w:rPr>
            </w:pPr>
            <w:r w:rsidRPr="00FC78BE">
              <w:rPr>
                <w:rFonts w:ascii="Arial" w:hAnsi="Arial" w:cs="Arial"/>
                <w:sz w:val="20"/>
                <w:szCs w:val="20"/>
              </w:rPr>
              <w:t>Mitteilung einer Reparatur bei einem ggf. aufgetretenen Verständigungs</w:t>
            </w:r>
            <w:r w:rsidR="00FC78BE">
              <w:rPr>
                <w:rFonts w:ascii="Arial" w:hAnsi="Arial" w:cs="Arial"/>
                <w:sz w:val="20"/>
                <w:szCs w:val="20"/>
              </w:rPr>
              <w:t>-</w:t>
            </w:r>
            <w:r w:rsidRPr="00FC78BE">
              <w:rPr>
                <w:rFonts w:ascii="Arial" w:hAnsi="Arial" w:cs="Arial"/>
                <w:sz w:val="20"/>
                <w:szCs w:val="20"/>
              </w:rPr>
              <w:t>problem</w:t>
            </w:r>
          </w:p>
        </w:tc>
        <w:tc>
          <w:tcPr>
            <w:tcW w:w="2098" w:type="dxa"/>
            <w:vMerge/>
            <w:tcMar>
              <w:top w:w="55" w:type="dxa"/>
              <w:left w:w="55" w:type="dxa"/>
              <w:bottom w:w="55" w:type="dxa"/>
              <w:right w:w="55" w:type="dxa"/>
            </w:tcMar>
          </w:tcPr>
          <w:p w14:paraId="06E8B7EC" w14:textId="77777777" w:rsidR="00920E0E" w:rsidRPr="00FC78BE" w:rsidRDefault="00920E0E" w:rsidP="008C25ED">
            <w:pPr>
              <w:rPr>
                <w:rFonts w:cs="Arial"/>
                <w:sz w:val="20"/>
                <w:szCs w:val="20"/>
              </w:rPr>
            </w:pPr>
          </w:p>
        </w:tc>
        <w:tc>
          <w:tcPr>
            <w:tcW w:w="2098" w:type="dxa"/>
            <w:vMerge/>
            <w:tcMar>
              <w:top w:w="55" w:type="dxa"/>
              <w:left w:w="55" w:type="dxa"/>
              <w:bottom w:w="55" w:type="dxa"/>
              <w:right w:w="55" w:type="dxa"/>
            </w:tcMar>
          </w:tcPr>
          <w:p w14:paraId="28E496B4" w14:textId="77777777" w:rsidR="00920E0E" w:rsidRPr="00FC78BE" w:rsidRDefault="00920E0E" w:rsidP="008C25ED">
            <w:pPr>
              <w:rPr>
                <w:rFonts w:cs="Arial"/>
                <w:sz w:val="20"/>
                <w:szCs w:val="20"/>
              </w:rPr>
            </w:pPr>
          </w:p>
        </w:tc>
      </w:tr>
      <w:tr w:rsidR="00920E0E" w:rsidRPr="00FC78BE" w14:paraId="0986E913" w14:textId="77777777" w:rsidTr="00920E0E">
        <w:tblPrEx>
          <w:tblLook w:val="0000" w:firstRow="0" w:lastRow="0" w:firstColumn="0" w:lastColumn="0" w:noHBand="0" w:noVBand="0"/>
        </w:tblPrEx>
        <w:tc>
          <w:tcPr>
            <w:tcW w:w="1246" w:type="dxa"/>
            <w:vMerge/>
            <w:tcMar>
              <w:top w:w="55" w:type="dxa"/>
              <w:left w:w="55" w:type="dxa"/>
              <w:bottom w:w="55" w:type="dxa"/>
              <w:right w:w="55" w:type="dxa"/>
            </w:tcMar>
          </w:tcPr>
          <w:p w14:paraId="259669F8" w14:textId="77777777" w:rsidR="00920E0E" w:rsidRPr="00FC78BE" w:rsidRDefault="00920E0E" w:rsidP="008C25ED">
            <w:pPr>
              <w:rPr>
                <w:rFonts w:cs="Arial"/>
                <w:sz w:val="20"/>
                <w:szCs w:val="20"/>
              </w:rPr>
            </w:pPr>
          </w:p>
        </w:tc>
        <w:tc>
          <w:tcPr>
            <w:tcW w:w="2098" w:type="dxa"/>
            <w:vMerge/>
            <w:tcMar>
              <w:top w:w="55" w:type="dxa"/>
              <w:left w:w="55" w:type="dxa"/>
              <w:bottom w:w="55" w:type="dxa"/>
              <w:right w:w="55" w:type="dxa"/>
            </w:tcMar>
          </w:tcPr>
          <w:p w14:paraId="166C050C" w14:textId="77777777" w:rsidR="00920E0E" w:rsidRPr="00FC78BE" w:rsidRDefault="00920E0E" w:rsidP="008C25ED">
            <w:pPr>
              <w:rPr>
                <w:rFonts w:cs="Arial"/>
                <w:sz w:val="20"/>
                <w:szCs w:val="20"/>
              </w:rPr>
            </w:pPr>
          </w:p>
        </w:tc>
        <w:tc>
          <w:tcPr>
            <w:tcW w:w="2098" w:type="dxa"/>
            <w:tcMar>
              <w:top w:w="55" w:type="dxa"/>
              <w:left w:w="55" w:type="dxa"/>
              <w:bottom w:w="55" w:type="dxa"/>
              <w:right w:w="55" w:type="dxa"/>
            </w:tcMar>
          </w:tcPr>
          <w:p w14:paraId="490A4871" w14:textId="11CB1873" w:rsidR="00920E0E" w:rsidRPr="00FC78BE" w:rsidRDefault="00920E0E" w:rsidP="008C25ED">
            <w:pPr>
              <w:pStyle w:val="TableContents"/>
              <w:rPr>
                <w:rFonts w:ascii="Arial" w:hAnsi="Arial" w:cs="Arial"/>
                <w:sz w:val="20"/>
                <w:szCs w:val="20"/>
              </w:rPr>
            </w:pPr>
            <w:r w:rsidRPr="00FC78BE">
              <w:rPr>
                <w:rFonts w:ascii="Arial" w:hAnsi="Arial" w:cs="Arial"/>
                <w:sz w:val="20"/>
                <w:szCs w:val="20"/>
              </w:rPr>
              <w:t>Hinweis auf ein ggf. aufgetretenes Verständigungs</w:t>
            </w:r>
            <w:r w:rsidR="00FC78BE">
              <w:rPr>
                <w:rFonts w:ascii="Arial" w:hAnsi="Arial" w:cs="Arial"/>
                <w:sz w:val="20"/>
                <w:szCs w:val="20"/>
              </w:rPr>
              <w:t>-</w:t>
            </w:r>
            <w:r w:rsidRPr="00FC78BE">
              <w:rPr>
                <w:rFonts w:ascii="Arial" w:hAnsi="Arial" w:cs="Arial"/>
                <w:sz w:val="20"/>
                <w:szCs w:val="20"/>
              </w:rPr>
              <w:t>problem geben, wenn die mitgeteilte Entscheidung von den Kommunikations</w:t>
            </w:r>
            <w:r w:rsidR="00FC78BE">
              <w:rPr>
                <w:rFonts w:ascii="Arial" w:hAnsi="Arial" w:cs="Arial"/>
                <w:sz w:val="20"/>
                <w:szCs w:val="20"/>
              </w:rPr>
              <w:t>-</w:t>
            </w:r>
            <w:r w:rsidRPr="00FC78BE">
              <w:rPr>
                <w:rFonts w:ascii="Arial" w:hAnsi="Arial" w:cs="Arial"/>
                <w:sz w:val="20"/>
                <w:szCs w:val="20"/>
              </w:rPr>
              <w:t>partner*innen nicht oder falsch verstanden wurde</w:t>
            </w:r>
          </w:p>
        </w:tc>
        <w:tc>
          <w:tcPr>
            <w:tcW w:w="2098" w:type="dxa"/>
            <w:vMerge w:val="restart"/>
            <w:tcMar>
              <w:top w:w="55" w:type="dxa"/>
              <w:left w:w="55" w:type="dxa"/>
              <w:bottom w:w="55" w:type="dxa"/>
              <w:right w:w="55" w:type="dxa"/>
            </w:tcMar>
          </w:tcPr>
          <w:p w14:paraId="2A8A01E6" w14:textId="303E113C" w:rsidR="00920E0E" w:rsidRPr="00FC78BE" w:rsidRDefault="00920E0E" w:rsidP="008C25ED">
            <w:pPr>
              <w:pStyle w:val="TableContents"/>
              <w:rPr>
                <w:rFonts w:ascii="Arial" w:hAnsi="Arial" w:cs="Arial"/>
                <w:sz w:val="20"/>
                <w:szCs w:val="20"/>
              </w:rPr>
            </w:pPr>
            <w:r w:rsidRPr="00FC78BE">
              <w:rPr>
                <w:rFonts w:ascii="Arial" w:hAnsi="Arial" w:cs="Arial"/>
                <w:sz w:val="20"/>
                <w:szCs w:val="20"/>
              </w:rPr>
              <w:t>Entscheidungs</w:t>
            </w:r>
            <w:r w:rsidR="00FC78BE">
              <w:rPr>
                <w:rFonts w:ascii="Arial" w:hAnsi="Arial" w:cs="Arial"/>
                <w:sz w:val="20"/>
                <w:szCs w:val="20"/>
              </w:rPr>
              <w:t>-</w:t>
            </w:r>
            <w:r w:rsidRPr="00FC78BE">
              <w:rPr>
                <w:rFonts w:ascii="Arial" w:hAnsi="Arial" w:cs="Arial"/>
                <w:sz w:val="20"/>
                <w:szCs w:val="20"/>
              </w:rPr>
              <w:t>verständigung</w:t>
            </w:r>
          </w:p>
        </w:tc>
        <w:tc>
          <w:tcPr>
            <w:tcW w:w="2098" w:type="dxa"/>
            <w:vMerge/>
            <w:tcMar>
              <w:top w:w="55" w:type="dxa"/>
              <w:left w:w="55" w:type="dxa"/>
              <w:bottom w:w="55" w:type="dxa"/>
              <w:right w:w="55" w:type="dxa"/>
            </w:tcMar>
          </w:tcPr>
          <w:p w14:paraId="0B77AF26" w14:textId="77777777" w:rsidR="00920E0E" w:rsidRPr="00FC78BE" w:rsidRDefault="00920E0E" w:rsidP="008C25ED">
            <w:pPr>
              <w:rPr>
                <w:rFonts w:cs="Arial"/>
                <w:sz w:val="20"/>
                <w:szCs w:val="20"/>
              </w:rPr>
            </w:pPr>
          </w:p>
        </w:tc>
      </w:tr>
      <w:tr w:rsidR="00920E0E" w:rsidRPr="00FC78BE" w14:paraId="07AF67ED" w14:textId="77777777" w:rsidTr="00896B44">
        <w:tblPrEx>
          <w:tblLook w:val="0000" w:firstRow="0" w:lastRow="0" w:firstColumn="0" w:lastColumn="0" w:noHBand="0" w:noVBand="0"/>
        </w:tblPrEx>
        <w:tc>
          <w:tcPr>
            <w:tcW w:w="1246" w:type="dxa"/>
            <w:vMerge/>
            <w:tcBorders>
              <w:bottom w:val="nil"/>
            </w:tcBorders>
            <w:tcMar>
              <w:top w:w="55" w:type="dxa"/>
              <w:left w:w="55" w:type="dxa"/>
              <w:bottom w:w="55" w:type="dxa"/>
              <w:right w:w="55" w:type="dxa"/>
            </w:tcMar>
          </w:tcPr>
          <w:p w14:paraId="17A82E16" w14:textId="77777777" w:rsidR="00920E0E" w:rsidRPr="00FC78BE" w:rsidRDefault="00920E0E" w:rsidP="008C25ED">
            <w:pPr>
              <w:rPr>
                <w:rFonts w:cs="Arial"/>
                <w:sz w:val="20"/>
                <w:szCs w:val="20"/>
              </w:rPr>
            </w:pPr>
          </w:p>
        </w:tc>
        <w:tc>
          <w:tcPr>
            <w:tcW w:w="2098" w:type="dxa"/>
            <w:vMerge/>
            <w:tcBorders>
              <w:bottom w:val="nil"/>
            </w:tcBorders>
            <w:tcMar>
              <w:top w:w="55" w:type="dxa"/>
              <w:left w:w="55" w:type="dxa"/>
              <w:bottom w:w="55" w:type="dxa"/>
              <w:right w:w="55" w:type="dxa"/>
            </w:tcMar>
          </w:tcPr>
          <w:p w14:paraId="29FCAD9A" w14:textId="77777777" w:rsidR="00920E0E" w:rsidRPr="00FC78BE" w:rsidRDefault="00920E0E" w:rsidP="008C25ED">
            <w:pPr>
              <w:rPr>
                <w:rFonts w:cs="Arial"/>
                <w:sz w:val="20"/>
                <w:szCs w:val="20"/>
              </w:rPr>
            </w:pPr>
          </w:p>
        </w:tc>
        <w:tc>
          <w:tcPr>
            <w:tcW w:w="2098" w:type="dxa"/>
            <w:tcBorders>
              <w:bottom w:val="nil"/>
            </w:tcBorders>
            <w:tcMar>
              <w:top w:w="55" w:type="dxa"/>
              <w:left w:w="55" w:type="dxa"/>
              <w:bottom w:w="55" w:type="dxa"/>
              <w:right w:w="55" w:type="dxa"/>
            </w:tcMar>
          </w:tcPr>
          <w:p w14:paraId="30CB7E03" w14:textId="77777777" w:rsidR="00920E0E" w:rsidRDefault="00920E0E" w:rsidP="008C25ED">
            <w:pPr>
              <w:pStyle w:val="TableContents"/>
              <w:rPr>
                <w:rFonts w:ascii="Arial" w:hAnsi="Arial" w:cs="Arial"/>
                <w:sz w:val="20"/>
                <w:szCs w:val="20"/>
              </w:rPr>
            </w:pPr>
            <w:r w:rsidRPr="00FC78BE">
              <w:rPr>
                <w:rFonts w:ascii="Arial" w:hAnsi="Arial" w:cs="Arial"/>
                <w:sz w:val="20"/>
                <w:szCs w:val="20"/>
              </w:rPr>
              <w:t>Mitteilung einer Reparatur bei einem ggf. aufgetretenen Verständigungs</w:t>
            </w:r>
            <w:r w:rsidR="00FC78BE">
              <w:rPr>
                <w:rFonts w:ascii="Arial" w:hAnsi="Arial" w:cs="Arial"/>
                <w:sz w:val="20"/>
                <w:szCs w:val="20"/>
              </w:rPr>
              <w:t>-</w:t>
            </w:r>
            <w:r w:rsidRPr="00FC78BE">
              <w:rPr>
                <w:rFonts w:ascii="Arial" w:hAnsi="Arial" w:cs="Arial"/>
                <w:sz w:val="20"/>
                <w:szCs w:val="20"/>
              </w:rPr>
              <w:t>problem</w:t>
            </w:r>
          </w:p>
          <w:p w14:paraId="47A5043B" w14:textId="77777777" w:rsidR="00565E27" w:rsidRDefault="00565E27" w:rsidP="008C25ED">
            <w:pPr>
              <w:pStyle w:val="TableContents"/>
              <w:rPr>
                <w:rFonts w:ascii="Arial" w:hAnsi="Arial" w:cs="Arial"/>
                <w:sz w:val="20"/>
                <w:szCs w:val="20"/>
              </w:rPr>
            </w:pPr>
          </w:p>
          <w:p w14:paraId="3BC29498" w14:textId="77777777" w:rsidR="00565E27" w:rsidRDefault="00565E27" w:rsidP="008C25ED">
            <w:pPr>
              <w:pStyle w:val="TableContents"/>
              <w:rPr>
                <w:rFonts w:ascii="Arial" w:hAnsi="Arial" w:cs="Arial"/>
                <w:sz w:val="20"/>
                <w:szCs w:val="20"/>
              </w:rPr>
            </w:pPr>
          </w:p>
          <w:p w14:paraId="5D9CBBD8" w14:textId="20A02BF2" w:rsidR="00565E27" w:rsidRPr="00FC78BE" w:rsidRDefault="00565E27" w:rsidP="008C25ED">
            <w:pPr>
              <w:pStyle w:val="TableContents"/>
              <w:rPr>
                <w:rFonts w:ascii="Arial" w:hAnsi="Arial" w:cs="Arial"/>
                <w:sz w:val="20"/>
                <w:szCs w:val="20"/>
              </w:rPr>
            </w:pPr>
          </w:p>
        </w:tc>
        <w:tc>
          <w:tcPr>
            <w:tcW w:w="2098" w:type="dxa"/>
            <w:vMerge/>
            <w:tcBorders>
              <w:bottom w:val="nil"/>
            </w:tcBorders>
            <w:tcMar>
              <w:top w:w="55" w:type="dxa"/>
              <w:left w:w="55" w:type="dxa"/>
              <w:bottom w:w="55" w:type="dxa"/>
              <w:right w:w="55" w:type="dxa"/>
            </w:tcMar>
          </w:tcPr>
          <w:p w14:paraId="60DF3192" w14:textId="77777777" w:rsidR="00920E0E" w:rsidRPr="00FC78BE" w:rsidRDefault="00920E0E" w:rsidP="008C25ED">
            <w:pPr>
              <w:rPr>
                <w:rFonts w:cs="Arial"/>
                <w:sz w:val="20"/>
                <w:szCs w:val="20"/>
              </w:rPr>
            </w:pPr>
          </w:p>
        </w:tc>
        <w:tc>
          <w:tcPr>
            <w:tcW w:w="2098" w:type="dxa"/>
            <w:vMerge/>
            <w:tcBorders>
              <w:bottom w:val="nil"/>
            </w:tcBorders>
            <w:tcMar>
              <w:top w:w="55" w:type="dxa"/>
              <w:left w:w="55" w:type="dxa"/>
              <w:bottom w:w="55" w:type="dxa"/>
              <w:right w:w="55" w:type="dxa"/>
            </w:tcMar>
          </w:tcPr>
          <w:p w14:paraId="6D7DA1A7" w14:textId="77777777" w:rsidR="00920E0E" w:rsidRPr="00FC78BE" w:rsidRDefault="00920E0E" w:rsidP="008C25ED">
            <w:pPr>
              <w:rPr>
                <w:rFonts w:cs="Arial"/>
                <w:sz w:val="20"/>
                <w:szCs w:val="20"/>
              </w:rPr>
            </w:pPr>
          </w:p>
        </w:tc>
      </w:tr>
      <w:tr w:rsidR="00920E0E" w:rsidRPr="00FC78BE" w14:paraId="002045A2" w14:textId="77777777" w:rsidTr="00896B44">
        <w:tblPrEx>
          <w:tblLook w:val="0000" w:firstRow="0" w:lastRow="0" w:firstColumn="0" w:lastColumn="0" w:noHBand="0" w:noVBand="0"/>
        </w:tblPrEx>
        <w:tc>
          <w:tcPr>
            <w:tcW w:w="1246" w:type="dxa"/>
            <w:vMerge w:val="restart"/>
            <w:tcBorders>
              <w:top w:val="nil"/>
            </w:tcBorders>
            <w:shd w:val="clear" w:color="auto" w:fill="FFF1DA" w:themeFill="accent2" w:themeFillTint="33"/>
            <w:tcMar>
              <w:top w:w="55" w:type="dxa"/>
              <w:left w:w="55" w:type="dxa"/>
              <w:bottom w:w="55" w:type="dxa"/>
              <w:right w:w="55" w:type="dxa"/>
            </w:tcMar>
          </w:tcPr>
          <w:p w14:paraId="6F32A412"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lastRenderedPageBreak/>
              <w:t>Fäh-KP-4</w:t>
            </w:r>
          </w:p>
        </w:tc>
        <w:tc>
          <w:tcPr>
            <w:tcW w:w="2098" w:type="dxa"/>
            <w:vMerge w:val="restart"/>
            <w:tcBorders>
              <w:top w:val="nil"/>
            </w:tcBorders>
            <w:shd w:val="clear" w:color="auto" w:fill="FFF1DA" w:themeFill="accent2" w:themeFillTint="33"/>
            <w:tcMar>
              <w:top w:w="55" w:type="dxa"/>
              <w:left w:w="55" w:type="dxa"/>
              <w:bottom w:w="55" w:type="dxa"/>
              <w:right w:w="55" w:type="dxa"/>
            </w:tcMar>
          </w:tcPr>
          <w:p w14:paraId="04CD307E"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Ggf. einfache Kommunikationshilfen nutzen, ansteuern und Fehler darin beheben können</w:t>
            </w:r>
          </w:p>
        </w:tc>
        <w:tc>
          <w:tcPr>
            <w:tcW w:w="2098" w:type="dxa"/>
            <w:tcBorders>
              <w:top w:val="nil"/>
            </w:tcBorders>
            <w:shd w:val="clear" w:color="auto" w:fill="FFF1DA" w:themeFill="accent2" w:themeFillTint="33"/>
            <w:tcMar>
              <w:top w:w="55" w:type="dxa"/>
              <w:left w:w="55" w:type="dxa"/>
              <w:bottom w:w="55" w:type="dxa"/>
              <w:right w:w="55" w:type="dxa"/>
            </w:tcMar>
          </w:tcPr>
          <w:p w14:paraId="4EC9FF41"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Eine Entscheidungsfrage stellen</w:t>
            </w:r>
          </w:p>
        </w:tc>
        <w:tc>
          <w:tcPr>
            <w:tcW w:w="2098" w:type="dxa"/>
            <w:vMerge w:val="restart"/>
            <w:tcBorders>
              <w:top w:val="nil"/>
            </w:tcBorders>
            <w:shd w:val="clear" w:color="auto" w:fill="FFF1DA" w:themeFill="accent2" w:themeFillTint="33"/>
            <w:tcMar>
              <w:top w:w="55" w:type="dxa"/>
              <w:left w:w="55" w:type="dxa"/>
              <w:bottom w:w="55" w:type="dxa"/>
              <w:right w:w="55" w:type="dxa"/>
            </w:tcMar>
          </w:tcPr>
          <w:p w14:paraId="36524445"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Entscheidungsfrage</w:t>
            </w:r>
          </w:p>
        </w:tc>
        <w:tc>
          <w:tcPr>
            <w:tcW w:w="2098" w:type="dxa"/>
            <w:vMerge w:val="restart"/>
            <w:tcBorders>
              <w:top w:val="nil"/>
            </w:tcBorders>
            <w:shd w:val="clear" w:color="auto" w:fill="FFF1DA" w:themeFill="accent2" w:themeFillTint="33"/>
            <w:tcMar>
              <w:top w:w="55" w:type="dxa"/>
              <w:left w:w="55" w:type="dxa"/>
              <w:bottom w:w="55" w:type="dxa"/>
              <w:right w:w="55" w:type="dxa"/>
            </w:tcMar>
          </w:tcPr>
          <w:p w14:paraId="0D11D4E0" w14:textId="43B97FE8" w:rsidR="00920E0E" w:rsidRPr="00FC78BE" w:rsidRDefault="00920E0E" w:rsidP="008C25ED">
            <w:pPr>
              <w:pStyle w:val="TableContents"/>
              <w:rPr>
                <w:rFonts w:ascii="Arial" w:hAnsi="Arial" w:cs="Arial"/>
                <w:sz w:val="20"/>
                <w:szCs w:val="20"/>
              </w:rPr>
            </w:pPr>
            <w:r w:rsidRPr="00FC78BE">
              <w:rPr>
                <w:rFonts w:ascii="Arial" w:hAnsi="Arial" w:cs="Arial"/>
                <w:sz w:val="20"/>
                <w:szCs w:val="20"/>
              </w:rPr>
              <w:t>Beukelman &amp; Light,</w:t>
            </w:r>
            <w:r w:rsidR="00FC78BE">
              <w:rPr>
                <w:rFonts w:ascii="Arial" w:hAnsi="Arial" w:cs="Arial"/>
                <w:sz w:val="20"/>
                <w:szCs w:val="20"/>
              </w:rPr>
              <w:t xml:space="preserve"> </w:t>
            </w:r>
            <w:r w:rsidRPr="00FC78BE">
              <w:rPr>
                <w:rFonts w:ascii="Arial" w:hAnsi="Arial" w:cs="Arial"/>
                <w:sz w:val="20"/>
                <w:szCs w:val="20"/>
              </w:rPr>
              <w:t>2020, S. 163</w:t>
            </w:r>
          </w:p>
        </w:tc>
      </w:tr>
      <w:tr w:rsidR="00920E0E" w:rsidRPr="00FC78BE" w14:paraId="482D25D3" w14:textId="77777777" w:rsidTr="00FC78BE">
        <w:tblPrEx>
          <w:tblLook w:val="0000" w:firstRow="0" w:lastRow="0" w:firstColumn="0" w:lastColumn="0" w:noHBand="0" w:noVBand="0"/>
        </w:tblPrEx>
        <w:tc>
          <w:tcPr>
            <w:tcW w:w="1246" w:type="dxa"/>
            <w:vMerge/>
            <w:shd w:val="clear" w:color="auto" w:fill="FFF1DA" w:themeFill="accent2" w:themeFillTint="33"/>
            <w:tcMar>
              <w:top w:w="55" w:type="dxa"/>
              <w:left w:w="55" w:type="dxa"/>
              <w:bottom w:w="55" w:type="dxa"/>
              <w:right w:w="55" w:type="dxa"/>
            </w:tcMar>
          </w:tcPr>
          <w:p w14:paraId="711C0A6D" w14:textId="77777777" w:rsidR="00920E0E" w:rsidRPr="00FC78BE" w:rsidRDefault="00920E0E" w:rsidP="008C25ED">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5BC8E8BD" w14:textId="77777777" w:rsidR="00920E0E" w:rsidRPr="00FC78BE" w:rsidRDefault="00920E0E" w:rsidP="008C25ED">
            <w:pPr>
              <w:rPr>
                <w:rFonts w:cs="Arial"/>
                <w:sz w:val="20"/>
                <w:szCs w:val="20"/>
              </w:rPr>
            </w:pPr>
          </w:p>
        </w:tc>
        <w:tc>
          <w:tcPr>
            <w:tcW w:w="2098" w:type="dxa"/>
            <w:shd w:val="clear" w:color="auto" w:fill="FFF1DA" w:themeFill="accent2" w:themeFillTint="33"/>
            <w:tcMar>
              <w:top w:w="55" w:type="dxa"/>
              <w:left w:w="55" w:type="dxa"/>
              <w:bottom w:w="55" w:type="dxa"/>
              <w:right w:w="55" w:type="dxa"/>
            </w:tcMar>
          </w:tcPr>
          <w:p w14:paraId="45958D86"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Optionen anbieten</w:t>
            </w:r>
          </w:p>
        </w:tc>
        <w:tc>
          <w:tcPr>
            <w:tcW w:w="2098" w:type="dxa"/>
            <w:vMerge/>
            <w:shd w:val="clear" w:color="auto" w:fill="FFF1DA" w:themeFill="accent2" w:themeFillTint="33"/>
            <w:tcMar>
              <w:top w:w="55" w:type="dxa"/>
              <w:left w:w="55" w:type="dxa"/>
              <w:bottom w:w="55" w:type="dxa"/>
              <w:right w:w="55" w:type="dxa"/>
            </w:tcMar>
          </w:tcPr>
          <w:p w14:paraId="156338FB" w14:textId="77777777" w:rsidR="00920E0E" w:rsidRPr="00FC78BE" w:rsidRDefault="00920E0E" w:rsidP="008C25ED">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1A8DACDC" w14:textId="77777777" w:rsidR="00920E0E" w:rsidRPr="00FC78BE" w:rsidRDefault="00920E0E" w:rsidP="008C25ED">
            <w:pPr>
              <w:rPr>
                <w:rFonts w:cs="Arial"/>
                <w:sz w:val="20"/>
                <w:szCs w:val="20"/>
              </w:rPr>
            </w:pPr>
          </w:p>
        </w:tc>
      </w:tr>
      <w:tr w:rsidR="00920E0E" w:rsidRPr="00FC78BE" w14:paraId="0F89096E" w14:textId="77777777" w:rsidTr="00FC78BE">
        <w:tblPrEx>
          <w:tblLook w:val="0000" w:firstRow="0" w:lastRow="0" w:firstColumn="0" w:lastColumn="0" w:noHBand="0" w:noVBand="0"/>
        </w:tblPrEx>
        <w:tc>
          <w:tcPr>
            <w:tcW w:w="1246" w:type="dxa"/>
            <w:vMerge/>
            <w:shd w:val="clear" w:color="auto" w:fill="FFF1DA" w:themeFill="accent2" w:themeFillTint="33"/>
            <w:tcMar>
              <w:top w:w="55" w:type="dxa"/>
              <w:left w:w="55" w:type="dxa"/>
              <w:bottom w:w="55" w:type="dxa"/>
              <w:right w:w="55" w:type="dxa"/>
            </w:tcMar>
          </w:tcPr>
          <w:p w14:paraId="0710E872" w14:textId="77777777" w:rsidR="00920E0E" w:rsidRPr="00FC78BE" w:rsidRDefault="00920E0E" w:rsidP="008C25ED">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2EB21A42" w14:textId="77777777" w:rsidR="00920E0E" w:rsidRPr="00FC78BE" w:rsidRDefault="00920E0E" w:rsidP="008C25ED">
            <w:pPr>
              <w:rPr>
                <w:rFonts w:cs="Arial"/>
                <w:sz w:val="20"/>
                <w:szCs w:val="20"/>
              </w:rPr>
            </w:pPr>
          </w:p>
        </w:tc>
        <w:tc>
          <w:tcPr>
            <w:tcW w:w="2098" w:type="dxa"/>
            <w:shd w:val="clear" w:color="auto" w:fill="FFF1DA" w:themeFill="accent2" w:themeFillTint="33"/>
            <w:tcMar>
              <w:top w:w="55" w:type="dxa"/>
              <w:left w:w="55" w:type="dxa"/>
              <w:bottom w:w="55" w:type="dxa"/>
              <w:right w:w="55" w:type="dxa"/>
            </w:tcMar>
          </w:tcPr>
          <w:p w14:paraId="01A61C57" w14:textId="3E6CB6EE" w:rsidR="00920E0E" w:rsidRPr="00FC78BE" w:rsidRDefault="00920E0E" w:rsidP="008C25ED">
            <w:pPr>
              <w:pStyle w:val="TableContents"/>
              <w:rPr>
                <w:rFonts w:ascii="Arial" w:hAnsi="Arial" w:cs="Arial"/>
                <w:sz w:val="20"/>
                <w:szCs w:val="20"/>
              </w:rPr>
            </w:pPr>
            <w:r w:rsidRPr="00FC78BE">
              <w:rPr>
                <w:rFonts w:ascii="Arial" w:hAnsi="Arial" w:cs="Arial"/>
                <w:sz w:val="20"/>
                <w:szCs w:val="20"/>
              </w:rPr>
              <w:t>Hinweis auf ein ggf. aufgetretenes Verständigungs</w:t>
            </w:r>
            <w:r w:rsidR="00FC78BE">
              <w:rPr>
                <w:rFonts w:ascii="Arial" w:hAnsi="Arial" w:cs="Arial"/>
                <w:sz w:val="20"/>
                <w:szCs w:val="20"/>
              </w:rPr>
              <w:t>-</w:t>
            </w:r>
            <w:r w:rsidRPr="00FC78BE">
              <w:rPr>
                <w:rFonts w:ascii="Arial" w:hAnsi="Arial" w:cs="Arial"/>
                <w:sz w:val="20"/>
                <w:szCs w:val="20"/>
              </w:rPr>
              <w:t>problem geben, wenn die entscheidende Person die Entscheidungsfrage nicht verstanden hat</w:t>
            </w:r>
          </w:p>
        </w:tc>
        <w:tc>
          <w:tcPr>
            <w:tcW w:w="2098" w:type="dxa"/>
            <w:vMerge w:val="restart"/>
            <w:shd w:val="clear" w:color="auto" w:fill="FFF1DA" w:themeFill="accent2" w:themeFillTint="33"/>
            <w:tcMar>
              <w:top w:w="55" w:type="dxa"/>
              <w:left w:w="55" w:type="dxa"/>
              <w:bottom w:w="55" w:type="dxa"/>
              <w:right w:w="55" w:type="dxa"/>
            </w:tcMar>
          </w:tcPr>
          <w:p w14:paraId="5C99D839" w14:textId="267A3C61" w:rsidR="00920E0E" w:rsidRPr="00FC78BE"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098" w:type="dxa"/>
            <w:vMerge/>
            <w:shd w:val="clear" w:color="auto" w:fill="FFF1DA" w:themeFill="accent2" w:themeFillTint="33"/>
            <w:tcMar>
              <w:top w:w="55" w:type="dxa"/>
              <w:left w:w="55" w:type="dxa"/>
              <w:bottom w:w="55" w:type="dxa"/>
              <w:right w:w="55" w:type="dxa"/>
            </w:tcMar>
          </w:tcPr>
          <w:p w14:paraId="1508D967" w14:textId="77777777" w:rsidR="00920E0E" w:rsidRPr="00FC78BE" w:rsidRDefault="00920E0E" w:rsidP="008C25ED">
            <w:pPr>
              <w:rPr>
                <w:rFonts w:cs="Arial"/>
                <w:sz w:val="20"/>
                <w:szCs w:val="20"/>
              </w:rPr>
            </w:pPr>
          </w:p>
        </w:tc>
      </w:tr>
      <w:tr w:rsidR="00920E0E" w:rsidRPr="00FC78BE" w14:paraId="408DF1C1" w14:textId="77777777" w:rsidTr="00FC78BE">
        <w:tblPrEx>
          <w:tblLook w:val="0000" w:firstRow="0" w:lastRow="0" w:firstColumn="0" w:lastColumn="0" w:noHBand="0" w:noVBand="0"/>
        </w:tblPrEx>
        <w:tc>
          <w:tcPr>
            <w:tcW w:w="1246" w:type="dxa"/>
            <w:vMerge/>
            <w:shd w:val="clear" w:color="auto" w:fill="FFF1DA" w:themeFill="accent2" w:themeFillTint="33"/>
            <w:tcMar>
              <w:top w:w="55" w:type="dxa"/>
              <w:left w:w="55" w:type="dxa"/>
              <w:bottom w:w="55" w:type="dxa"/>
              <w:right w:w="55" w:type="dxa"/>
            </w:tcMar>
          </w:tcPr>
          <w:p w14:paraId="173B7F9B" w14:textId="77777777" w:rsidR="00920E0E" w:rsidRPr="00FC78BE" w:rsidRDefault="00920E0E" w:rsidP="008C25ED">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609B0B17" w14:textId="77777777" w:rsidR="00920E0E" w:rsidRPr="00FC78BE" w:rsidRDefault="00920E0E" w:rsidP="008C25ED">
            <w:pPr>
              <w:rPr>
                <w:rFonts w:cs="Arial"/>
                <w:sz w:val="20"/>
                <w:szCs w:val="20"/>
              </w:rPr>
            </w:pPr>
          </w:p>
        </w:tc>
        <w:tc>
          <w:tcPr>
            <w:tcW w:w="2098" w:type="dxa"/>
            <w:shd w:val="clear" w:color="auto" w:fill="FFF1DA" w:themeFill="accent2" w:themeFillTint="33"/>
            <w:tcMar>
              <w:top w:w="55" w:type="dxa"/>
              <w:left w:w="55" w:type="dxa"/>
              <w:bottom w:w="55" w:type="dxa"/>
              <w:right w:w="55" w:type="dxa"/>
            </w:tcMar>
          </w:tcPr>
          <w:p w14:paraId="37054A85" w14:textId="6BB2A585" w:rsidR="00920E0E" w:rsidRPr="00FC78BE" w:rsidRDefault="00920E0E" w:rsidP="008C25ED">
            <w:pPr>
              <w:pStyle w:val="TableContents"/>
              <w:rPr>
                <w:rFonts w:ascii="Arial" w:hAnsi="Arial" w:cs="Arial"/>
                <w:sz w:val="20"/>
                <w:szCs w:val="20"/>
              </w:rPr>
            </w:pPr>
            <w:r w:rsidRPr="00FC78BE">
              <w:rPr>
                <w:rFonts w:ascii="Arial" w:hAnsi="Arial" w:cs="Arial"/>
                <w:sz w:val="20"/>
                <w:szCs w:val="20"/>
              </w:rPr>
              <w:t>Mitteilung einer Reparatur bei einem ggf. aufgetretenen Verständigungs</w:t>
            </w:r>
            <w:r w:rsidR="00FC78BE">
              <w:rPr>
                <w:rFonts w:ascii="Arial" w:hAnsi="Arial" w:cs="Arial"/>
                <w:sz w:val="20"/>
                <w:szCs w:val="20"/>
              </w:rPr>
              <w:t>-</w:t>
            </w:r>
            <w:r w:rsidRPr="00FC78BE">
              <w:rPr>
                <w:rFonts w:ascii="Arial" w:hAnsi="Arial" w:cs="Arial"/>
                <w:sz w:val="20"/>
                <w:szCs w:val="20"/>
              </w:rPr>
              <w:t>problem</w:t>
            </w:r>
          </w:p>
        </w:tc>
        <w:tc>
          <w:tcPr>
            <w:tcW w:w="2098" w:type="dxa"/>
            <w:vMerge/>
            <w:shd w:val="clear" w:color="auto" w:fill="FFF1DA" w:themeFill="accent2" w:themeFillTint="33"/>
            <w:tcMar>
              <w:top w:w="55" w:type="dxa"/>
              <w:left w:w="55" w:type="dxa"/>
              <w:bottom w:w="55" w:type="dxa"/>
              <w:right w:w="55" w:type="dxa"/>
            </w:tcMar>
          </w:tcPr>
          <w:p w14:paraId="6108B000" w14:textId="77777777" w:rsidR="00920E0E" w:rsidRPr="00FC78BE" w:rsidRDefault="00920E0E" w:rsidP="008C25ED">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2554C81E" w14:textId="77777777" w:rsidR="00920E0E" w:rsidRPr="00FC78BE" w:rsidRDefault="00920E0E" w:rsidP="008C25ED">
            <w:pPr>
              <w:rPr>
                <w:rFonts w:cs="Arial"/>
                <w:sz w:val="20"/>
                <w:szCs w:val="20"/>
              </w:rPr>
            </w:pPr>
          </w:p>
        </w:tc>
      </w:tr>
      <w:tr w:rsidR="00920E0E" w:rsidRPr="00FC78BE" w14:paraId="30486BC2" w14:textId="77777777" w:rsidTr="00FC78BE">
        <w:tblPrEx>
          <w:tblLook w:val="0000" w:firstRow="0" w:lastRow="0" w:firstColumn="0" w:lastColumn="0" w:noHBand="0" w:noVBand="0"/>
        </w:tblPrEx>
        <w:tc>
          <w:tcPr>
            <w:tcW w:w="1246" w:type="dxa"/>
            <w:vMerge/>
            <w:shd w:val="clear" w:color="auto" w:fill="FFF1DA" w:themeFill="accent2" w:themeFillTint="33"/>
            <w:tcMar>
              <w:top w:w="55" w:type="dxa"/>
              <w:left w:w="55" w:type="dxa"/>
              <w:bottom w:w="55" w:type="dxa"/>
              <w:right w:w="55" w:type="dxa"/>
            </w:tcMar>
          </w:tcPr>
          <w:p w14:paraId="20803E33" w14:textId="77777777" w:rsidR="00920E0E" w:rsidRPr="00FC78BE" w:rsidRDefault="00920E0E" w:rsidP="008C25ED">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72DEF022" w14:textId="77777777" w:rsidR="00920E0E" w:rsidRPr="00FC78BE" w:rsidRDefault="00920E0E" w:rsidP="008C25ED">
            <w:pPr>
              <w:rPr>
                <w:rFonts w:cs="Arial"/>
                <w:sz w:val="20"/>
                <w:szCs w:val="20"/>
              </w:rPr>
            </w:pPr>
          </w:p>
        </w:tc>
        <w:tc>
          <w:tcPr>
            <w:tcW w:w="2098" w:type="dxa"/>
            <w:shd w:val="clear" w:color="auto" w:fill="FFF1DA" w:themeFill="accent2" w:themeFillTint="33"/>
            <w:tcMar>
              <w:top w:w="55" w:type="dxa"/>
              <w:left w:w="55" w:type="dxa"/>
              <w:bottom w:w="55" w:type="dxa"/>
              <w:right w:w="55" w:type="dxa"/>
            </w:tcMar>
          </w:tcPr>
          <w:p w14:paraId="6DAF3EBC" w14:textId="6EC1E7B1" w:rsidR="00920E0E" w:rsidRPr="00FC78BE" w:rsidRDefault="00920E0E" w:rsidP="008C25ED">
            <w:pPr>
              <w:pStyle w:val="TableContents"/>
              <w:rPr>
                <w:rFonts w:ascii="Arial" w:hAnsi="Arial" w:cs="Arial"/>
                <w:sz w:val="20"/>
                <w:szCs w:val="20"/>
              </w:rPr>
            </w:pPr>
            <w:r w:rsidRPr="00FC78BE">
              <w:rPr>
                <w:rFonts w:ascii="Arial" w:hAnsi="Arial" w:cs="Arial"/>
                <w:sz w:val="20"/>
                <w:szCs w:val="20"/>
              </w:rPr>
              <w:t>Hinweis auf ein ggf. aufgetretenes Verständigungs</w:t>
            </w:r>
            <w:r w:rsidR="00FC78BE">
              <w:rPr>
                <w:rFonts w:ascii="Arial" w:hAnsi="Arial" w:cs="Arial"/>
                <w:sz w:val="20"/>
                <w:szCs w:val="20"/>
              </w:rPr>
              <w:t>-</w:t>
            </w:r>
            <w:r w:rsidRPr="00FC78BE">
              <w:rPr>
                <w:rFonts w:ascii="Arial" w:hAnsi="Arial" w:cs="Arial"/>
                <w:sz w:val="20"/>
                <w:szCs w:val="20"/>
              </w:rPr>
              <w:t>problem geben, wenn die mitgeteilte Entscheidung von den Kommunikations</w:t>
            </w:r>
            <w:r w:rsidR="00FC78BE">
              <w:rPr>
                <w:rFonts w:ascii="Arial" w:hAnsi="Arial" w:cs="Arial"/>
                <w:sz w:val="20"/>
                <w:szCs w:val="20"/>
              </w:rPr>
              <w:t>-</w:t>
            </w:r>
            <w:r w:rsidRPr="00FC78BE">
              <w:rPr>
                <w:rFonts w:ascii="Arial" w:hAnsi="Arial" w:cs="Arial"/>
                <w:sz w:val="20"/>
                <w:szCs w:val="20"/>
              </w:rPr>
              <w:t>partner*innen nicht oder falsch verstanden wurde</w:t>
            </w:r>
          </w:p>
        </w:tc>
        <w:tc>
          <w:tcPr>
            <w:tcW w:w="2098" w:type="dxa"/>
            <w:vMerge w:val="restart"/>
            <w:shd w:val="clear" w:color="auto" w:fill="FFF1DA" w:themeFill="accent2" w:themeFillTint="33"/>
            <w:tcMar>
              <w:top w:w="55" w:type="dxa"/>
              <w:left w:w="55" w:type="dxa"/>
              <w:bottom w:w="55" w:type="dxa"/>
              <w:right w:w="55" w:type="dxa"/>
            </w:tcMar>
          </w:tcPr>
          <w:p w14:paraId="7706B232" w14:textId="3F84D015" w:rsidR="00920E0E" w:rsidRPr="00FC78BE" w:rsidRDefault="00920E0E" w:rsidP="008C25ED">
            <w:pPr>
              <w:pStyle w:val="TableContents"/>
              <w:rPr>
                <w:rFonts w:ascii="Arial" w:hAnsi="Arial" w:cs="Arial"/>
                <w:sz w:val="20"/>
                <w:szCs w:val="20"/>
              </w:rPr>
            </w:pPr>
            <w:r w:rsidRPr="00FC78BE">
              <w:rPr>
                <w:rFonts w:ascii="Arial" w:hAnsi="Arial" w:cs="Arial"/>
                <w:sz w:val="20"/>
                <w:szCs w:val="20"/>
              </w:rPr>
              <w:t>Entscheidungs</w:t>
            </w:r>
            <w:r w:rsidR="00FC78BE">
              <w:rPr>
                <w:rFonts w:ascii="Arial" w:hAnsi="Arial" w:cs="Arial"/>
                <w:sz w:val="20"/>
                <w:szCs w:val="20"/>
              </w:rPr>
              <w:t>-</w:t>
            </w:r>
            <w:r w:rsidRPr="00FC78BE">
              <w:rPr>
                <w:rFonts w:ascii="Arial" w:hAnsi="Arial" w:cs="Arial"/>
                <w:sz w:val="20"/>
                <w:szCs w:val="20"/>
              </w:rPr>
              <w:t>verständigung</w:t>
            </w:r>
          </w:p>
        </w:tc>
        <w:tc>
          <w:tcPr>
            <w:tcW w:w="2098" w:type="dxa"/>
            <w:vMerge/>
            <w:shd w:val="clear" w:color="auto" w:fill="FFF1DA" w:themeFill="accent2" w:themeFillTint="33"/>
            <w:tcMar>
              <w:top w:w="55" w:type="dxa"/>
              <w:left w:w="55" w:type="dxa"/>
              <w:bottom w:w="55" w:type="dxa"/>
              <w:right w:w="55" w:type="dxa"/>
            </w:tcMar>
          </w:tcPr>
          <w:p w14:paraId="56EF2AC3" w14:textId="77777777" w:rsidR="00920E0E" w:rsidRPr="00FC78BE" w:rsidRDefault="00920E0E" w:rsidP="008C25ED">
            <w:pPr>
              <w:rPr>
                <w:rFonts w:cs="Arial"/>
                <w:sz w:val="20"/>
                <w:szCs w:val="20"/>
              </w:rPr>
            </w:pPr>
          </w:p>
        </w:tc>
      </w:tr>
      <w:tr w:rsidR="00920E0E" w:rsidRPr="00FC78BE" w14:paraId="630DDCCF" w14:textId="77777777" w:rsidTr="00896B44">
        <w:tblPrEx>
          <w:tblLook w:val="0000" w:firstRow="0" w:lastRow="0" w:firstColumn="0" w:lastColumn="0" w:noHBand="0" w:noVBand="0"/>
        </w:tblPrEx>
        <w:tc>
          <w:tcPr>
            <w:tcW w:w="1246" w:type="dxa"/>
            <w:vMerge/>
            <w:tcBorders>
              <w:bottom w:val="nil"/>
            </w:tcBorders>
            <w:shd w:val="clear" w:color="auto" w:fill="FFF1DA" w:themeFill="accent2" w:themeFillTint="33"/>
            <w:tcMar>
              <w:top w:w="55" w:type="dxa"/>
              <w:left w:w="55" w:type="dxa"/>
              <w:bottom w:w="55" w:type="dxa"/>
              <w:right w:w="55" w:type="dxa"/>
            </w:tcMar>
          </w:tcPr>
          <w:p w14:paraId="655AC10C" w14:textId="77777777" w:rsidR="00920E0E" w:rsidRPr="00FC78BE" w:rsidRDefault="00920E0E" w:rsidP="008C25ED">
            <w:pPr>
              <w:rPr>
                <w:rFonts w:cs="Arial"/>
                <w:sz w:val="20"/>
                <w:szCs w:val="20"/>
              </w:rPr>
            </w:pPr>
          </w:p>
        </w:tc>
        <w:tc>
          <w:tcPr>
            <w:tcW w:w="2098" w:type="dxa"/>
            <w:vMerge/>
            <w:tcBorders>
              <w:bottom w:val="nil"/>
            </w:tcBorders>
            <w:shd w:val="clear" w:color="auto" w:fill="FFF1DA" w:themeFill="accent2" w:themeFillTint="33"/>
            <w:tcMar>
              <w:top w:w="55" w:type="dxa"/>
              <w:left w:w="55" w:type="dxa"/>
              <w:bottom w:w="55" w:type="dxa"/>
              <w:right w:w="55" w:type="dxa"/>
            </w:tcMar>
          </w:tcPr>
          <w:p w14:paraId="65ACE5D0" w14:textId="77777777" w:rsidR="00920E0E" w:rsidRPr="00FC78BE" w:rsidRDefault="00920E0E" w:rsidP="008C25ED">
            <w:pPr>
              <w:rPr>
                <w:rFonts w:cs="Arial"/>
                <w:sz w:val="20"/>
                <w:szCs w:val="20"/>
              </w:rPr>
            </w:pPr>
          </w:p>
        </w:tc>
        <w:tc>
          <w:tcPr>
            <w:tcW w:w="2098" w:type="dxa"/>
            <w:tcBorders>
              <w:bottom w:val="nil"/>
            </w:tcBorders>
            <w:shd w:val="clear" w:color="auto" w:fill="FFF1DA" w:themeFill="accent2" w:themeFillTint="33"/>
            <w:tcMar>
              <w:top w:w="55" w:type="dxa"/>
              <w:left w:w="55" w:type="dxa"/>
              <w:bottom w:w="55" w:type="dxa"/>
              <w:right w:w="55" w:type="dxa"/>
            </w:tcMar>
          </w:tcPr>
          <w:p w14:paraId="3CA68804" w14:textId="77777777" w:rsidR="00920E0E" w:rsidRDefault="00920E0E" w:rsidP="008C25ED">
            <w:pPr>
              <w:pStyle w:val="TableContents"/>
              <w:rPr>
                <w:rFonts w:ascii="Arial" w:hAnsi="Arial" w:cs="Arial"/>
                <w:sz w:val="20"/>
                <w:szCs w:val="20"/>
              </w:rPr>
            </w:pPr>
            <w:r w:rsidRPr="00FC78BE">
              <w:rPr>
                <w:rFonts w:ascii="Arial" w:hAnsi="Arial" w:cs="Arial"/>
                <w:sz w:val="20"/>
                <w:szCs w:val="20"/>
              </w:rPr>
              <w:t>Mitteilung einer Reparatur bei einem ggf. aufgetretenen Verständigungs</w:t>
            </w:r>
            <w:r w:rsidR="00FC78BE">
              <w:rPr>
                <w:rFonts w:ascii="Arial" w:hAnsi="Arial" w:cs="Arial"/>
                <w:sz w:val="20"/>
                <w:szCs w:val="20"/>
              </w:rPr>
              <w:t>-</w:t>
            </w:r>
            <w:r w:rsidRPr="00FC78BE">
              <w:rPr>
                <w:rFonts w:ascii="Arial" w:hAnsi="Arial" w:cs="Arial"/>
                <w:sz w:val="20"/>
                <w:szCs w:val="20"/>
              </w:rPr>
              <w:t>problem</w:t>
            </w:r>
          </w:p>
          <w:p w14:paraId="741F217B" w14:textId="77777777" w:rsidR="00565E27" w:rsidRDefault="00565E27" w:rsidP="008C25ED">
            <w:pPr>
              <w:pStyle w:val="TableContents"/>
              <w:rPr>
                <w:rFonts w:ascii="Arial" w:hAnsi="Arial" w:cs="Arial"/>
                <w:sz w:val="20"/>
                <w:szCs w:val="20"/>
              </w:rPr>
            </w:pPr>
          </w:p>
          <w:p w14:paraId="6406F474" w14:textId="77777777" w:rsidR="00565E27" w:rsidRDefault="00565E27" w:rsidP="008C25ED">
            <w:pPr>
              <w:pStyle w:val="TableContents"/>
              <w:rPr>
                <w:rFonts w:ascii="Arial" w:hAnsi="Arial" w:cs="Arial"/>
                <w:sz w:val="20"/>
                <w:szCs w:val="20"/>
              </w:rPr>
            </w:pPr>
          </w:p>
          <w:p w14:paraId="2AEB01F3" w14:textId="77777777" w:rsidR="00565E27" w:rsidRDefault="00565E27" w:rsidP="008C25ED">
            <w:pPr>
              <w:pStyle w:val="TableContents"/>
              <w:rPr>
                <w:rFonts w:ascii="Arial" w:hAnsi="Arial" w:cs="Arial"/>
                <w:sz w:val="20"/>
                <w:szCs w:val="20"/>
              </w:rPr>
            </w:pPr>
          </w:p>
          <w:p w14:paraId="34F95174" w14:textId="79DCE931" w:rsidR="00565E27" w:rsidRPr="00FC78BE" w:rsidRDefault="00565E27" w:rsidP="008C25ED">
            <w:pPr>
              <w:pStyle w:val="TableContents"/>
              <w:rPr>
                <w:rFonts w:ascii="Arial" w:hAnsi="Arial" w:cs="Arial"/>
                <w:sz w:val="20"/>
                <w:szCs w:val="20"/>
              </w:rPr>
            </w:pPr>
          </w:p>
        </w:tc>
        <w:tc>
          <w:tcPr>
            <w:tcW w:w="2098" w:type="dxa"/>
            <w:vMerge/>
            <w:tcBorders>
              <w:bottom w:val="nil"/>
            </w:tcBorders>
            <w:shd w:val="clear" w:color="auto" w:fill="FFF1DA" w:themeFill="accent2" w:themeFillTint="33"/>
            <w:tcMar>
              <w:top w:w="55" w:type="dxa"/>
              <w:left w:w="55" w:type="dxa"/>
              <w:bottom w:w="55" w:type="dxa"/>
              <w:right w:w="55" w:type="dxa"/>
            </w:tcMar>
          </w:tcPr>
          <w:p w14:paraId="5BB69067" w14:textId="77777777" w:rsidR="00920E0E" w:rsidRPr="00FC78BE" w:rsidRDefault="00920E0E" w:rsidP="008C25ED">
            <w:pPr>
              <w:rPr>
                <w:rFonts w:cs="Arial"/>
                <w:sz w:val="20"/>
                <w:szCs w:val="20"/>
              </w:rPr>
            </w:pPr>
          </w:p>
        </w:tc>
        <w:tc>
          <w:tcPr>
            <w:tcW w:w="2098" w:type="dxa"/>
            <w:vMerge/>
            <w:tcBorders>
              <w:bottom w:val="nil"/>
            </w:tcBorders>
            <w:shd w:val="clear" w:color="auto" w:fill="FFF1DA" w:themeFill="accent2" w:themeFillTint="33"/>
            <w:tcMar>
              <w:top w:w="55" w:type="dxa"/>
              <w:left w:w="55" w:type="dxa"/>
              <w:bottom w:w="55" w:type="dxa"/>
              <w:right w:w="55" w:type="dxa"/>
            </w:tcMar>
          </w:tcPr>
          <w:p w14:paraId="05CEA147" w14:textId="77777777" w:rsidR="00920E0E" w:rsidRPr="00FC78BE" w:rsidRDefault="00920E0E" w:rsidP="008C25ED">
            <w:pPr>
              <w:rPr>
                <w:rFonts w:cs="Arial"/>
                <w:sz w:val="20"/>
                <w:szCs w:val="20"/>
              </w:rPr>
            </w:pPr>
          </w:p>
        </w:tc>
      </w:tr>
      <w:tr w:rsidR="00920E0E" w:rsidRPr="00FC78BE" w14:paraId="27BB6498" w14:textId="77777777" w:rsidTr="00896B44">
        <w:tblPrEx>
          <w:tblLook w:val="0000" w:firstRow="0" w:lastRow="0" w:firstColumn="0" w:lastColumn="0" w:noHBand="0" w:noVBand="0"/>
        </w:tblPrEx>
        <w:tc>
          <w:tcPr>
            <w:tcW w:w="1246" w:type="dxa"/>
            <w:vMerge w:val="restart"/>
            <w:tcBorders>
              <w:top w:val="nil"/>
            </w:tcBorders>
            <w:tcMar>
              <w:top w:w="55" w:type="dxa"/>
              <w:left w:w="55" w:type="dxa"/>
              <w:bottom w:w="55" w:type="dxa"/>
              <w:right w:w="55" w:type="dxa"/>
            </w:tcMar>
          </w:tcPr>
          <w:p w14:paraId="25DCDDFF"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Fäh-KP-5</w:t>
            </w:r>
          </w:p>
        </w:tc>
        <w:tc>
          <w:tcPr>
            <w:tcW w:w="2098" w:type="dxa"/>
            <w:vMerge w:val="restart"/>
            <w:tcBorders>
              <w:top w:val="nil"/>
            </w:tcBorders>
            <w:tcMar>
              <w:top w:w="55" w:type="dxa"/>
              <w:left w:w="55" w:type="dxa"/>
              <w:bottom w:w="55" w:type="dxa"/>
              <w:right w:w="55" w:type="dxa"/>
            </w:tcMar>
          </w:tcPr>
          <w:p w14:paraId="596BAED4" w14:textId="77777777" w:rsidR="00920E0E" w:rsidRDefault="00920E0E" w:rsidP="008C25ED">
            <w:pPr>
              <w:pStyle w:val="TableContents"/>
              <w:rPr>
                <w:rFonts w:ascii="Arial" w:hAnsi="Arial" w:cs="Arial"/>
                <w:sz w:val="20"/>
                <w:szCs w:val="20"/>
              </w:rPr>
            </w:pPr>
            <w:r w:rsidRPr="00FC78BE">
              <w:rPr>
                <w:rFonts w:ascii="Arial" w:hAnsi="Arial" w:cs="Arial"/>
                <w:sz w:val="20"/>
                <w:szCs w:val="20"/>
              </w:rPr>
              <w:t>Möglichst neutralen Standpunkt in der Kommunikation einnehmen können</w:t>
            </w:r>
          </w:p>
          <w:p w14:paraId="20F845CF" w14:textId="77777777" w:rsidR="006253CA" w:rsidRDefault="006253CA" w:rsidP="008C25ED">
            <w:pPr>
              <w:pStyle w:val="TableContents"/>
              <w:rPr>
                <w:rFonts w:ascii="Arial" w:hAnsi="Arial" w:cs="Arial"/>
                <w:sz w:val="20"/>
                <w:szCs w:val="20"/>
              </w:rPr>
            </w:pPr>
          </w:p>
          <w:p w14:paraId="24DAEE1C" w14:textId="77777777" w:rsidR="006253CA" w:rsidRDefault="006253CA" w:rsidP="008C25ED">
            <w:pPr>
              <w:pStyle w:val="TableContents"/>
              <w:rPr>
                <w:rFonts w:ascii="Arial" w:hAnsi="Arial" w:cs="Arial"/>
                <w:sz w:val="20"/>
                <w:szCs w:val="20"/>
              </w:rPr>
            </w:pPr>
          </w:p>
          <w:p w14:paraId="19799798" w14:textId="77777777" w:rsidR="006253CA" w:rsidRDefault="006253CA" w:rsidP="008C25ED">
            <w:pPr>
              <w:pStyle w:val="TableContents"/>
              <w:rPr>
                <w:rFonts w:ascii="Arial" w:hAnsi="Arial" w:cs="Arial"/>
                <w:sz w:val="20"/>
                <w:szCs w:val="20"/>
              </w:rPr>
            </w:pPr>
          </w:p>
          <w:p w14:paraId="2CA5B678" w14:textId="77777777" w:rsidR="006253CA" w:rsidRDefault="006253CA" w:rsidP="008C25ED">
            <w:pPr>
              <w:pStyle w:val="TableContents"/>
              <w:rPr>
                <w:rFonts w:ascii="Arial" w:hAnsi="Arial" w:cs="Arial"/>
                <w:sz w:val="20"/>
                <w:szCs w:val="20"/>
              </w:rPr>
            </w:pPr>
          </w:p>
          <w:p w14:paraId="38A7F827" w14:textId="77777777" w:rsidR="006253CA" w:rsidRDefault="006253CA" w:rsidP="008C25ED">
            <w:pPr>
              <w:pStyle w:val="TableContents"/>
              <w:rPr>
                <w:rFonts w:ascii="Arial" w:hAnsi="Arial" w:cs="Arial"/>
                <w:sz w:val="20"/>
                <w:szCs w:val="20"/>
              </w:rPr>
            </w:pPr>
          </w:p>
          <w:p w14:paraId="3B15993B" w14:textId="77777777" w:rsidR="006253CA" w:rsidRDefault="006253CA" w:rsidP="008C25ED">
            <w:pPr>
              <w:pStyle w:val="TableContents"/>
              <w:rPr>
                <w:rFonts w:ascii="Arial" w:hAnsi="Arial" w:cs="Arial"/>
                <w:sz w:val="20"/>
                <w:szCs w:val="20"/>
              </w:rPr>
            </w:pPr>
          </w:p>
          <w:p w14:paraId="24EF96B6" w14:textId="77777777" w:rsidR="006253CA" w:rsidRDefault="006253CA" w:rsidP="008C25ED">
            <w:pPr>
              <w:pStyle w:val="TableContents"/>
              <w:rPr>
                <w:rFonts w:ascii="Arial" w:hAnsi="Arial" w:cs="Arial"/>
                <w:sz w:val="20"/>
                <w:szCs w:val="20"/>
              </w:rPr>
            </w:pPr>
          </w:p>
          <w:p w14:paraId="34F542D2" w14:textId="77777777" w:rsidR="006253CA" w:rsidRDefault="006253CA" w:rsidP="008C25ED">
            <w:pPr>
              <w:pStyle w:val="TableContents"/>
              <w:rPr>
                <w:rFonts w:ascii="Arial" w:hAnsi="Arial" w:cs="Arial"/>
                <w:sz w:val="20"/>
                <w:szCs w:val="20"/>
              </w:rPr>
            </w:pPr>
          </w:p>
          <w:p w14:paraId="7188AC55" w14:textId="77777777" w:rsidR="006253CA" w:rsidRDefault="006253CA" w:rsidP="008C25ED">
            <w:pPr>
              <w:pStyle w:val="TableContents"/>
              <w:rPr>
                <w:rFonts w:ascii="Arial" w:hAnsi="Arial" w:cs="Arial"/>
                <w:sz w:val="20"/>
                <w:szCs w:val="20"/>
              </w:rPr>
            </w:pPr>
          </w:p>
          <w:p w14:paraId="21F9CC73" w14:textId="77777777" w:rsidR="006253CA" w:rsidRDefault="006253CA" w:rsidP="008C25ED">
            <w:pPr>
              <w:pStyle w:val="TableContents"/>
              <w:rPr>
                <w:rFonts w:ascii="Arial" w:hAnsi="Arial" w:cs="Arial"/>
                <w:sz w:val="20"/>
                <w:szCs w:val="20"/>
              </w:rPr>
            </w:pPr>
          </w:p>
          <w:p w14:paraId="37D6789E" w14:textId="77777777" w:rsidR="006253CA" w:rsidRDefault="006253CA" w:rsidP="008C25ED">
            <w:pPr>
              <w:pStyle w:val="TableContents"/>
              <w:rPr>
                <w:rFonts w:ascii="Arial" w:hAnsi="Arial" w:cs="Arial"/>
                <w:sz w:val="20"/>
                <w:szCs w:val="20"/>
              </w:rPr>
            </w:pPr>
          </w:p>
          <w:p w14:paraId="15FA4005" w14:textId="77777777" w:rsidR="006253CA" w:rsidRDefault="006253CA" w:rsidP="008C25ED">
            <w:pPr>
              <w:pStyle w:val="TableContents"/>
              <w:rPr>
                <w:rFonts w:ascii="Arial" w:hAnsi="Arial" w:cs="Arial"/>
                <w:sz w:val="20"/>
                <w:szCs w:val="20"/>
              </w:rPr>
            </w:pPr>
          </w:p>
          <w:p w14:paraId="33DF925B" w14:textId="77777777" w:rsidR="006253CA" w:rsidRDefault="006253CA" w:rsidP="008C25ED">
            <w:pPr>
              <w:pStyle w:val="TableContents"/>
              <w:rPr>
                <w:rFonts w:ascii="Arial" w:hAnsi="Arial" w:cs="Arial"/>
                <w:sz w:val="20"/>
                <w:szCs w:val="20"/>
              </w:rPr>
            </w:pPr>
          </w:p>
          <w:p w14:paraId="165C7BD4" w14:textId="77777777" w:rsidR="006253CA" w:rsidRDefault="006253CA" w:rsidP="008C25ED">
            <w:pPr>
              <w:pStyle w:val="TableContents"/>
              <w:rPr>
                <w:rFonts w:ascii="Arial" w:hAnsi="Arial" w:cs="Arial"/>
                <w:sz w:val="20"/>
                <w:szCs w:val="20"/>
              </w:rPr>
            </w:pPr>
          </w:p>
          <w:p w14:paraId="30BEE4B6" w14:textId="77777777" w:rsidR="006253CA" w:rsidRDefault="006253CA" w:rsidP="008C25ED">
            <w:pPr>
              <w:pStyle w:val="TableContents"/>
              <w:rPr>
                <w:rFonts w:ascii="Arial" w:hAnsi="Arial" w:cs="Arial"/>
                <w:sz w:val="20"/>
                <w:szCs w:val="20"/>
              </w:rPr>
            </w:pPr>
          </w:p>
          <w:p w14:paraId="3B5AA948" w14:textId="77777777" w:rsidR="006253CA" w:rsidRDefault="006253CA" w:rsidP="008C25ED">
            <w:pPr>
              <w:pStyle w:val="TableContents"/>
              <w:rPr>
                <w:rFonts w:ascii="Arial" w:hAnsi="Arial" w:cs="Arial"/>
                <w:sz w:val="20"/>
                <w:szCs w:val="20"/>
              </w:rPr>
            </w:pPr>
          </w:p>
          <w:p w14:paraId="166A5F3E" w14:textId="77777777" w:rsidR="006253CA" w:rsidRDefault="006253CA" w:rsidP="008C25ED">
            <w:pPr>
              <w:pStyle w:val="TableContents"/>
              <w:rPr>
                <w:rFonts w:ascii="Arial" w:hAnsi="Arial" w:cs="Arial"/>
                <w:sz w:val="20"/>
                <w:szCs w:val="20"/>
              </w:rPr>
            </w:pPr>
          </w:p>
          <w:p w14:paraId="374BFB59" w14:textId="77777777" w:rsidR="006253CA" w:rsidRDefault="006253CA" w:rsidP="008C25ED">
            <w:pPr>
              <w:pStyle w:val="TableContents"/>
              <w:rPr>
                <w:rFonts w:ascii="Arial" w:hAnsi="Arial" w:cs="Arial"/>
                <w:sz w:val="20"/>
                <w:szCs w:val="20"/>
              </w:rPr>
            </w:pPr>
          </w:p>
          <w:p w14:paraId="253D4F96" w14:textId="1100A681" w:rsidR="006253CA" w:rsidRPr="006253CA" w:rsidRDefault="006253CA" w:rsidP="008C25ED">
            <w:pPr>
              <w:pStyle w:val="TableContents"/>
              <w:rPr>
                <w:rFonts w:ascii="Arial" w:hAnsi="Arial" w:cs="Arial"/>
                <w:i/>
                <w:sz w:val="20"/>
                <w:szCs w:val="20"/>
              </w:rPr>
            </w:pPr>
            <w:r>
              <w:rPr>
                <w:rFonts w:ascii="Arial" w:hAnsi="Arial" w:cs="Arial"/>
                <w:i/>
                <w:sz w:val="20"/>
                <w:szCs w:val="20"/>
              </w:rPr>
              <w:lastRenderedPageBreak/>
              <w:t>Fortsetzung:</w:t>
            </w:r>
            <w:r>
              <w:rPr>
                <w:rFonts w:ascii="Arial" w:hAnsi="Arial" w:cs="Arial"/>
                <w:i/>
                <w:sz w:val="20"/>
                <w:szCs w:val="20"/>
              </w:rPr>
              <w:br/>
            </w:r>
            <w:r w:rsidRPr="006253CA">
              <w:rPr>
                <w:rFonts w:ascii="Arial" w:hAnsi="Arial" w:cs="Arial"/>
                <w:i/>
                <w:sz w:val="20"/>
                <w:szCs w:val="20"/>
              </w:rPr>
              <w:t>Möglichst neutralen Standpunkt in der Kommunikation einnehmen können</w:t>
            </w:r>
          </w:p>
        </w:tc>
        <w:tc>
          <w:tcPr>
            <w:tcW w:w="2098" w:type="dxa"/>
            <w:tcBorders>
              <w:top w:val="nil"/>
            </w:tcBorders>
            <w:tcMar>
              <w:top w:w="55" w:type="dxa"/>
              <w:left w:w="55" w:type="dxa"/>
              <w:bottom w:w="55" w:type="dxa"/>
              <w:right w:w="55" w:type="dxa"/>
            </w:tcMar>
          </w:tcPr>
          <w:p w14:paraId="3C230010"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lastRenderedPageBreak/>
              <w:t>Eine Entscheidungsfrage stellen</w:t>
            </w:r>
          </w:p>
        </w:tc>
        <w:tc>
          <w:tcPr>
            <w:tcW w:w="2098" w:type="dxa"/>
            <w:vMerge w:val="restart"/>
            <w:tcBorders>
              <w:top w:val="nil"/>
            </w:tcBorders>
            <w:tcMar>
              <w:top w:w="55" w:type="dxa"/>
              <w:left w:w="55" w:type="dxa"/>
              <w:bottom w:w="55" w:type="dxa"/>
              <w:right w:w="55" w:type="dxa"/>
            </w:tcMar>
          </w:tcPr>
          <w:p w14:paraId="25C64619"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Entscheidungsfrage</w:t>
            </w:r>
          </w:p>
        </w:tc>
        <w:tc>
          <w:tcPr>
            <w:tcW w:w="2098" w:type="dxa"/>
            <w:vMerge w:val="restart"/>
            <w:tcBorders>
              <w:top w:val="nil"/>
            </w:tcBorders>
            <w:tcMar>
              <w:top w:w="55" w:type="dxa"/>
              <w:left w:w="55" w:type="dxa"/>
              <w:bottom w:w="55" w:type="dxa"/>
              <w:right w:w="55" w:type="dxa"/>
            </w:tcMar>
          </w:tcPr>
          <w:p w14:paraId="427BF038" w14:textId="38147884" w:rsidR="00920E0E" w:rsidRPr="00FC78BE" w:rsidRDefault="00920E0E" w:rsidP="008C25ED">
            <w:pPr>
              <w:pStyle w:val="TableContents"/>
              <w:rPr>
                <w:rFonts w:ascii="Arial" w:hAnsi="Arial" w:cs="Arial"/>
                <w:sz w:val="20"/>
                <w:szCs w:val="20"/>
                <w:lang w:val="en-GB"/>
              </w:rPr>
            </w:pPr>
            <w:r w:rsidRPr="00FC78BE">
              <w:rPr>
                <w:rFonts w:ascii="Arial" w:hAnsi="Arial" w:cs="Arial"/>
                <w:sz w:val="20"/>
                <w:szCs w:val="20"/>
                <w:lang w:val="en-GB"/>
              </w:rPr>
              <w:t>Douglas &amp; Bigby,</w:t>
            </w:r>
            <w:r w:rsidR="00FC78BE">
              <w:rPr>
                <w:rFonts w:ascii="Arial" w:hAnsi="Arial" w:cs="Arial"/>
                <w:sz w:val="20"/>
                <w:szCs w:val="20"/>
                <w:lang w:val="en-GB"/>
              </w:rPr>
              <w:t xml:space="preserve"> </w:t>
            </w:r>
            <w:r w:rsidRPr="00FC78BE">
              <w:rPr>
                <w:rFonts w:ascii="Arial" w:hAnsi="Arial" w:cs="Arial"/>
                <w:sz w:val="20"/>
                <w:szCs w:val="20"/>
                <w:lang w:val="en-GB"/>
              </w:rPr>
              <w:t>2020, S. 439; Lotan &amp; Ells, 2010,</w:t>
            </w:r>
            <w:r w:rsidR="00FC78BE">
              <w:rPr>
                <w:rFonts w:ascii="Arial" w:hAnsi="Arial" w:cs="Arial"/>
                <w:sz w:val="20"/>
                <w:szCs w:val="20"/>
                <w:lang w:val="en-GB"/>
              </w:rPr>
              <w:t xml:space="preserve"> </w:t>
            </w:r>
            <w:r w:rsidRPr="00FC78BE">
              <w:rPr>
                <w:rFonts w:ascii="Arial" w:hAnsi="Arial" w:cs="Arial"/>
                <w:sz w:val="20"/>
                <w:szCs w:val="20"/>
                <w:lang w:val="en-GB"/>
              </w:rPr>
              <w:t>S. 120</w:t>
            </w:r>
          </w:p>
        </w:tc>
      </w:tr>
      <w:tr w:rsidR="00920E0E" w:rsidRPr="00FC78BE" w14:paraId="7EB1E736" w14:textId="77777777" w:rsidTr="00920E0E">
        <w:tblPrEx>
          <w:tblLook w:val="0000" w:firstRow="0" w:lastRow="0" w:firstColumn="0" w:lastColumn="0" w:noHBand="0" w:noVBand="0"/>
        </w:tblPrEx>
        <w:tc>
          <w:tcPr>
            <w:tcW w:w="1246" w:type="dxa"/>
            <w:vMerge/>
            <w:tcMar>
              <w:top w:w="55" w:type="dxa"/>
              <w:left w:w="55" w:type="dxa"/>
              <w:bottom w:w="55" w:type="dxa"/>
              <w:right w:w="55" w:type="dxa"/>
            </w:tcMar>
          </w:tcPr>
          <w:p w14:paraId="5B0EE34C" w14:textId="77777777" w:rsidR="00920E0E" w:rsidRPr="00FC78BE" w:rsidRDefault="00920E0E" w:rsidP="008C25ED">
            <w:pPr>
              <w:rPr>
                <w:rFonts w:cs="Arial"/>
                <w:sz w:val="20"/>
                <w:szCs w:val="20"/>
                <w:lang w:val="en-GB"/>
              </w:rPr>
            </w:pPr>
          </w:p>
        </w:tc>
        <w:tc>
          <w:tcPr>
            <w:tcW w:w="2098" w:type="dxa"/>
            <w:vMerge/>
            <w:tcMar>
              <w:top w:w="55" w:type="dxa"/>
              <w:left w:w="55" w:type="dxa"/>
              <w:bottom w:w="55" w:type="dxa"/>
              <w:right w:w="55" w:type="dxa"/>
            </w:tcMar>
          </w:tcPr>
          <w:p w14:paraId="6532D0C5" w14:textId="77777777" w:rsidR="00920E0E" w:rsidRPr="00FC78BE" w:rsidRDefault="00920E0E" w:rsidP="008C25ED">
            <w:pPr>
              <w:rPr>
                <w:rFonts w:cs="Arial"/>
                <w:sz w:val="20"/>
                <w:szCs w:val="20"/>
                <w:lang w:val="en-GB"/>
              </w:rPr>
            </w:pPr>
          </w:p>
        </w:tc>
        <w:tc>
          <w:tcPr>
            <w:tcW w:w="2098" w:type="dxa"/>
            <w:tcMar>
              <w:top w:w="55" w:type="dxa"/>
              <w:left w:w="55" w:type="dxa"/>
              <w:bottom w:w="55" w:type="dxa"/>
              <w:right w:w="55" w:type="dxa"/>
            </w:tcMar>
          </w:tcPr>
          <w:p w14:paraId="69800090"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Optionen anbieten</w:t>
            </w:r>
          </w:p>
        </w:tc>
        <w:tc>
          <w:tcPr>
            <w:tcW w:w="2098" w:type="dxa"/>
            <w:vMerge/>
            <w:tcMar>
              <w:top w:w="55" w:type="dxa"/>
              <w:left w:w="55" w:type="dxa"/>
              <w:bottom w:w="55" w:type="dxa"/>
              <w:right w:w="55" w:type="dxa"/>
            </w:tcMar>
          </w:tcPr>
          <w:p w14:paraId="6EA27CD6" w14:textId="77777777" w:rsidR="00920E0E" w:rsidRPr="00FC78BE" w:rsidRDefault="00920E0E" w:rsidP="008C25ED">
            <w:pPr>
              <w:rPr>
                <w:rFonts w:cs="Arial"/>
                <w:sz w:val="20"/>
                <w:szCs w:val="20"/>
              </w:rPr>
            </w:pPr>
          </w:p>
        </w:tc>
        <w:tc>
          <w:tcPr>
            <w:tcW w:w="2098" w:type="dxa"/>
            <w:vMerge/>
            <w:tcMar>
              <w:top w:w="55" w:type="dxa"/>
              <w:left w:w="55" w:type="dxa"/>
              <w:bottom w:w="55" w:type="dxa"/>
              <w:right w:w="55" w:type="dxa"/>
            </w:tcMar>
          </w:tcPr>
          <w:p w14:paraId="6A9C067D" w14:textId="77777777" w:rsidR="00920E0E" w:rsidRPr="00FC78BE" w:rsidRDefault="00920E0E" w:rsidP="008C25ED">
            <w:pPr>
              <w:rPr>
                <w:rFonts w:cs="Arial"/>
                <w:sz w:val="20"/>
                <w:szCs w:val="20"/>
              </w:rPr>
            </w:pPr>
          </w:p>
        </w:tc>
      </w:tr>
      <w:tr w:rsidR="00920E0E" w:rsidRPr="00FC78BE" w14:paraId="3E3D1260" w14:textId="77777777" w:rsidTr="00920E0E">
        <w:tblPrEx>
          <w:tblLook w:val="0000" w:firstRow="0" w:lastRow="0" w:firstColumn="0" w:lastColumn="0" w:noHBand="0" w:noVBand="0"/>
        </w:tblPrEx>
        <w:tc>
          <w:tcPr>
            <w:tcW w:w="1246" w:type="dxa"/>
            <w:vMerge/>
            <w:tcMar>
              <w:top w:w="55" w:type="dxa"/>
              <w:left w:w="55" w:type="dxa"/>
              <w:bottom w:w="55" w:type="dxa"/>
              <w:right w:w="55" w:type="dxa"/>
            </w:tcMar>
          </w:tcPr>
          <w:p w14:paraId="0A0001D9" w14:textId="77777777" w:rsidR="00920E0E" w:rsidRPr="00FC78BE" w:rsidRDefault="00920E0E" w:rsidP="008C25ED">
            <w:pPr>
              <w:rPr>
                <w:rFonts w:cs="Arial"/>
                <w:sz w:val="20"/>
                <w:szCs w:val="20"/>
              </w:rPr>
            </w:pPr>
          </w:p>
        </w:tc>
        <w:tc>
          <w:tcPr>
            <w:tcW w:w="2098" w:type="dxa"/>
            <w:vMerge/>
            <w:tcMar>
              <w:top w:w="55" w:type="dxa"/>
              <w:left w:w="55" w:type="dxa"/>
              <w:bottom w:w="55" w:type="dxa"/>
              <w:right w:w="55" w:type="dxa"/>
            </w:tcMar>
          </w:tcPr>
          <w:p w14:paraId="3D53A5CB" w14:textId="77777777" w:rsidR="00920E0E" w:rsidRPr="00FC78BE" w:rsidRDefault="00920E0E" w:rsidP="008C25ED">
            <w:pPr>
              <w:rPr>
                <w:rFonts w:cs="Arial"/>
                <w:sz w:val="20"/>
                <w:szCs w:val="20"/>
              </w:rPr>
            </w:pPr>
          </w:p>
        </w:tc>
        <w:tc>
          <w:tcPr>
            <w:tcW w:w="2098" w:type="dxa"/>
            <w:tcMar>
              <w:top w:w="55" w:type="dxa"/>
              <w:left w:w="55" w:type="dxa"/>
              <w:bottom w:w="55" w:type="dxa"/>
              <w:right w:w="55" w:type="dxa"/>
            </w:tcMar>
          </w:tcPr>
          <w:p w14:paraId="4D0C2CEB" w14:textId="04602903" w:rsidR="00920E0E" w:rsidRPr="00FC78BE" w:rsidRDefault="00920E0E" w:rsidP="008C25ED">
            <w:pPr>
              <w:pStyle w:val="TableContents"/>
              <w:rPr>
                <w:rFonts w:ascii="Arial" w:hAnsi="Arial" w:cs="Arial"/>
                <w:sz w:val="20"/>
                <w:szCs w:val="20"/>
              </w:rPr>
            </w:pPr>
            <w:r w:rsidRPr="00FC78BE">
              <w:rPr>
                <w:rFonts w:ascii="Arial" w:hAnsi="Arial" w:cs="Arial"/>
                <w:sz w:val="20"/>
                <w:szCs w:val="20"/>
              </w:rPr>
              <w:t>Hinweis auf ein ggf. aufgetretenes Verständigungs</w:t>
            </w:r>
            <w:r w:rsidR="00FC78BE">
              <w:rPr>
                <w:rFonts w:ascii="Arial" w:hAnsi="Arial" w:cs="Arial"/>
                <w:sz w:val="20"/>
                <w:szCs w:val="20"/>
              </w:rPr>
              <w:t>-</w:t>
            </w:r>
            <w:r w:rsidRPr="00FC78BE">
              <w:rPr>
                <w:rFonts w:ascii="Arial" w:hAnsi="Arial" w:cs="Arial"/>
                <w:sz w:val="20"/>
                <w:szCs w:val="20"/>
              </w:rPr>
              <w:t>problem geben, wenn die entscheidende Person die Entscheidungsfrage nicht verstanden hat</w:t>
            </w:r>
          </w:p>
        </w:tc>
        <w:tc>
          <w:tcPr>
            <w:tcW w:w="2098" w:type="dxa"/>
            <w:vMerge w:val="restart"/>
            <w:tcMar>
              <w:top w:w="55" w:type="dxa"/>
              <w:left w:w="55" w:type="dxa"/>
              <w:bottom w:w="55" w:type="dxa"/>
              <w:right w:w="55" w:type="dxa"/>
            </w:tcMar>
          </w:tcPr>
          <w:p w14:paraId="67241AD8" w14:textId="3936EF43" w:rsidR="00920E0E" w:rsidRPr="00FC78BE"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098" w:type="dxa"/>
            <w:vMerge/>
            <w:tcMar>
              <w:top w:w="55" w:type="dxa"/>
              <w:left w:w="55" w:type="dxa"/>
              <w:bottom w:w="55" w:type="dxa"/>
              <w:right w:w="55" w:type="dxa"/>
            </w:tcMar>
          </w:tcPr>
          <w:p w14:paraId="6F26CAC0" w14:textId="77777777" w:rsidR="00920E0E" w:rsidRPr="00FC78BE" w:rsidRDefault="00920E0E" w:rsidP="008C25ED">
            <w:pPr>
              <w:rPr>
                <w:rFonts w:cs="Arial"/>
                <w:sz w:val="20"/>
                <w:szCs w:val="20"/>
              </w:rPr>
            </w:pPr>
          </w:p>
        </w:tc>
      </w:tr>
      <w:tr w:rsidR="00920E0E" w:rsidRPr="00FC78BE" w14:paraId="73144592" w14:textId="77777777" w:rsidTr="00920E0E">
        <w:tblPrEx>
          <w:tblLook w:val="0000" w:firstRow="0" w:lastRow="0" w:firstColumn="0" w:lastColumn="0" w:noHBand="0" w:noVBand="0"/>
        </w:tblPrEx>
        <w:tc>
          <w:tcPr>
            <w:tcW w:w="1246" w:type="dxa"/>
            <w:vMerge/>
            <w:tcMar>
              <w:top w:w="55" w:type="dxa"/>
              <w:left w:w="55" w:type="dxa"/>
              <w:bottom w:w="55" w:type="dxa"/>
              <w:right w:w="55" w:type="dxa"/>
            </w:tcMar>
          </w:tcPr>
          <w:p w14:paraId="47F6B2A2" w14:textId="77777777" w:rsidR="00920E0E" w:rsidRPr="00FC78BE" w:rsidRDefault="00920E0E" w:rsidP="008C25ED">
            <w:pPr>
              <w:rPr>
                <w:rFonts w:cs="Arial"/>
                <w:sz w:val="20"/>
                <w:szCs w:val="20"/>
              </w:rPr>
            </w:pPr>
          </w:p>
        </w:tc>
        <w:tc>
          <w:tcPr>
            <w:tcW w:w="2098" w:type="dxa"/>
            <w:vMerge/>
            <w:tcMar>
              <w:top w:w="55" w:type="dxa"/>
              <w:left w:w="55" w:type="dxa"/>
              <w:bottom w:w="55" w:type="dxa"/>
              <w:right w:w="55" w:type="dxa"/>
            </w:tcMar>
          </w:tcPr>
          <w:p w14:paraId="5E2FCECF" w14:textId="77777777" w:rsidR="00920E0E" w:rsidRPr="00FC78BE" w:rsidRDefault="00920E0E" w:rsidP="008C25ED">
            <w:pPr>
              <w:rPr>
                <w:rFonts w:cs="Arial"/>
                <w:sz w:val="20"/>
                <w:szCs w:val="20"/>
              </w:rPr>
            </w:pPr>
          </w:p>
        </w:tc>
        <w:tc>
          <w:tcPr>
            <w:tcW w:w="2098" w:type="dxa"/>
            <w:tcMar>
              <w:top w:w="55" w:type="dxa"/>
              <w:left w:w="55" w:type="dxa"/>
              <w:bottom w:w="55" w:type="dxa"/>
              <w:right w:w="55" w:type="dxa"/>
            </w:tcMar>
          </w:tcPr>
          <w:p w14:paraId="3C081C50" w14:textId="77777777" w:rsidR="00920E0E" w:rsidRDefault="00920E0E" w:rsidP="008C25ED">
            <w:pPr>
              <w:pStyle w:val="TableContents"/>
              <w:rPr>
                <w:rFonts w:ascii="Arial" w:hAnsi="Arial" w:cs="Arial"/>
                <w:sz w:val="20"/>
                <w:szCs w:val="20"/>
              </w:rPr>
            </w:pPr>
            <w:r w:rsidRPr="00FC78BE">
              <w:rPr>
                <w:rFonts w:ascii="Arial" w:hAnsi="Arial" w:cs="Arial"/>
                <w:sz w:val="20"/>
                <w:szCs w:val="20"/>
              </w:rPr>
              <w:t>Mitteilung einer Reparatur bei einem ggf. aufgetretenen Verständigungs</w:t>
            </w:r>
            <w:r w:rsidR="00FC78BE">
              <w:rPr>
                <w:rFonts w:ascii="Arial" w:hAnsi="Arial" w:cs="Arial"/>
                <w:sz w:val="20"/>
                <w:szCs w:val="20"/>
              </w:rPr>
              <w:t>-</w:t>
            </w:r>
            <w:r w:rsidRPr="00FC78BE">
              <w:rPr>
                <w:rFonts w:ascii="Arial" w:hAnsi="Arial" w:cs="Arial"/>
                <w:sz w:val="20"/>
                <w:szCs w:val="20"/>
              </w:rPr>
              <w:t>problem</w:t>
            </w:r>
          </w:p>
          <w:p w14:paraId="275C1A13" w14:textId="77777777" w:rsidR="00565E27" w:rsidRDefault="00565E27" w:rsidP="008C25ED">
            <w:pPr>
              <w:pStyle w:val="TableContents"/>
              <w:rPr>
                <w:rFonts w:ascii="Arial" w:hAnsi="Arial" w:cs="Arial"/>
                <w:sz w:val="20"/>
                <w:szCs w:val="20"/>
              </w:rPr>
            </w:pPr>
          </w:p>
          <w:p w14:paraId="0B9B5A73" w14:textId="77777777" w:rsidR="00565E27" w:rsidRDefault="00565E27" w:rsidP="008C25ED">
            <w:pPr>
              <w:pStyle w:val="TableContents"/>
              <w:rPr>
                <w:rFonts w:ascii="Arial" w:hAnsi="Arial" w:cs="Arial"/>
                <w:sz w:val="20"/>
                <w:szCs w:val="20"/>
              </w:rPr>
            </w:pPr>
          </w:p>
          <w:p w14:paraId="58A8A5A2" w14:textId="77777777" w:rsidR="00565E27" w:rsidRDefault="00565E27" w:rsidP="008C25ED">
            <w:pPr>
              <w:pStyle w:val="TableContents"/>
              <w:rPr>
                <w:rFonts w:ascii="Arial" w:hAnsi="Arial" w:cs="Arial"/>
                <w:sz w:val="20"/>
                <w:szCs w:val="20"/>
              </w:rPr>
            </w:pPr>
          </w:p>
          <w:p w14:paraId="6B1DD2DB" w14:textId="61E99291" w:rsidR="00565E27" w:rsidRPr="00FC78BE" w:rsidRDefault="00565E27" w:rsidP="008C25ED">
            <w:pPr>
              <w:pStyle w:val="TableContents"/>
              <w:rPr>
                <w:rFonts w:ascii="Arial" w:hAnsi="Arial" w:cs="Arial"/>
                <w:sz w:val="20"/>
                <w:szCs w:val="20"/>
              </w:rPr>
            </w:pPr>
          </w:p>
        </w:tc>
        <w:tc>
          <w:tcPr>
            <w:tcW w:w="2098" w:type="dxa"/>
            <w:vMerge/>
            <w:tcMar>
              <w:top w:w="55" w:type="dxa"/>
              <w:left w:w="55" w:type="dxa"/>
              <w:bottom w:w="55" w:type="dxa"/>
              <w:right w:w="55" w:type="dxa"/>
            </w:tcMar>
          </w:tcPr>
          <w:p w14:paraId="722F1ED5" w14:textId="77777777" w:rsidR="00920E0E" w:rsidRPr="00FC78BE" w:rsidRDefault="00920E0E" w:rsidP="008C25ED">
            <w:pPr>
              <w:rPr>
                <w:rFonts w:cs="Arial"/>
                <w:sz w:val="20"/>
                <w:szCs w:val="20"/>
              </w:rPr>
            </w:pPr>
          </w:p>
        </w:tc>
        <w:tc>
          <w:tcPr>
            <w:tcW w:w="2098" w:type="dxa"/>
            <w:vMerge/>
            <w:tcMar>
              <w:top w:w="55" w:type="dxa"/>
              <w:left w:w="55" w:type="dxa"/>
              <w:bottom w:w="55" w:type="dxa"/>
              <w:right w:w="55" w:type="dxa"/>
            </w:tcMar>
          </w:tcPr>
          <w:p w14:paraId="14BEB436" w14:textId="77777777" w:rsidR="00920E0E" w:rsidRPr="00FC78BE" w:rsidRDefault="00920E0E" w:rsidP="008C25ED">
            <w:pPr>
              <w:rPr>
                <w:rFonts w:cs="Arial"/>
                <w:sz w:val="20"/>
                <w:szCs w:val="20"/>
              </w:rPr>
            </w:pPr>
          </w:p>
        </w:tc>
      </w:tr>
      <w:tr w:rsidR="00920E0E" w:rsidRPr="00FC78BE" w14:paraId="21ACB8C3" w14:textId="77777777" w:rsidTr="00920E0E">
        <w:tblPrEx>
          <w:tblLook w:val="0000" w:firstRow="0" w:lastRow="0" w:firstColumn="0" w:lastColumn="0" w:noHBand="0" w:noVBand="0"/>
        </w:tblPrEx>
        <w:tc>
          <w:tcPr>
            <w:tcW w:w="1246" w:type="dxa"/>
            <w:vMerge/>
            <w:tcMar>
              <w:top w:w="55" w:type="dxa"/>
              <w:left w:w="55" w:type="dxa"/>
              <w:bottom w:w="55" w:type="dxa"/>
              <w:right w:w="55" w:type="dxa"/>
            </w:tcMar>
          </w:tcPr>
          <w:p w14:paraId="6BBDD697" w14:textId="77777777" w:rsidR="00920E0E" w:rsidRPr="00FC78BE" w:rsidRDefault="00920E0E" w:rsidP="008C25ED">
            <w:pPr>
              <w:rPr>
                <w:rFonts w:cs="Arial"/>
                <w:sz w:val="20"/>
                <w:szCs w:val="20"/>
              </w:rPr>
            </w:pPr>
          </w:p>
        </w:tc>
        <w:tc>
          <w:tcPr>
            <w:tcW w:w="2098" w:type="dxa"/>
            <w:vMerge/>
            <w:tcMar>
              <w:top w:w="55" w:type="dxa"/>
              <w:left w:w="55" w:type="dxa"/>
              <w:bottom w:w="55" w:type="dxa"/>
              <w:right w:w="55" w:type="dxa"/>
            </w:tcMar>
          </w:tcPr>
          <w:p w14:paraId="6CDE5610" w14:textId="77777777" w:rsidR="00920E0E" w:rsidRPr="00FC78BE" w:rsidRDefault="00920E0E" w:rsidP="008C25ED">
            <w:pPr>
              <w:rPr>
                <w:rFonts w:cs="Arial"/>
                <w:sz w:val="20"/>
                <w:szCs w:val="20"/>
              </w:rPr>
            </w:pPr>
          </w:p>
        </w:tc>
        <w:tc>
          <w:tcPr>
            <w:tcW w:w="2098" w:type="dxa"/>
            <w:tcMar>
              <w:top w:w="55" w:type="dxa"/>
              <w:left w:w="55" w:type="dxa"/>
              <w:bottom w:w="55" w:type="dxa"/>
              <w:right w:w="55" w:type="dxa"/>
            </w:tcMar>
          </w:tcPr>
          <w:p w14:paraId="2898A3B8" w14:textId="444A97A5" w:rsidR="00920E0E" w:rsidRPr="00FC78BE" w:rsidRDefault="00920E0E" w:rsidP="008C25ED">
            <w:pPr>
              <w:pStyle w:val="TableContents"/>
              <w:rPr>
                <w:rFonts w:ascii="Arial" w:hAnsi="Arial" w:cs="Arial"/>
                <w:sz w:val="20"/>
                <w:szCs w:val="20"/>
              </w:rPr>
            </w:pPr>
            <w:r w:rsidRPr="00FC78BE">
              <w:rPr>
                <w:rFonts w:ascii="Arial" w:hAnsi="Arial" w:cs="Arial"/>
                <w:sz w:val="20"/>
                <w:szCs w:val="20"/>
              </w:rPr>
              <w:t>Hinweis auf ein ggf. aufgetretenes Verständigungs</w:t>
            </w:r>
            <w:r w:rsidR="00FC78BE">
              <w:rPr>
                <w:rFonts w:ascii="Arial" w:hAnsi="Arial" w:cs="Arial"/>
                <w:sz w:val="20"/>
                <w:szCs w:val="20"/>
              </w:rPr>
              <w:t>-</w:t>
            </w:r>
            <w:r w:rsidRPr="00FC78BE">
              <w:rPr>
                <w:rFonts w:ascii="Arial" w:hAnsi="Arial" w:cs="Arial"/>
                <w:sz w:val="20"/>
                <w:szCs w:val="20"/>
              </w:rPr>
              <w:t>problem geben, wenn die mitgeteilte Entscheidung von den Kommunikations</w:t>
            </w:r>
            <w:r w:rsidR="00FC78BE">
              <w:rPr>
                <w:rFonts w:ascii="Arial" w:hAnsi="Arial" w:cs="Arial"/>
                <w:sz w:val="20"/>
                <w:szCs w:val="20"/>
              </w:rPr>
              <w:t>-</w:t>
            </w:r>
            <w:r w:rsidRPr="00FC78BE">
              <w:rPr>
                <w:rFonts w:ascii="Arial" w:hAnsi="Arial" w:cs="Arial"/>
                <w:sz w:val="20"/>
                <w:szCs w:val="20"/>
              </w:rPr>
              <w:t>partner*innen nicht oder falsch verstanden wurde</w:t>
            </w:r>
          </w:p>
        </w:tc>
        <w:tc>
          <w:tcPr>
            <w:tcW w:w="2098" w:type="dxa"/>
            <w:vMerge w:val="restart"/>
            <w:tcMar>
              <w:top w:w="55" w:type="dxa"/>
              <w:left w:w="55" w:type="dxa"/>
              <w:bottom w:w="55" w:type="dxa"/>
              <w:right w:w="55" w:type="dxa"/>
            </w:tcMar>
          </w:tcPr>
          <w:p w14:paraId="02CD7FB9" w14:textId="67E524C0" w:rsidR="00920E0E" w:rsidRPr="00FC78BE" w:rsidRDefault="00920E0E" w:rsidP="008C25ED">
            <w:pPr>
              <w:pStyle w:val="TableContents"/>
              <w:rPr>
                <w:rFonts w:ascii="Arial" w:hAnsi="Arial" w:cs="Arial"/>
                <w:sz w:val="20"/>
                <w:szCs w:val="20"/>
              </w:rPr>
            </w:pPr>
            <w:r w:rsidRPr="00FC78BE">
              <w:rPr>
                <w:rFonts w:ascii="Arial" w:hAnsi="Arial" w:cs="Arial"/>
                <w:sz w:val="20"/>
                <w:szCs w:val="20"/>
              </w:rPr>
              <w:t>Entscheidungs</w:t>
            </w:r>
            <w:r w:rsidR="00FC78BE">
              <w:rPr>
                <w:rFonts w:ascii="Arial" w:hAnsi="Arial" w:cs="Arial"/>
                <w:sz w:val="20"/>
                <w:szCs w:val="20"/>
              </w:rPr>
              <w:t>-</w:t>
            </w:r>
            <w:r w:rsidRPr="00FC78BE">
              <w:rPr>
                <w:rFonts w:ascii="Arial" w:hAnsi="Arial" w:cs="Arial"/>
                <w:sz w:val="20"/>
                <w:szCs w:val="20"/>
              </w:rPr>
              <w:t>verständigung</w:t>
            </w:r>
          </w:p>
        </w:tc>
        <w:tc>
          <w:tcPr>
            <w:tcW w:w="2098" w:type="dxa"/>
            <w:vMerge/>
            <w:tcMar>
              <w:top w:w="55" w:type="dxa"/>
              <w:left w:w="55" w:type="dxa"/>
              <w:bottom w:w="55" w:type="dxa"/>
              <w:right w:w="55" w:type="dxa"/>
            </w:tcMar>
          </w:tcPr>
          <w:p w14:paraId="20A98053" w14:textId="77777777" w:rsidR="00920E0E" w:rsidRPr="00FC78BE" w:rsidRDefault="00920E0E" w:rsidP="008C25ED">
            <w:pPr>
              <w:rPr>
                <w:rFonts w:cs="Arial"/>
                <w:sz w:val="20"/>
                <w:szCs w:val="20"/>
              </w:rPr>
            </w:pPr>
          </w:p>
        </w:tc>
      </w:tr>
      <w:tr w:rsidR="00920E0E" w:rsidRPr="00FC78BE" w14:paraId="65A3C519" w14:textId="77777777" w:rsidTr="00896B44">
        <w:tblPrEx>
          <w:tblLook w:val="0000" w:firstRow="0" w:lastRow="0" w:firstColumn="0" w:lastColumn="0" w:noHBand="0" w:noVBand="0"/>
        </w:tblPrEx>
        <w:tc>
          <w:tcPr>
            <w:tcW w:w="1246" w:type="dxa"/>
            <w:vMerge/>
            <w:tcBorders>
              <w:bottom w:val="nil"/>
            </w:tcBorders>
            <w:tcMar>
              <w:top w:w="55" w:type="dxa"/>
              <w:left w:w="55" w:type="dxa"/>
              <w:bottom w:w="55" w:type="dxa"/>
              <w:right w:w="55" w:type="dxa"/>
            </w:tcMar>
          </w:tcPr>
          <w:p w14:paraId="7A38DBB1" w14:textId="77777777" w:rsidR="00920E0E" w:rsidRPr="00FC78BE" w:rsidRDefault="00920E0E" w:rsidP="008C25ED">
            <w:pPr>
              <w:rPr>
                <w:rFonts w:cs="Arial"/>
                <w:sz w:val="20"/>
                <w:szCs w:val="20"/>
              </w:rPr>
            </w:pPr>
          </w:p>
        </w:tc>
        <w:tc>
          <w:tcPr>
            <w:tcW w:w="2098" w:type="dxa"/>
            <w:vMerge/>
            <w:tcBorders>
              <w:bottom w:val="nil"/>
            </w:tcBorders>
            <w:tcMar>
              <w:top w:w="55" w:type="dxa"/>
              <w:left w:w="55" w:type="dxa"/>
              <w:bottom w:w="55" w:type="dxa"/>
              <w:right w:w="55" w:type="dxa"/>
            </w:tcMar>
          </w:tcPr>
          <w:p w14:paraId="725100BF" w14:textId="77777777" w:rsidR="00920E0E" w:rsidRPr="00FC78BE" w:rsidRDefault="00920E0E" w:rsidP="008C25ED">
            <w:pPr>
              <w:rPr>
                <w:rFonts w:cs="Arial"/>
                <w:sz w:val="20"/>
                <w:szCs w:val="20"/>
              </w:rPr>
            </w:pPr>
          </w:p>
        </w:tc>
        <w:tc>
          <w:tcPr>
            <w:tcW w:w="2098" w:type="dxa"/>
            <w:tcBorders>
              <w:bottom w:val="nil"/>
            </w:tcBorders>
            <w:tcMar>
              <w:top w:w="55" w:type="dxa"/>
              <w:left w:w="55" w:type="dxa"/>
              <w:bottom w:w="55" w:type="dxa"/>
              <w:right w:w="55" w:type="dxa"/>
            </w:tcMar>
          </w:tcPr>
          <w:p w14:paraId="28968B83" w14:textId="7CA868C8" w:rsidR="00920E0E" w:rsidRPr="00FC78BE" w:rsidRDefault="00920E0E" w:rsidP="008C25ED">
            <w:pPr>
              <w:pStyle w:val="TableContents"/>
              <w:rPr>
                <w:rFonts w:ascii="Arial" w:hAnsi="Arial" w:cs="Arial"/>
                <w:sz w:val="20"/>
                <w:szCs w:val="20"/>
              </w:rPr>
            </w:pPr>
            <w:r w:rsidRPr="00FC78BE">
              <w:rPr>
                <w:rFonts w:ascii="Arial" w:hAnsi="Arial" w:cs="Arial"/>
                <w:sz w:val="20"/>
                <w:szCs w:val="20"/>
              </w:rPr>
              <w:t>Mitteilung einer Reparatur bei einem ggf. aufgetretenen Verständigungs</w:t>
            </w:r>
            <w:r w:rsidR="00FC78BE">
              <w:rPr>
                <w:rFonts w:ascii="Arial" w:hAnsi="Arial" w:cs="Arial"/>
                <w:sz w:val="20"/>
                <w:szCs w:val="20"/>
              </w:rPr>
              <w:t>-</w:t>
            </w:r>
            <w:r w:rsidRPr="00FC78BE">
              <w:rPr>
                <w:rFonts w:ascii="Arial" w:hAnsi="Arial" w:cs="Arial"/>
                <w:sz w:val="20"/>
                <w:szCs w:val="20"/>
              </w:rPr>
              <w:t>problem</w:t>
            </w:r>
          </w:p>
        </w:tc>
        <w:tc>
          <w:tcPr>
            <w:tcW w:w="2098" w:type="dxa"/>
            <w:vMerge/>
            <w:tcBorders>
              <w:bottom w:val="nil"/>
            </w:tcBorders>
            <w:tcMar>
              <w:top w:w="55" w:type="dxa"/>
              <w:left w:w="55" w:type="dxa"/>
              <w:bottom w:w="55" w:type="dxa"/>
              <w:right w:w="55" w:type="dxa"/>
            </w:tcMar>
          </w:tcPr>
          <w:p w14:paraId="3272D843" w14:textId="77777777" w:rsidR="00920E0E" w:rsidRPr="00FC78BE" w:rsidRDefault="00920E0E" w:rsidP="008C25ED">
            <w:pPr>
              <w:rPr>
                <w:rFonts w:cs="Arial"/>
                <w:sz w:val="20"/>
                <w:szCs w:val="20"/>
              </w:rPr>
            </w:pPr>
          </w:p>
        </w:tc>
        <w:tc>
          <w:tcPr>
            <w:tcW w:w="2098" w:type="dxa"/>
            <w:vMerge/>
            <w:tcBorders>
              <w:bottom w:val="nil"/>
            </w:tcBorders>
            <w:tcMar>
              <w:top w:w="55" w:type="dxa"/>
              <w:left w:w="55" w:type="dxa"/>
              <w:bottom w:w="55" w:type="dxa"/>
              <w:right w:w="55" w:type="dxa"/>
            </w:tcMar>
          </w:tcPr>
          <w:p w14:paraId="7ADF5A9A" w14:textId="77777777" w:rsidR="00920E0E" w:rsidRPr="00FC78BE" w:rsidRDefault="00920E0E" w:rsidP="008C25ED">
            <w:pPr>
              <w:rPr>
                <w:rFonts w:cs="Arial"/>
                <w:sz w:val="20"/>
                <w:szCs w:val="20"/>
              </w:rPr>
            </w:pPr>
          </w:p>
        </w:tc>
      </w:tr>
      <w:tr w:rsidR="00920E0E" w:rsidRPr="00FC78BE" w14:paraId="70D202B3" w14:textId="77777777" w:rsidTr="00896B44">
        <w:tblPrEx>
          <w:tblLook w:val="0000" w:firstRow="0" w:lastRow="0" w:firstColumn="0" w:lastColumn="0" w:noHBand="0" w:noVBand="0"/>
        </w:tblPrEx>
        <w:tc>
          <w:tcPr>
            <w:tcW w:w="1246" w:type="dxa"/>
            <w:vMerge w:val="restart"/>
            <w:tcBorders>
              <w:top w:val="nil"/>
            </w:tcBorders>
            <w:shd w:val="clear" w:color="auto" w:fill="FFF1DA" w:themeFill="accent2" w:themeFillTint="33"/>
            <w:tcMar>
              <w:top w:w="55" w:type="dxa"/>
              <w:left w:w="55" w:type="dxa"/>
              <w:bottom w:w="55" w:type="dxa"/>
              <w:right w:w="55" w:type="dxa"/>
            </w:tcMar>
          </w:tcPr>
          <w:p w14:paraId="56CD335C"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Fäh-KP-6</w:t>
            </w:r>
          </w:p>
        </w:tc>
        <w:tc>
          <w:tcPr>
            <w:tcW w:w="2098" w:type="dxa"/>
            <w:vMerge w:val="restart"/>
            <w:tcBorders>
              <w:top w:val="nil"/>
            </w:tcBorders>
            <w:shd w:val="clear" w:color="auto" w:fill="FFF1DA" w:themeFill="accent2" w:themeFillTint="33"/>
            <w:tcMar>
              <w:top w:w="55" w:type="dxa"/>
              <w:left w:w="55" w:type="dxa"/>
              <w:bottom w:w="55" w:type="dxa"/>
              <w:right w:w="55" w:type="dxa"/>
            </w:tcMar>
          </w:tcPr>
          <w:p w14:paraId="1938441D"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Fähigkeit zur Selbstreflexion, ob die neutrale Kommunikation gelingt</w:t>
            </w:r>
          </w:p>
        </w:tc>
        <w:tc>
          <w:tcPr>
            <w:tcW w:w="2098" w:type="dxa"/>
            <w:tcBorders>
              <w:top w:val="nil"/>
            </w:tcBorders>
            <w:shd w:val="clear" w:color="auto" w:fill="FFF1DA" w:themeFill="accent2" w:themeFillTint="33"/>
            <w:tcMar>
              <w:top w:w="55" w:type="dxa"/>
              <w:left w:w="55" w:type="dxa"/>
              <w:bottom w:w="55" w:type="dxa"/>
              <w:right w:w="55" w:type="dxa"/>
            </w:tcMar>
          </w:tcPr>
          <w:p w14:paraId="1E99D166"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Eine Entscheidungsfrage stellen</w:t>
            </w:r>
          </w:p>
        </w:tc>
        <w:tc>
          <w:tcPr>
            <w:tcW w:w="2098" w:type="dxa"/>
            <w:vMerge w:val="restart"/>
            <w:tcBorders>
              <w:top w:val="nil"/>
            </w:tcBorders>
            <w:shd w:val="clear" w:color="auto" w:fill="FFF1DA" w:themeFill="accent2" w:themeFillTint="33"/>
            <w:tcMar>
              <w:top w:w="55" w:type="dxa"/>
              <w:left w:w="55" w:type="dxa"/>
              <w:bottom w:w="55" w:type="dxa"/>
              <w:right w:w="55" w:type="dxa"/>
            </w:tcMar>
          </w:tcPr>
          <w:p w14:paraId="0E02E6C3"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Entscheidungsfrage</w:t>
            </w:r>
          </w:p>
        </w:tc>
        <w:tc>
          <w:tcPr>
            <w:tcW w:w="2098" w:type="dxa"/>
            <w:vMerge w:val="restart"/>
            <w:tcBorders>
              <w:top w:val="nil"/>
            </w:tcBorders>
            <w:shd w:val="clear" w:color="auto" w:fill="FFF1DA" w:themeFill="accent2" w:themeFillTint="33"/>
            <w:tcMar>
              <w:top w:w="55" w:type="dxa"/>
              <w:left w:w="55" w:type="dxa"/>
              <w:bottom w:w="55" w:type="dxa"/>
              <w:right w:w="55" w:type="dxa"/>
            </w:tcMar>
          </w:tcPr>
          <w:p w14:paraId="205B7CDE" w14:textId="71B2BE3D" w:rsidR="00920E0E" w:rsidRPr="00FC78BE" w:rsidRDefault="00920E0E" w:rsidP="008C25ED">
            <w:pPr>
              <w:pStyle w:val="TableContents"/>
              <w:rPr>
                <w:rFonts w:ascii="Arial" w:hAnsi="Arial" w:cs="Arial"/>
                <w:sz w:val="20"/>
                <w:szCs w:val="20"/>
                <w:lang w:val="en-GB"/>
              </w:rPr>
            </w:pPr>
            <w:r w:rsidRPr="00FC78BE">
              <w:rPr>
                <w:rFonts w:ascii="Arial" w:hAnsi="Arial" w:cs="Arial"/>
                <w:sz w:val="20"/>
                <w:szCs w:val="20"/>
                <w:lang w:val="en-GB"/>
              </w:rPr>
              <w:t>Douglas &amp; Bigby,</w:t>
            </w:r>
            <w:r w:rsidR="00FC78BE">
              <w:rPr>
                <w:rFonts w:ascii="Arial" w:hAnsi="Arial" w:cs="Arial"/>
                <w:sz w:val="20"/>
                <w:szCs w:val="20"/>
                <w:lang w:val="en-GB"/>
              </w:rPr>
              <w:t xml:space="preserve"> </w:t>
            </w:r>
            <w:r w:rsidRPr="00FC78BE">
              <w:rPr>
                <w:rFonts w:ascii="Arial" w:hAnsi="Arial" w:cs="Arial"/>
                <w:sz w:val="20"/>
                <w:szCs w:val="20"/>
                <w:lang w:val="en-GB"/>
              </w:rPr>
              <w:t>2020, S. 439; Lotan &amp; Ells, 2010,</w:t>
            </w:r>
            <w:r w:rsidR="00FC78BE">
              <w:rPr>
                <w:rFonts w:ascii="Arial" w:hAnsi="Arial" w:cs="Arial"/>
                <w:sz w:val="20"/>
                <w:szCs w:val="20"/>
                <w:lang w:val="en-GB"/>
              </w:rPr>
              <w:t xml:space="preserve"> </w:t>
            </w:r>
            <w:r w:rsidRPr="00FC78BE">
              <w:rPr>
                <w:rFonts w:ascii="Arial" w:hAnsi="Arial" w:cs="Arial"/>
                <w:sz w:val="20"/>
                <w:szCs w:val="20"/>
                <w:lang w:val="en-GB"/>
              </w:rPr>
              <w:t>S. 120</w:t>
            </w:r>
          </w:p>
        </w:tc>
      </w:tr>
      <w:tr w:rsidR="00920E0E" w:rsidRPr="00FC78BE" w14:paraId="38F2D796" w14:textId="77777777" w:rsidTr="00FC78BE">
        <w:tblPrEx>
          <w:tblLook w:val="0000" w:firstRow="0" w:lastRow="0" w:firstColumn="0" w:lastColumn="0" w:noHBand="0" w:noVBand="0"/>
        </w:tblPrEx>
        <w:tc>
          <w:tcPr>
            <w:tcW w:w="1246" w:type="dxa"/>
            <w:vMerge/>
            <w:shd w:val="clear" w:color="auto" w:fill="FFF1DA" w:themeFill="accent2" w:themeFillTint="33"/>
            <w:tcMar>
              <w:top w:w="55" w:type="dxa"/>
              <w:left w:w="55" w:type="dxa"/>
              <w:bottom w:w="55" w:type="dxa"/>
              <w:right w:w="55" w:type="dxa"/>
            </w:tcMar>
          </w:tcPr>
          <w:p w14:paraId="43BE73C1" w14:textId="77777777" w:rsidR="00920E0E" w:rsidRPr="00FC78BE" w:rsidRDefault="00920E0E" w:rsidP="008C25ED">
            <w:pPr>
              <w:rPr>
                <w:rFonts w:cs="Arial"/>
                <w:sz w:val="20"/>
                <w:szCs w:val="20"/>
                <w:lang w:val="en-GB"/>
              </w:rPr>
            </w:pPr>
          </w:p>
        </w:tc>
        <w:tc>
          <w:tcPr>
            <w:tcW w:w="2098" w:type="dxa"/>
            <w:vMerge/>
            <w:shd w:val="clear" w:color="auto" w:fill="FFF1DA" w:themeFill="accent2" w:themeFillTint="33"/>
            <w:tcMar>
              <w:top w:w="55" w:type="dxa"/>
              <w:left w:w="55" w:type="dxa"/>
              <w:bottom w:w="55" w:type="dxa"/>
              <w:right w:w="55" w:type="dxa"/>
            </w:tcMar>
          </w:tcPr>
          <w:p w14:paraId="7C6B8E26" w14:textId="77777777" w:rsidR="00920E0E" w:rsidRPr="00FC78BE" w:rsidRDefault="00920E0E" w:rsidP="008C25ED">
            <w:pPr>
              <w:rPr>
                <w:rFonts w:cs="Arial"/>
                <w:sz w:val="20"/>
                <w:szCs w:val="20"/>
                <w:lang w:val="en-GB"/>
              </w:rPr>
            </w:pPr>
          </w:p>
        </w:tc>
        <w:tc>
          <w:tcPr>
            <w:tcW w:w="2098" w:type="dxa"/>
            <w:shd w:val="clear" w:color="auto" w:fill="FFF1DA" w:themeFill="accent2" w:themeFillTint="33"/>
            <w:tcMar>
              <w:top w:w="55" w:type="dxa"/>
              <w:left w:w="55" w:type="dxa"/>
              <w:bottom w:w="55" w:type="dxa"/>
              <w:right w:w="55" w:type="dxa"/>
            </w:tcMar>
          </w:tcPr>
          <w:p w14:paraId="45393C3E"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Optionen anbieten</w:t>
            </w:r>
          </w:p>
        </w:tc>
        <w:tc>
          <w:tcPr>
            <w:tcW w:w="2098" w:type="dxa"/>
            <w:vMerge/>
            <w:shd w:val="clear" w:color="auto" w:fill="FFF1DA" w:themeFill="accent2" w:themeFillTint="33"/>
            <w:tcMar>
              <w:top w:w="55" w:type="dxa"/>
              <w:left w:w="55" w:type="dxa"/>
              <w:bottom w:w="55" w:type="dxa"/>
              <w:right w:w="55" w:type="dxa"/>
            </w:tcMar>
          </w:tcPr>
          <w:p w14:paraId="3FC8FADA" w14:textId="77777777" w:rsidR="00920E0E" w:rsidRPr="00FC78BE" w:rsidRDefault="00920E0E" w:rsidP="008C25ED">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1C4C5F5B" w14:textId="77777777" w:rsidR="00920E0E" w:rsidRPr="00FC78BE" w:rsidRDefault="00920E0E" w:rsidP="008C25ED">
            <w:pPr>
              <w:rPr>
                <w:rFonts w:cs="Arial"/>
                <w:sz w:val="20"/>
                <w:szCs w:val="20"/>
              </w:rPr>
            </w:pPr>
          </w:p>
        </w:tc>
      </w:tr>
      <w:tr w:rsidR="00920E0E" w:rsidRPr="00FC78BE" w14:paraId="3C5B129C" w14:textId="77777777" w:rsidTr="00FC78BE">
        <w:tblPrEx>
          <w:tblLook w:val="0000" w:firstRow="0" w:lastRow="0" w:firstColumn="0" w:lastColumn="0" w:noHBand="0" w:noVBand="0"/>
        </w:tblPrEx>
        <w:tc>
          <w:tcPr>
            <w:tcW w:w="1246" w:type="dxa"/>
            <w:vMerge/>
            <w:shd w:val="clear" w:color="auto" w:fill="FFF1DA" w:themeFill="accent2" w:themeFillTint="33"/>
            <w:tcMar>
              <w:top w:w="55" w:type="dxa"/>
              <w:left w:w="55" w:type="dxa"/>
              <w:bottom w:w="55" w:type="dxa"/>
              <w:right w:w="55" w:type="dxa"/>
            </w:tcMar>
          </w:tcPr>
          <w:p w14:paraId="574571CE" w14:textId="77777777" w:rsidR="00920E0E" w:rsidRPr="00FC78BE" w:rsidRDefault="00920E0E" w:rsidP="008C25ED">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1E2BBD49" w14:textId="77777777" w:rsidR="00920E0E" w:rsidRPr="00FC78BE" w:rsidRDefault="00920E0E" w:rsidP="008C25ED">
            <w:pPr>
              <w:rPr>
                <w:rFonts w:cs="Arial"/>
                <w:sz w:val="20"/>
                <w:szCs w:val="20"/>
              </w:rPr>
            </w:pPr>
          </w:p>
        </w:tc>
        <w:tc>
          <w:tcPr>
            <w:tcW w:w="2098" w:type="dxa"/>
            <w:shd w:val="clear" w:color="auto" w:fill="FFF1DA" w:themeFill="accent2" w:themeFillTint="33"/>
            <w:tcMar>
              <w:top w:w="55" w:type="dxa"/>
              <w:left w:w="55" w:type="dxa"/>
              <w:bottom w:w="55" w:type="dxa"/>
              <w:right w:w="55" w:type="dxa"/>
            </w:tcMar>
          </w:tcPr>
          <w:p w14:paraId="0F095E02" w14:textId="71391C0D" w:rsidR="00920E0E" w:rsidRPr="00FC78BE" w:rsidRDefault="00920E0E" w:rsidP="008C25ED">
            <w:pPr>
              <w:pStyle w:val="TableContents"/>
              <w:rPr>
                <w:rFonts w:ascii="Arial" w:hAnsi="Arial" w:cs="Arial"/>
                <w:sz w:val="20"/>
                <w:szCs w:val="20"/>
              </w:rPr>
            </w:pPr>
            <w:r w:rsidRPr="00FC78BE">
              <w:rPr>
                <w:rFonts w:ascii="Arial" w:hAnsi="Arial" w:cs="Arial"/>
                <w:sz w:val="20"/>
                <w:szCs w:val="20"/>
              </w:rPr>
              <w:t>Hinweis auf ein ggf. aufgetretenes Verständigungs</w:t>
            </w:r>
            <w:r w:rsidR="00FC78BE">
              <w:rPr>
                <w:rFonts w:ascii="Arial" w:hAnsi="Arial" w:cs="Arial"/>
                <w:sz w:val="20"/>
                <w:szCs w:val="20"/>
              </w:rPr>
              <w:t>-</w:t>
            </w:r>
            <w:r w:rsidRPr="00FC78BE">
              <w:rPr>
                <w:rFonts w:ascii="Arial" w:hAnsi="Arial" w:cs="Arial"/>
                <w:sz w:val="20"/>
                <w:szCs w:val="20"/>
              </w:rPr>
              <w:t>problem geben, wenn die entscheidende Person die Entscheidungsfrage nicht verstanden hat</w:t>
            </w:r>
          </w:p>
        </w:tc>
        <w:tc>
          <w:tcPr>
            <w:tcW w:w="2098" w:type="dxa"/>
            <w:vMerge w:val="restart"/>
            <w:shd w:val="clear" w:color="auto" w:fill="FFF1DA" w:themeFill="accent2" w:themeFillTint="33"/>
            <w:tcMar>
              <w:top w:w="55" w:type="dxa"/>
              <w:left w:w="55" w:type="dxa"/>
              <w:bottom w:w="55" w:type="dxa"/>
              <w:right w:w="55" w:type="dxa"/>
            </w:tcMar>
          </w:tcPr>
          <w:p w14:paraId="756826F3" w14:textId="23ABD311" w:rsidR="00920E0E" w:rsidRPr="00FC78BE"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098" w:type="dxa"/>
            <w:vMerge/>
            <w:shd w:val="clear" w:color="auto" w:fill="FFF1DA" w:themeFill="accent2" w:themeFillTint="33"/>
            <w:tcMar>
              <w:top w:w="55" w:type="dxa"/>
              <w:left w:w="55" w:type="dxa"/>
              <w:bottom w:w="55" w:type="dxa"/>
              <w:right w:w="55" w:type="dxa"/>
            </w:tcMar>
          </w:tcPr>
          <w:p w14:paraId="37AB2945" w14:textId="77777777" w:rsidR="00920E0E" w:rsidRPr="00FC78BE" w:rsidRDefault="00920E0E" w:rsidP="008C25ED">
            <w:pPr>
              <w:rPr>
                <w:rFonts w:cs="Arial"/>
                <w:sz w:val="20"/>
                <w:szCs w:val="20"/>
              </w:rPr>
            </w:pPr>
          </w:p>
        </w:tc>
      </w:tr>
      <w:tr w:rsidR="00920E0E" w:rsidRPr="00FC78BE" w14:paraId="2C7BA51B" w14:textId="77777777" w:rsidTr="00FC78BE">
        <w:tblPrEx>
          <w:tblLook w:val="0000" w:firstRow="0" w:lastRow="0" w:firstColumn="0" w:lastColumn="0" w:noHBand="0" w:noVBand="0"/>
        </w:tblPrEx>
        <w:tc>
          <w:tcPr>
            <w:tcW w:w="1246" w:type="dxa"/>
            <w:vMerge/>
            <w:shd w:val="clear" w:color="auto" w:fill="FFF1DA" w:themeFill="accent2" w:themeFillTint="33"/>
            <w:tcMar>
              <w:top w:w="55" w:type="dxa"/>
              <w:left w:w="55" w:type="dxa"/>
              <w:bottom w:w="55" w:type="dxa"/>
              <w:right w:w="55" w:type="dxa"/>
            </w:tcMar>
          </w:tcPr>
          <w:p w14:paraId="0CE5BCA6" w14:textId="77777777" w:rsidR="00920E0E" w:rsidRPr="00FC78BE" w:rsidRDefault="00920E0E" w:rsidP="008C25ED">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6482D4D7" w14:textId="77777777" w:rsidR="00920E0E" w:rsidRPr="00FC78BE" w:rsidRDefault="00920E0E" w:rsidP="008C25ED">
            <w:pPr>
              <w:rPr>
                <w:rFonts w:cs="Arial"/>
                <w:sz w:val="20"/>
                <w:szCs w:val="20"/>
              </w:rPr>
            </w:pPr>
          </w:p>
        </w:tc>
        <w:tc>
          <w:tcPr>
            <w:tcW w:w="2098" w:type="dxa"/>
            <w:shd w:val="clear" w:color="auto" w:fill="FFF1DA" w:themeFill="accent2" w:themeFillTint="33"/>
            <w:tcMar>
              <w:top w:w="55" w:type="dxa"/>
              <w:left w:w="55" w:type="dxa"/>
              <w:bottom w:w="55" w:type="dxa"/>
              <w:right w:w="55" w:type="dxa"/>
            </w:tcMar>
          </w:tcPr>
          <w:p w14:paraId="0A2C2037" w14:textId="36F6133D" w:rsidR="00920E0E" w:rsidRPr="00FC78BE" w:rsidRDefault="00920E0E" w:rsidP="008C25ED">
            <w:pPr>
              <w:pStyle w:val="TableContents"/>
              <w:rPr>
                <w:rFonts w:ascii="Arial" w:hAnsi="Arial" w:cs="Arial"/>
                <w:sz w:val="20"/>
                <w:szCs w:val="20"/>
              </w:rPr>
            </w:pPr>
            <w:r w:rsidRPr="00FC78BE">
              <w:rPr>
                <w:rFonts w:ascii="Arial" w:hAnsi="Arial" w:cs="Arial"/>
                <w:sz w:val="20"/>
                <w:szCs w:val="20"/>
              </w:rPr>
              <w:t>Mitteilung einer Reparatur bei einem ggf. aufgetretenen Verständigungs</w:t>
            </w:r>
            <w:r w:rsidR="00FC78BE">
              <w:rPr>
                <w:rFonts w:ascii="Arial" w:hAnsi="Arial" w:cs="Arial"/>
                <w:sz w:val="20"/>
                <w:szCs w:val="20"/>
              </w:rPr>
              <w:t>-</w:t>
            </w:r>
            <w:r w:rsidRPr="00FC78BE">
              <w:rPr>
                <w:rFonts w:ascii="Arial" w:hAnsi="Arial" w:cs="Arial"/>
                <w:sz w:val="20"/>
                <w:szCs w:val="20"/>
              </w:rPr>
              <w:t>problem</w:t>
            </w:r>
          </w:p>
        </w:tc>
        <w:tc>
          <w:tcPr>
            <w:tcW w:w="2098" w:type="dxa"/>
            <w:vMerge/>
            <w:shd w:val="clear" w:color="auto" w:fill="FFF1DA" w:themeFill="accent2" w:themeFillTint="33"/>
            <w:tcMar>
              <w:top w:w="55" w:type="dxa"/>
              <w:left w:w="55" w:type="dxa"/>
              <w:bottom w:w="55" w:type="dxa"/>
              <w:right w:w="55" w:type="dxa"/>
            </w:tcMar>
          </w:tcPr>
          <w:p w14:paraId="59DC84DE" w14:textId="77777777" w:rsidR="00920E0E" w:rsidRPr="00FC78BE" w:rsidRDefault="00920E0E" w:rsidP="008C25ED">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7BE21CE6" w14:textId="77777777" w:rsidR="00920E0E" w:rsidRPr="00FC78BE" w:rsidRDefault="00920E0E" w:rsidP="008C25ED">
            <w:pPr>
              <w:rPr>
                <w:rFonts w:cs="Arial"/>
                <w:sz w:val="20"/>
                <w:szCs w:val="20"/>
              </w:rPr>
            </w:pPr>
          </w:p>
        </w:tc>
      </w:tr>
      <w:tr w:rsidR="00920E0E" w:rsidRPr="00FC78BE" w14:paraId="14996BE1" w14:textId="77777777" w:rsidTr="00FC78BE">
        <w:tblPrEx>
          <w:tblLook w:val="0000" w:firstRow="0" w:lastRow="0" w:firstColumn="0" w:lastColumn="0" w:noHBand="0" w:noVBand="0"/>
        </w:tblPrEx>
        <w:tc>
          <w:tcPr>
            <w:tcW w:w="1246" w:type="dxa"/>
            <w:vMerge/>
            <w:shd w:val="clear" w:color="auto" w:fill="FFF1DA" w:themeFill="accent2" w:themeFillTint="33"/>
            <w:tcMar>
              <w:top w:w="55" w:type="dxa"/>
              <w:left w:w="55" w:type="dxa"/>
              <w:bottom w:w="55" w:type="dxa"/>
              <w:right w:w="55" w:type="dxa"/>
            </w:tcMar>
          </w:tcPr>
          <w:p w14:paraId="1E79D8E6" w14:textId="77777777" w:rsidR="00920E0E" w:rsidRPr="00FC78BE" w:rsidRDefault="00920E0E" w:rsidP="008C25ED">
            <w:pPr>
              <w:rPr>
                <w:rFonts w:cs="Arial"/>
                <w:sz w:val="20"/>
                <w:szCs w:val="20"/>
              </w:rPr>
            </w:pPr>
          </w:p>
        </w:tc>
        <w:tc>
          <w:tcPr>
            <w:tcW w:w="2098" w:type="dxa"/>
            <w:vMerge/>
            <w:shd w:val="clear" w:color="auto" w:fill="FFF1DA" w:themeFill="accent2" w:themeFillTint="33"/>
            <w:tcMar>
              <w:top w:w="55" w:type="dxa"/>
              <w:left w:w="55" w:type="dxa"/>
              <w:bottom w:w="55" w:type="dxa"/>
              <w:right w:w="55" w:type="dxa"/>
            </w:tcMar>
          </w:tcPr>
          <w:p w14:paraId="4382AC19" w14:textId="77777777" w:rsidR="00920E0E" w:rsidRPr="00FC78BE" w:rsidRDefault="00920E0E" w:rsidP="008C25ED">
            <w:pPr>
              <w:rPr>
                <w:rFonts w:cs="Arial"/>
                <w:sz w:val="20"/>
                <w:szCs w:val="20"/>
              </w:rPr>
            </w:pPr>
          </w:p>
        </w:tc>
        <w:tc>
          <w:tcPr>
            <w:tcW w:w="2098" w:type="dxa"/>
            <w:shd w:val="clear" w:color="auto" w:fill="FFF1DA" w:themeFill="accent2" w:themeFillTint="33"/>
            <w:tcMar>
              <w:top w:w="55" w:type="dxa"/>
              <w:left w:w="55" w:type="dxa"/>
              <w:bottom w:w="55" w:type="dxa"/>
              <w:right w:w="55" w:type="dxa"/>
            </w:tcMar>
          </w:tcPr>
          <w:p w14:paraId="07110BEF" w14:textId="3641887D" w:rsidR="00920E0E" w:rsidRPr="00FC78BE" w:rsidRDefault="00920E0E" w:rsidP="008C25ED">
            <w:pPr>
              <w:pStyle w:val="TableContents"/>
              <w:rPr>
                <w:rFonts w:ascii="Arial" w:hAnsi="Arial" w:cs="Arial"/>
                <w:sz w:val="20"/>
                <w:szCs w:val="20"/>
              </w:rPr>
            </w:pPr>
            <w:r w:rsidRPr="00FC78BE">
              <w:rPr>
                <w:rFonts w:ascii="Arial" w:hAnsi="Arial" w:cs="Arial"/>
                <w:sz w:val="20"/>
                <w:szCs w:val="20"/>
              </w:rPr>
              <w:t>Hinweis auf ein ggf. aufgetretenes Verständigungs</w:t>
            </w:r>
            <w:r w:rsidR="00FC78BE">
              <w:rPr>
                <w:rFonts w:ascii="Arial" w:hAnsi="Arial" w:cs="Arial"/>
                <w:sz w:val="20"/>
                <w:szCs w:val="20"/>
              </w:rPr>
              <w:t>-</w:t>
            </w:r>
            <w:r w:rsidRPr="00FC78BE">
              <w:rPr>
                <w:rFonts w:ascii="Arial" w:hAnsi="Arial" w:cs="Arial"/>
                <w:sz w:val="20"/>
                <w:szCs w:val="20"/>
              </w:rPr>
              <w:t>problem geben, wenn die mitgeteilte Entscheidung von den Kommunikations</w:t>
            </w:r>
            <w:r w:rsidR="00FC78BE">
              <w:rPr>
                <w:rFonts w:ascii="Arial" w:hAnsi="Arial" w:cs="Arial"/>
                <w:sz w:val="20"/>
                <w:szCs w:val="20"/>
              </w:rPr>
              <w:t>-</w:t>
            </w:r>
            <w:r w:rsidRPr="00FC78BE">
              <w:rPr>
                <w:rFonts w:ascii="Arial" w:hAnsi="Arial" w:cs="Arial"/>
                <w:sz w:val="20"/>
                <w:szCs w:val="20"/>
              </w:rPr>
              <w:t>partner*innen nicht oder falsch verstanden wurde</w:t>
            </w:r>
          </w:p>
        </w:tc>
        <w:tc>
          <w:tcPr>
            <w:tcW w:w="2098" w:type="dxa"/>
            <w:vMerge w:val="restart"/>
            <w:shd w:val="clear" w:color="auto" w:fill="FFF1DA" w:themeFill="accent2" w:themeFillTint="33"/>
            <w:tcMar>
              <w:top w:w="55" w:type="dxa"/>
              <w:left w:w="55" w:type="dxa"/>
              <w:bottom w:w="55" w:type="dxa"/>
              <w:right w:w="55" w:type="dxa"/>
            </w:tcMar>
          </w:tcPr>
          <w:p w14:paraId="340382ED" w14:textId="194CD006" w:rsidR="00920E0E" w:rsidRPr="00FC78BE" w:rsidRDefault="00920E0E" w:rsidP="008C25ED">
            <w:pPr>
              <w:pStyle w:val="TableContents"/>
              <w:rPr>
                <w:rFonts w:ascii="Arial" w:hAnsi="Arial" w:cs="Arial"/>
                <w:sz w:val="20"/>
                <w:szCs w:val="20"/>
              </w:rPr>
            </w:pPr>
            <w:r w:rsidRPr="00FC78BE">
              <w:rPr>
                <w:rFonts w:ascii="Arial" w:hAnsi="Arial" w:cs="Arial"/>
                <w:sz w:val="20"/>
                <w:szCs w:val="20"/>
              </w:rPr>
              <w:t>Entscheidungs</w:t>
            </w:r>
            <w:r w:rsidR="00FC78BE">
              <w:rPr>
                <w:rFonts w:ascii="Arial" w:hAnsi="Arial" w:cs="Arial"/>
                <w:sz w:val="20"/>
                <w:szCs w:val="20"/>
              </w:rPr>
              <w:t>-</w:t>
            </w:r>
            <w:r w:rsidRPr="00FC78BE">
              <w:rPr>
                <w:rFonts w:ascii="Arial" w:hAnsi="Arial" w:cs="Arial"/>
                <w:sz w:val="20"/>
                <w:szCs w:val="20"/>
              </w:rPr>
              <w:t>verständigung</w:t>
            </w:r>
          </w:p>
        </w:tc>
        <w:tc>
          <w:tcPr>
            <w:tcW w:w="2098" w:type="dxa"/>
            <w:vMerge/>
            <w:shd w:val="clear" w:color="auto" w:fill="FFF1DA" w:themeFill="accent2" w:themeFillTint="33"/>
            <w:tcMar>
              <w:top w:w="55" w:type="dxa"/>
              <w:left w:w="55" w:type="dxa"/>
              <w:bottom w:w="55" w:type="dxa"/>
              <w:right w:w="55" w:type="dxa"/>
            </w:tcMar>
          </w:tcPr>
          <w:p w14:paraId="05C2934C" w14:textId="77777777" w:rsidR="00920E0E" w:rsidRPr="00FC78BE" w:rsidRDefault="00920E0E" w:rsidP="008C25ED">
            <w:pPr>
              <w:rPr>
                <w:rFonts w:cs="Arial"/>
                <w:sz w:val="20"/>
                <w:szCs w:val="20"/>
              </w:rPr>
            </w:pPr>
          </w:p>
        </w:tc>
      </w:tr>
      <w:tr w:rsidR="00920E0E" w:rsidRPr="00FC78BE" w14:paraId="19FDD2DD" w14:textId="77777777" w:rsidTr="00896B44">
        <w:tblPrEx>
          <w:tblLook w:val="0000" w:firstRow="0" w:lastRow="0" w:firstColumn="0" w:lastColumn="0" w:noHBand="0" w:noVBand="0"/>
        </w:tblPrEx>
        <w:tc>
          <w:tcPr>
            <w:tcW w:w="1246" w:type="dxa"/>
            <w:vMerge/>
            <w:tcBorders>
              <w:bottom w:val="nil"/>
            </w:tcBorders>
            <w:shd w:val="clear" w:color="auto" w:fill="FFF1DA" w:themeFill="accent2" w:themeFillTint="33"/>
            <w:tcMar>
              <w:top w:w="55" w:type="dxa"/>
              <w:left w:w="55" w:type="dxa"/>
              <w:bottom w:w="55" w:type="dxa"/>
              <w:right w:w="55" w:type="dxa"/>
            </w:tcMar>
          </w:tcPr>
          <w:p w14:paraId="5CCC6317" w14:textId="77777777" w:rsidR="00920E0E" w:rsidRPr="00FC78BE" w:rsidRDefault="00920E0E" w:rsidP="008C25ED">
            <w:pPr>
              <w:rPr>
                <w:rFonts w:cs="Arial"/>
                <w:sz w:val="20"/>
                <w:szCs w:val="20"/>
              </w:rPr>
            </w:pPr>
          </w:p>
        </w:tc>
        <w:tc>
          <w:tcPr>
            <w:tcW w:w="2098" w:type="dxa"/>
            <w:vMerge/>
            <w:tcBorders>
              <w:bottom w:val="nil"/>
            </w:tcBorders>
            <w:shd w:val="clear" w:color="auto" w:fill="FFF1DA" w:themeFill="accent2" w:themeFillTint="33"/>
            <w:tcMar>
              <w:top w:w="55" w:type="dxa"/>
              <w:left w:w="55" w:type="dxa"/>
              <w:bottom w:w="55" w:type="dxa"/>
              <w:right w:w="55" w:type="dxa"/>
            </w:tcMar>
          </w:tcPr>
          <w:p w14:paraId="280246B8" w14:textId="77777777" w:rsidR="00920E0E" w:rsidRPr="00FC78BE" w:rsidRDefault="00920E0E" w:rsidP="008C25ED">
            <w:pPr>
              <w:rPr>
                <w:rFonts w:cs="Arial"/>
                <w:sz w:val="20"/>
                <w:szCs w:val="20"/>
              </w:rPr>
            </w:pPr>
          </w:p>
        </w:tc>
        <w:tc>
          <w:tcPr>
            <w:tcW w:w="2098" w:type="dxa"/>
            <w:tcBorders>
              <w:bottom w:val="nil"/>
            </w:tcBorders>
            <w:shd w:val="clear" w:color="auto" w:fill="FFF1DA" w:themeFill="accent2" w:themeFillTint="33"/>
            <w:tcMar>
              <w:top w:w="55" w:type="dxa"/>
              <w:left w:w="55" w:type="dxa"/>
              <w:bottom w:w="55" w:type="dxa"/>
              <w:right w:w="55" w:type="dxa"/>
            </w:tcMar>
          </w:tcPr>
          <w:p w14:paraId="7A5FC0C1" w14:textId="0B1DFBD4" w:rsidR="00920E0E" w:rsidRPr="00FC78BE" w:rsidRDefault="00920E0E" w:rsidP="008C25ED">
            <w:pPr>
              <w:pStyle w:val="TableContents"/>
              <w:rPr>
                <w:rFonts w:ascii="Arial" w:hAnsi="Arial" w:cs="Arial"/>
                <w:sz w:val="20"/>
                <w:szCs w:val="20"/>
              </w:rPr>
            </w:pPr>
            <w:r w:rsidRPr="00FC78BE">
              <w:rPr>
                <w:rFonts w:ascii="Arial" w:hAnsi="Arial" w:cs="Arial"/>
                <w:sz w:val="20"/>
                <w:szCs w:val="20"/>
              </w:rPr>
              <w:t>Mitteilung einer Reparatur bei einem ggf. aufgetretenen Verständigungs</w:t>
            </w:r>
            <w:r w:rsidR="00FC78BE">
              <w:rPr>
                <w:rFonts w:ascii="Arial" w:hAnsi="Arial" w:cs="Arial"/>
                <w:sz w:val="20"/>
                <w:szCs w:val="20"/>
              </w:rPr>
              <w:t>-</w:t>
            </w:r>
            <w:r w:rsidRPr="00FC78BE">
              <w:rPr>
                <w:rFonts w:ascii="Arial" w:hAnsi="Arial" w:cs="Arial"/>
                <w:sz w:val="20"/>
                <w:szCs w:val="20"/>
              </w:rPr>
              <w:t>problem</w:t>
            </w:r>
          </w:p>
        </w:tc>
        <w:tc>
          <w:tcPr>
            <w:tcW w:w="2098" w:type="dxa"/>
            <w:vMerge/>
            <w:tcBorders>
              <w:bottom w:val="nil"/>
            </w:tcBorders>
            <w:shd w:val="clear" w:color="auto" w:fill="FFF1DA" w:themeFill="accent2" w:themeFillTint="33"/>
            <w:tcMar>
              <w:top w:w="55" w:type="dxa"/>
              <w:left w:w="55" w:type="dxa"/>
              <w:bottom w:w="55" w:type="dxa"/>
              <w:right w:w="55" w:type="dxa"/>
            </w:tcMar>
          </w:tcPr>
          <w:p w14:paraId="4672A9FE" w14:textId="77777777" w:rsidR="00920E0E" w:rsidRPr="00FC78BE" w:rsidRDefault="00920E0E" w:rsidP="008C25ED">
            <w:pPr>
              <w:rPr>
                <w:rFonts w:cs="Arial"/>
                <w:sz w:val="20"/>
                <w:szCs w:val="20"/>
              </w:rPr>
            </w:pPr>
          </w:p>
        </w:tc>
        <w:tc>
          <w:tcPr>
            <w:tcW w:w="2098" w:type="dxa"/>
            <w:vMerge/>
            <w:tcBorders>
              <w:bottom w:val="nil"/>
            </w:tcBorders>
            <w:shd w:val="clear" w:color="auto" w:fill="FFF1DA" w:themeFill="accent2" w:themeFillTint="33"/>
            <w:tcMar>
              <w:top w:w="55" w:type="dxa"/>
              <w:left w:w="55" w:type="dxa"/>
              <w:bottom w:w="55" w:type="dxa"/>
              <w:right w:w="55" w:type="dxa"/>
            </w:tcMar>
          </w:tcPr>
          <w:p w14:paraId="37F0551C" w14:textId="77777777" w:rsidR="00920E0E" w:rsidRPr="00FC78BE" w:rsidRDefault="00920E0E" w:rsidP="008C25ED">
            <w:pPr>
              <w:rPr>
                <w:rFonts w:cs="Arial"/>
                <w:sz w:val="20"/>
                <w:szCs w:val="20"/>
              </w:rPr>
            </w:pPr>
          </w:p>
        </w:tc>
      </w:tr>
      <w:tr w:rsidR="00920E0E" w:rsidRPr="00FC78BE" w14:paraId="4176A7A2" w14:textId="77777777" w:rsidTr="00896B44">
        <w:tblPrEx>
          <w:tblLook w:val="0000" w:firstRow="0" w:lastRow="0" w:firstColumn="0" w:lastColumn="0" w:noHBand="0" w:noVBand="0"/>
        </w:tblPrEx>
        <w:tc>
          <w:tcPr>
            <w:tcW w:w="1246" w:type="dxa"/>
            <w:tcBorders>
              <w:top w:val="nil"/>
              <w:bottom w:val="nil"/>
            </w:tcBorders>
            <w:tcMar>
              <w:top w:w="55" w:type="dxa"/>
              <w:left w:w="55" w:type="dxa"/>
              <w:bottom w:w="55" w:type="dxa"/>
              <w:right w:w="55" w:type="dxa"/>
            </w:tcMar>
          </w:tcPr>
          <w:p w14:paraId="398F2AE6"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Fäh-KP-7</w:t>
            </w:r>
          </w:p>
        </w:tc>
        <w:tc>
          <w:tcPr>
            <w:tcW w:w="2098" w:type="dxa"/>
            <w:tcBorders>
              <w:top w:val="nil"/>
              <w:bottom w:val="nil"/>
            </w:tcBorders>
            <w:tcMar>
              <w:top w:w="55" w:type="dxa"/>
              <w:left w:w="55" w:type="dxa"/>
              <w:bottom w:w="55" w:type="dxa"/>
              <w:right w:w="55" w:type="dxa"/>
            </w:tcMar>
          </w:tcPr>
          <w:p w14:paraId="446D7F63"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Sich versichern können, dass die Person die Mitteilung verstanden hat</w:t>
            </w:r>
          </w:p>
        </w:tc>
        <w:tc>
          <w:tcPr>
            <w:tcW w:w="2098" w:type="dxa"/>
            <w:tcBorders>
              <w:top w:val="nil"/>
              <w:bottom w:val="nil"/>
            </w:tcBorders>
            <w:tcMar>
              <w:top w:w="55" w:type="dxa"/>
              <w:left w:w="55" w:type="dxa"/>
              <w:bottom w:w="55" w:type="dxa"/>
              <w:right w:w="55" w:type="dxa"/>
            </w:tcMar>
          </w:tcPr>
          <w:p w14:paraId="33DDC221" w14:textId="0FDEFB19" w:rsidR="00920E0E" w:rsidRDefault="00920E0E" w:rsidP="008C25ED">
            <w:pPr>
              <w:pStyle w:val="TableContents"/>
              <w:rPr>
                <w:rFonts w:ascii="Arial" w:hAnsi="Arial" w:cs="Arial"/>
                <w:sz w:val="20"/>
                <w:szCs w:val="20"/>
              </w:rPr>
            </w:pPr>
            <w:r w:rsidRPr="00FC78BE">
              <w:rPr>
                <w:rFonts w:ascii="Arial" w:hAnsi="Arial" w:cs="Arial"/>
                <w:sz w:val="20"/>
                <w:szCs w:val="20"/>
              </w:rPr>
              <w:t>Ggf. ein Verständigungs</w:t>
            </w:r>
            <w:r w:rsidR="00AC3B47">
              <w:rPr>
                <w:rFonts w:ascii="Arial" w:hAnsi="Arial" w:cs="Arial"/>
                <w:sz w:val="20"/>
                <w:szCs w:val="20"/>
              </w:rPr>
              <w:t>-</w:t>
            </w:r>
            <w:r w:rsidRPr="00FC78BE">
              <w:rPr>
                <w:rFonts w:ascii="Arial" w:hAnsi="Arial" w:cs="Arial"/>
                <w:sz w:val="20"/>
                <w:szCs w:val="20"/>
              </w:rPr>
              <w:t>problem bemerken, wenn die entscheidende Person die Entscheidungsfrage nicht verstanden hat</w:t>
            </w:r>
          </w:p>
          <w:p w14:paraId="41F4C085" w14:textId="77777777" w:rsidR="00565E27" w:rsidRDefault="00565E27" w:rsidP="008C25ED">
            <w:pPr>
              <w:pStyle w:val="TableContents"/>
              <w:rPr>
                <w:rFonts w:ascii="Arial" w:hAnsi="Arial" w:cs="Arial"/>
                <w:sz w:val="20"/>
                <w:szCs w:val="20"/>
              </w:rPr>
            </w:pPr>
          </w:p>
          <w:p w14:paraId="0C5D11D0" w14:textId="77777777" w:rsidR="00565E27" w:rsidRDefault="00565E27" w:rsidP="008C25ED">
            <w:pPr>
              <w:pStyle w:val="TableContents"/>
              <w:rPr>
                <w:rFonts w:ascii="Arial" w:hAnsi="Arial" w:cs="Arial"/>
                <w:sz w:val="20"/>
                <w:szCs w:val="20"/>
              </w:rPr>
            </w:pPr>
          </w:p>
          <w:p w14:paraId="37BCDDE5" w14:textId="658A7951" w:rsidR="00565E27" w:rsidRPr="00FC78BE" w:rsidRDefault="00565E27" w:rsidP="008C25ED">
            <w:pPr>
              <w:pStyle w:val="TableContents"/>
              <w:rPr>
                <w:rFonts w:ascii="Arial" w:hAnsi="Arial" w:cs="Arial"/>
                <w:sz w:val="20"/>
                <w:szCs w:val="20"/>
              </w:rPr>
            </w:pPr>
          </w:p>
        </w:tc>
        <w:tc>
          <w:tcPr>
            <w:tcW w:w="2098" w:type="dxa"/>
            <w:tcBorders>
              <w:top w:val="nil"/>
              <w:bottom w:val="nil"/>
            </w:tcBorders>
            <w:tcMar>
              <w:top w:w="55" w:type="dxa"/>
              <w:left w:w="55" w:type="dxa"/>
              <w:bottom w:w="55" w:type="dxa"/>
              <w:right w:w="55" w:type="dxa"/>
            </w:tcMar>
          </w:tcPr>
          <w:p w14:paraId="6399675E" w14:textId="7EEFACDC" w:rsidR="00920E0E" w:rsidRPr="00FC78BE" w:rsidRDefault="00415BBB" w:rsidP="008C25ED">
            <w:pPr>
              <w:pStyle w:val="TableContents"/>
              <w:rPr>
                <w:rFonts w:ascii="Arial" w:hAnsi="Arial" w:cs="Arial"/>
                <w:sz w:val="20"/>
                <w:szCs w:val="20"/>
              </w:rPr>
            </w:pPr>
            <w:r>
              <w:rPr>
                <w:rFonts w:ascii="Arial" w:hAnsi="Arial" w:cs="Arial"/>
                <w:sz w:val="20"/>
                <w:szCs w:val="20"/>
              </w:rPr>
              <w:t>Entscheidungs-vorbereitung</w:t>
            </w:r>
          </w:p>
        </w:tc>
        <w:tc>
          <w:tcPr>
            <w:tcW w:w="2098" w:type="dxa"/>
            <w:tcBorders>
              <w:top w:val="nil"/>
              <w:bottom w:val="nil"/>
            </w:tcBorders>
            <w:tcMar>
              <w:top w:w="55" w:type="dxa"/>
              <w:left w:w="55" w:type="dxa"/>
              <w:bottom w:w="55" w:type="dxa"/>
              <w:right w:w="55" w:type="dxa"/>
            </w:tcMar>
          </w:tcPr>
          <w:p w14:paraId="0F1F5E70" w14:textId="78B339FF" w:rsidR="00920E0E" w:rsidRPr="00FC78BE" w:rsidRDefault="00920E0E" w:rsidP="008C25ED">
            <w:pPr>
              <w:pStyle w:val="TableContents"/>
              <w:rPr>
                <w:rFonts w:ascii="Arial" w:hAnsi="Arial" w:cs="Arial"/>
                <w:sz w:val="20"/>
                <w:szCs w:val="20"/>
              </w:rPr>
            </w:pPr>
            <w:r w:rsidRPr="00FC78BE">
              <w:rPr>
                <w:rFonts w:ascii="Arial" w:hAnsi="Arial" w:cs="Arial"/>
                <w:sz w:val="20"/>
                <w:szCs w:val="20"/>
              </w:rPr>
              <w:t>Lotan &amp; Ells, 2010,</w:t>
            </w:r>
            <w:r w:rsidR="00FC78BE">
              <w:rPr>
                <w:rFonts w:ascii="Arial" w:hAnsi="Arial" w:cs="Arial"/>
                <w:sz w:val="20"/>
                <w:szCs w:val="20"/>
              </w:rPr>
              <w:t xml:space="preserve"> </w:t>
            </w:r>
            <w:r w:rsidRPr="00FC78BE">
              <w:rPr>
                <w:rFonts w:ascii="Arial" w:hAnsi="Arial" w:cs="Arial"/>
                <w:sz w:val="20"/>
                <w:szCs w:val="20"/>
              </w:rPr>
              <w:t>S. 122</w:t>
            </w:r>
          </w:p>
        </w:tc>
      </w:tr>
      <w:tr w:rsidR="00920E0E" w:rsidRPr="00FC78BE" w14:paraId="4687F43A" w14:textId="77777777" w:rsidTr="00896B44">
        <w:tblPrEx>
          <w:tblLook w:val="0000" w:firstRow="0" w:lastRow="0" w:firstColumn="0" w:lastColumn="0" w:noHBand="0" w:noVBand="0"/>
        </w:tblPrEx>
        <w:tc>
          <w:tcPr>
            <w:tcW w:w="1246" w:type="dxa"/>
            <w:vMerge w:val="restart"/>
            <w:tcBorders>
              <w:top w:val="nil"/>
            </w:tcBorders>
            <w:shd w:val="clear" w:color="auto" w:fill="FFF1DA" w:themeFill="accent2" w:themeFillTint="33"/>
            <w:tcMar>
              <w:top w:w="55" w:type="dxa"/>
              <w:left w:w="55" w:type="dxa"/>
              <w:bottom w:w="55" w:type="dxa"/>
              <w:right w:w="55" w:type="dxa"/>
            </w:tcMar>
          </w:tcPr>
          <w:p w14:paraId="0009CD7E"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lastRenderedPageBreak/>
              <w:t>Fäh-KP-8</w:t>
            </w:r>
          </w:p>
        </w:tc>
        <w:tc>
          <w:tcPr>
            <w:tcW w:w="2098" w:type="dxa"/>
            <w:vMerge w:val="restart"/>
            <w:tcBorders>
              <w:top w:val="nil"/>
            </w:tcBorders>
            <w:shd w:val="clear" w:color="auto" w:fill="FFF1DA" w:themeFill="accent2" w:themeFillTint="33"/>
            <w:tcMar>
              <w:top w:w="55" w:type="dxa"/>
              <w:left w:w="55" w:type="dxa"/>
              <w:bottom w:w="55" w:type="dxa"/>
              <w:right w:w="55" w:type="dxa"/>
            </w:tcMar>
          </w:tcPr>
          <w:p w14:paraId="131D13DF"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Einen gemeinsamen Hintergrund auf Basis gemeinsamer Aufmerksamkeit oder geteilten Wissens herstellen können</w:t>
            </w:r>
          </w:p>
        </w:tc>
        <w:tc>
          <w:tcPr>
            <w:tcW w:w="2098" w:type="dxa"/>
            <w:tcBorders>
              <w:top w:val="nil"/>
            </w:tcBorders>
            <w:shd w:val="clear" w:color="auto" w:fill="FFF1DA" w:themeFill="accent2" w:themeFillTint="33"/>
            <w:tcMar>
              <w:top w:w="55" w:type="dxa"/>
              <w:left w:w="55" w:type="dxa"/>
              <w:bottom w:w="55" w:type="dxa"/>
              <w:right w:w="55" w:type="dxa"/>
            </w:tcMar>
          </w:tcPr>
          <w:p w14:paraId="5D901539"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Eine Entscheidungsfrage stellen</w:t>
            </w:r>
          </w:p>
        </w:tc>
        <w:tc>
          <w:tcPr>
            <w:tcW w:w="2098" w:type="dxa"/>
            <w:tcBorders>
              <w:top w:val="nil"/>
            </w:tcBorders>
            <w:shd w:val="clear" w:color="auto" w:fill="FFF1DA" w:themeFill="accent2" w:themeFillTint="33"/>
            <w:tcMar>
              <w:top w:w="55" w:type="dxa"/>
              <w:left w:w="55" w:type="dxa"/>
              <w:bottom w:w="55" w:type="dxa"/>
              <w:right w:w="55" w:type="dxa"/>
            </w:tcMar>
          </w:tcPr>
          <w:p w14:paraId="7B8B1093"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Entscheidungsfrage</w:t>
            </w:r>
          </w:p>
        </w:tc>
        <w:tc>
          <w:tcPr>
            <w:tcW w:w="2098" w:type="dxa"/>
            <w:vMerge w:val="restart"/>
            <w:tcBorders>
              <w:top w:val="nil"/>
            </w:tcBorders>
            <w:shd w:val="clear" w:color="auto" w:fill="FFF1DA" w:themeFill="accent2" w:themeFillTint="33"/>
            <w:tcMar>
              <w:top w:w="55" w:type="dxa"/>
              <w:left w:w="55" w:type="dxa"/>
              <w:bottom w:w="55" w:type="dxa"/>
              <w:right w:w="55" w:type="dxa"/>
            </w:tcMar>
          </w:tcPr>
          <w:p w14:paraId="2107E279" w14:textId="35EFFB84" w:rsidR="00920E0E" w:rsidRPr="00FC78BE" w:rsidRDefault="00920E0E" w:rsidP="008C25ED">
            <w:pPr>
              <w:pStyle w:val="TableContents"/>
              <w:rPr>
                <w:rFonts w:ascii="Arial" w:hAnsi="Arial" w:cs="Arial"/>
                <w:sz w:val="20"/>
                <w:szCs w:val="20"/>
              </w:rPr>
            </w:pPr>
            <w:r w:rsidRPr="00FC78BE">
              <w:rPr>
                <w:rFonts w:ascii="Arial" w:hAnsi="Arial" w:cs="Arial"/>
                <w:sz w:val="20"/>
                <w:szCs w:val="20"/>
              </w:rPr>
              <w:t>Tomasello, 2011,</w:t>
            </w:r>
            <w:r w:rsidR="00FC78BE">
              <w:rPr>
                <w:rFonts w:ascii="Arial" w:hAnsi="Arial" w:cs="Arial"/>
                <w:sz w:val="20"/>
                <w:szCs w:val="20"/>
              </w:rPr>
              <w:t xml:space="preserve"> </w:t>
            </w:r>
            <w:r w:rsidRPr="00FC78BE">
              <w:rPr>
                <w:rFonts w:ascii="Arial" w:hAnsi="Arial" w:cs="Arial"/>
                <w:sz w:val="20"/>
                <w:szCs w:val="20"/>
              </w:rPr>
              <w:t>S. 89</w:t>
            </w:r>
          </w:p>
        </w:tc>
      </w:tr>
      <w:tr w:rsidR="00920E0E" w:rsidRPr="00FC78BE" w14:paraId="1F7EA3F9" w14:textId="77777777" w:rsidTr="00896B44">
        <w:tblPrEx>
          <w:tblLook w:val="0000" w:firstRow="0" w:lastRow="0" w:firstColumn="0" w:lastColumn="0" w:noHBand="0" w:noVBand="0"/>
        </w:tblPrEx>
        <w:tc>
          <w:tcPr>
            <w:tcW w:w="1246" w:type="dxa"/>
            <w:vMerge/>
            <w:tcBorders>
              <w:bottom w:val="nil"/>
            </w:tcBorders>
            <w:shd w:val="clear" w:color="auto" w:fill="FFF1DA" w:themeFill="accent2" w:themeFillTint="33"/>
            <w:tcMar>
              <w:top w:w="55" w:type="dxa"/>
              <w:left w:w="55" w:type="dxa"/>
              <w:bottom w:w="55" w:type="dxa"/>
              <w:right w:w="55" w:type="dxa"/>
            </w:tcMar>
          </w:tcPr>
          <w:p w14:paraId="68B13EB8" w14:textId="77777777" w:rsidR="00920E0E" w:rsidRPr="00FC78BE" w:rsidRDefault="00920E0E" w:rsidP="008C25ED">
            <w:pPr>
              <w:rPr>
                <w:rFonts w:cs="Arial"/>
                <w:sz w:val="20"/>
                <w:szCs w:val="20"/>
              </w:rPr>
            </w:pPr>
          </w:p>
        </w:tc>
        <w:tc>
          <w:tcPr>
            <w:tcW w:w="2098" w:type="dxa"/>
            <w:vMerge/>
            <w:tcBorders>
              <w:bottom w:val="nil"/>
            </w:tcBorders>
            <w:shd w:val="clear" w:color="auto" w:fill="FFF1DA" w:themeFill="accent2" w:themeFillTint="33"/>
            <w:tcMar>
              <w:top w:w="55" w:type="dxa"/>
              <w:left w:w="55" w:type="dxa"/>
              <w:bottom w:w="55" w:type="dxa"/>
              <w:right w:w="55" w:type="dxa"/>
            </w:tcMar>
          </w:tcPr>
          <w:p w14:paraId="72BFF707" w14:textId="77777777" w:rsidR="00920E0E" w:rsidRPr="00FC78BE" w:rsidRDefault="00920E0E" w:rsidP="008C25ED">
            <w:pPr>
              <w:rPr>
                <w:rFonts w:cs="Arial"/>
                <w:sz w:val="20"/>
                <w:szCs w:val="20"/>
              </w:rPr>
            </w:pPr>
          </w:p>
        </w:tc>
        <w:tc>
          <w:tcPr>
            <w:tcW w:w="2098" w:type="dxa"/>
            <w:tcBorders>
              <w:bottom w:val="nil"/>
            </w:tcBorders>
            <w:shd w:val="clear" w:color="auto" w:fill="FFF1DA" w:themeFill="accent2" w:themeFillTint="33"/>
            <w:tcMar>
              <w:top w:w="55" w:type="dxa"/>
              <w:left w:w="55" w:type="dxa"/>
              <w:bottom w:w="55" w:type="dxa"/>
              <w:right w:w="55" w:type="dxa"/>
            </w:tcMar>
          </w:tcPr>
          <w:p w14:paraId="4974ADBF"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Verständnis der mitgeteilten Entscheidung</w:t>
            </w:r>
          </w:p>
        </w:tc>
        <w:tc>
          <w:tcPr>
            <w:tcW w:w="2098" w:type="dxa"/>
            <w:tcBorders>
              <w:bottom w:val="nil"/>
            </w:tcBorders>
            <w:shd w:val="clear" w:color="auto" w:fill="FFF1DA" w:themeFill="accent2" w:themeFillTint="33"/>
            <w:tcMar>
              <w:top w:w="55" w:type="dxa"/>
              <w:left w:w="55" w:type="dxa"/>
              <w:bottom w:w="55" w:type="dxa"/>
              <w:right w:w="55" w:type="dxa"/>
            </w:tcMar>
          </w:tcPr>
          <w:p w14:paraId="1C3A48F0" w14:textId="0F3A8090" w:rsidR="00920E0E" w:rsidRPr="00FC78BE" w:rsidRDefault="00920E0E" w:rsidP="008C25ED">
            <w:pPr>
              <w:pStyle w:val="TableContents"/>
              <w:rPr>
                <w:rFonts w:ascii="Arial" w:hAnsi="Arial" w:cs="Arial"/>
                <w:sz w:val="20"/>
                <w:szCs w:val="20"/>
              </w:rPr>
            </w:pPr>
            <w:r w:rsidRPr="00FC78BE">
              <w:rPr>
                <w:rFonts w:ascii="Arial" w:hAnsi="Arial" w:cs="Arial"/>
                <w:sz w:val="20"/>
                <w:szCs w:val="20"/>
              </w:rPr>
              <w:t>Entscheidungs</w:t>
            </w:r>
            <w:r w:rsidR="00FC78BE">
              <w:rPr>
                <w:rFonts w:ascii="Arial" w:hAnsi="Arial" w:cs="Arial"/>
                <w:sz w:val="20"/>
                <w:szCs w:val="20"/>
              </w:rPr>
              <w:t>-</w:t>
            </w:r>
            <w:r w:rsidRPr="00FC78BE">
              <w:rPr>
                <w:rFonts w:ascii="Arial" w:hAnsi="Arial" w:cs="Arial"/>
                <w:sz w:val="20"/>
                <w:szCs w:val="20"/>
              </w:rPr>
              <w:t>verständigung</w:t>
            </w:r>
          </w:p>
        </w:tc>
        <w:tc>
          <w:tcPr>
            <w:tcW w:w="2098" w:type="dxa"/>
            <w:vMerge/>
            <w:tcBorders>
              <w:bottom w:val="nil"/>
            </w:tcBorders>
            <w:shd w:val="clear" w:color="auto" w:fill="FFF1DA" w:themeFill="accent2" w:themeFillTint="33"/>
            <w:tcMar>
              <w:top w:w="55" w:type="dxa"/>
              <w:left w:w="55" w:type="dxa"/>
              <w:bottom w:w="55" w:type="dxa"/>
              <w:right w:w="55" w:type="dxa"/>
            </w:tcMar>
          </w:tcPr>
          <w:p w14:paraId="030CDCC8" w14:textId="77777777" w:rsidR="00920E0E" w:rsidRPr="00FC78BE" w:rsidRDefault="00920E0E" w:rsidP="008C25ED">
            <w:pPr>
              <w:rPr>
                <w:rFonts w:cs="Arial"/>
                <w:sz w:val="20"/>
                <w:szCs w:val="20"/>
              </w:rPr>
            </w:pPr>
          </w:p>
        </w:tc>
      </w:tr>
      <w:tr w:rsidR="00920E0E" w:rsidRPr="00FC78BE" w14:paraId="26266241" w14:textId="77777777" w:rsidTr="00896B44">
        <w:tblPrEx>
          <w:tblLook w:val="0000" w:firstRow="0" w:lastRow="0" w:firstColumn="0" w:lastColumn="0" w:noHBand="0" w:noVBand="0"/>
        </w:tblPrEx>
        <w:tc>
          <w:tcPr>
            <w:tcW w:w="1246" w:type="dxa"/>
            <w:tcBorders>
              <w:top w:val="nil"/>
              <w:bottom w:val="nil"/>
            </w:tcBorders>
            <w:tcMar>
              <w:top w:w="55" w:type="dxa"/>
              <w:left w:w="55" w:type="dxa"/>
              <w:bottom w:w="55" w:type="dxa"/>
              <w:right w:w="55" w:type="dxa"/>
            </w:tcMar>
          </w:tcPr>
          <w:p w14:paraId="58654D97"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Fäh-KP-9</w:t>
            </w:r>
          </w:p>
        </w:tc>
        <w:tc>
          <w:tcPr>
            <w:tcW w:w="2098" w:type="dxa"/>
            <w:tcBorders>
              <w:top w:val="nil"/>
              <w:bottom w:val="nil"/>
            </w:tcBorders>
            <w:tcMar>
              <w:top w:w="55" w:type="dxa"/>
              <w:left w:w="55" w:type="dxa"/>
              <w:bottom w:w="55" w:type="dxa"/>
              <w:right w:w="55" w:type="dxa"/>
            </w:tcMar>
          </w:tcPr>
          <w:p w14:paraId="415E8B4C"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Optionen übersichtlich präsentieren</w:t>
            </w:r>
          </w:p>
        </w:tc>
        <w:tc>
          <w:tcPr>
            <w:tcW w:w="2098" w:type="dxa"/>
            <w:tcBorders>
              <w:top w:val="nil"/>
              <w:bottom w:val="nil"/>
            </w:tcBorders>
            <w:tcMar>
              <w:top w:w="55" w:type="dxa"/>
              <w:left w:w="55" w:type="dxa"/>
              <w:bottom w:w="55" w:type="dxa"/>
              <w:right w:w="55" w:type="dxa"/>
            </w:tcMar>
          </w:tcPr>
          <w:p w14:paraId="6312BC99"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Optionen anbieten</w:t>
            </w:r>
          </w:p>
        </w:tc>
        <w:tc>
          <w:tcPr>
            <w:tcW w:w="2098" w:type="dxa"/>
            <w:tcBorders>
              <w:top w:val="nil"/>
              <w:bottom w:val="nil"/>
            </w:tcBorders>
            <w:tcMar>
              <w:top w:w="55" w:type="dxa"/>
              <w:left w:w="55" w:type="dxa"/>
              <w:bottom w:w="55" w:type="dxa"/>
              <w:right w:w="55" w:type="dxa"/>
            </w:tcMar>
          </w:tcPr>
          <w:p w14:paraId="60DA1930"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Entscheidungsfrage</w:t>
            </w:r>
          </w:p>
        </w:tc>
        <w:tc>
          <w:tcPr>
            <w:tcW w:w="2098" w:type="dxa"/>
            <w:tcBorders>
              <w:top w:val="nil"/>
              <w:bottom w:val="nil"/>
            </w:tcBorders>
            <w:tcMar>
              <w:top w:w="55" w:type="dxa"/>
              <w:left w:w="55" w:type="dxa"/>
              <w:bottom w:w="55" w:type="dxa"/>
              <w:right w:w="55" w:type="dxa"/>
            </w:tcMar>
          </w:tcPr>
          <w:p w14:paraId="2A053DF3" w14:textId="18844EF9" w:rsidR="00920E0E" w:rsidRPr="00FC78BE" w:rsidRDefault="00920E0E" w:rsidP="008C25ED">
            <w:pPr>
              <w:pStyle w:val="TableContents"/>
              <w:rPr>
                <w:rFonts w:ascii="Arial" w:hAnsi="Arial" w:cs="Arial"/>
                <w:sz w:val="20"/>
                <w:szCs w:val="20"/>
              </w:rPr>
            </w:pPr>
            <w:r w:rsidRPr="00FC78BE">
              <w:rPr>
                <w:rFonts w:ascii="Arial" w:hAnsi="Arial" w:cs="Arial"/>
                <w:sz w:val="20"/>
                <w:szCs w:val="20"/>
              </w:rPr>
              <w:t>Antaki et al., 2008,</w:t>
            </w:r>
            <w:r w:rsidR="00FC78BE">
              <w:rPr>
                <w:rFonts w:ascii="Arial" w:hAnsi="Arial" w:cs="Arial"/>
                <w:sz w:val="20"/>
                <w:szCs w:val="20"/>
              </w:rPr>
              <w:t xml:space="preserve"> </w:t>
            </w:r>
            <w:r w:rsidRPr="00FC78BE">
              <w:rPr>
                <w:rFonts w:ascii="Arial" w:hAnsi="Arial" w:cs="Arial"/>
                <w:sz w:val="20"/>
                <w:szCs w:val="20"/>
              </w:rPr>
              <w:t>S. 1173</w:t>
            </w:r>
          </w:p>
        </w:tc>
      </w:tr>
      <w:tr w:rsidR="00920E0E" w:rsidRPr="00FC78BE" w14:paraId="001139DC" w14:textId="77777777" w:rsidTr="00896B44">
        <w:tblPrEx>
          <w:tblLook w:val="0000" w:firstRow="0" w:lastRow="0" w:firstColumn="0" w:lastColumn="0" w:noHBand="0" w:noVBand="0"/>
        </w:tblPrEx>
        <w:tc>
          <w:tcPr>
            <w:tcW w:w="1246" w:type="dxa"/>
            <w:tcBorders>
              <w:top w:val="nil"/>
              <w:bottom w:val="nil"/>
            </w:tcBorders>
            <w:shd w:val="clear" w:color="auto" w:fill="FFF1DA" w:themeFill="accent2" w:themeFillTint="33"/>
            <w:tcMar>
              <w:top w:w="55" w:type="dxa"/>
              <w:left w:w="55" w:type="dxa"/>
              <w:bottom w:w="55" w:type="dxa"/>
              <w:right w:w="55" w:type="dxa"/>
            </w:tcMar>
          </w:tcPr>
          <w:p w14:paraId="29941C53"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Fäh-KP-10</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320F6549"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Notwendige Informationen für die Entscheidung zur Verfügung stellen können</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13AD5FCA"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Optionen anbieten</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7D4079AF"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Entscheidungsfrage</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2D891C58" w14:textId="36F13210" w:rsidR="00920E0E" w:rsidRPr="00FC78BE" w:rsidRDefault="00920E0E" w:rsidP="008C25ED">
            <w:pPr>
              <w:pStyle w:val="TableContents"/>
              <w:rPr>
                <w:rFonts w:ascii="Arial" w:hAnsi="Arial" w:cs="Arial"/>
                <w:sz w:val="20"/>
                <w:szCs w:val="20"/>
                <w:lang w:val="en-GB"/>
              </w:rPr>
            </w:pPr>
            <w:r w:rsidRPr="00FC78BE">
              <w:rPr>
                <w:rFonts w:ascii="Arial" w:hAnsi="Arial" w:cs="Arial"/>
                <w:sz w:val="20"/>
                <w:szCs w:val="20"/>
                <w:lang w:val="en-GB"/>
              </w:rPr>
              <w:t>Bigby et al., 2019,</w:t>
            </w:r>
            <w:r w:rsidR="00FC78BE">
              <w:rPr>
                <w:rFonts w:ascii="Arial" w:hAnsi="Arial" w:cs="Arial"/>
                <w:sz w:val="20"/>
                <w:szCs w:val="20"/>
                <w:lang w:val="en-GB"/>
              </w:rPr>
              <w:t xml:space="preserve"> </w:t>
            </w:r>
            <w:r w:rsidRPr="00FC78BE">
              <w:rPr>
                <w:rFonts w:ascii="Arial" w:hAnsi="Arial" w:cs="Arial"/>
                <w:sz w:val="20"/>
                <w:szCs w:val="20"/>
                <w:lang w:val="en-GB"/>
              </w:rPr>
              <w:t>S. 403; Mitchell &amp; Sloper,</w:t>
            </w:r>
            <w:r w:rsidR="00FC78BE">
              <w:rPr>
                <w:rFonts w:ascii="Arial" w:hAnsi="Arial" w:cs="Arial"/>
                <w:sz w:val="20"/>
                <w:szCs w:val="20"/>
                <w:lang w:val="en-GB"/>
              </w:rPr>
              <w:t xml:space="preserve"> </w:t>
            </w:r>
            <w:r w:rsidRPr="00FC78BE">
              <w:rPr>
                <w:rFonts w:ascii="Arial" w:hAnsi="Arial" w:cs="Arial"/>
                <w:sz w:val="20"/>
                <w:szCs w:val="20"/>
                <w:lang w:val="en-GB"/>
              </w:rPr>
              <w:t>2010, S. 19</w:t>
            </w:r>
          </w:p>
        </w:tc>
      </w:tr>
      <w:tr w:rsidR="00920E0E" w:rsidRPr="00FC78BE" w14:paraId="606606B4" w14:textId="77777777" w:rsidTr="00896B44">
        <w:tblPrEx>
          <w:tblLook w:val="0000" w:firstRow="0" w:lastRow="0" w:firstColumn="0" w:lastColumn="0" w:noHBand="0" w:noVBand="0"/>
        </w:tblPrEx>
        <w:tc>
          <w:tcPr>
            <w:tcW w:w="1246" w:type="dxa"/>
            <w:tcBorders>
              <w:top w:val="nil"/>
              <w:bottom w:val="nil"/>
            </w:tcBorders>
            <w:tcMar>
              <w:top w:w="55" w:type="dxa"/>
              <w:left w:w="55" w:type="dxa"/>
              <w:bottom w:w="55" w:type="dxa"/>
              <w:right w:w="55" w:type="dxa"/>
            </w:tcMar>
          </w:tcPr>
          <w:p w14:paraId="2FE550E4"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Fäh-KP-11</w:t>
            </w:r>
          </w:p>
        </w:tc>
        <w:tc>
          <w:tcPr>
            <w:tcW w:w="2098" w:type="dxa"/>
            <w:tcBorders>
              <w:top w:val="nil"/>
              <w:bottom w:val="nil"/>
            </w:tcBorders>
            <w:tcMar>
              <w:top w:w="55" w:type="dxa"/>
              <w:left w:w="55" w:type="dxa"/>
              <w:bottom w:w="55" w:type="dxa"/>
              <w:right w:w="55" w:type="dxa"/>
            </w:tcMar>
          </w:tcPr>
          <w:p w14:paraId="0B5CF580" w14:textId="309A7718" w:rsidR="00920E0E" w:rsidRPr="00FC78BE" w:rsidRDefault="00920E0E" w:rsidP="008C25ED">
            <w:pPr>
              <w:pStyle w:val="TableContents"/>
              <w:rPr>
                <w:rFonts w:ascii="Arial" w:hAnsi="Arial" w:cs="Arial"/>
                <w:sz w:val="20"/>
                <w:szCs w:val="20"/>
              </w:rPr>
            </w:pPr>
            <w:r w:rsidRPr="00FC78BE">
              <w:rPr>
                <w:rFonts w:ascii="Arial" w:hAnsi="Arial" w:cs="Arial"/>
                <w:sz w:val="20"/>
                <w:szCs w:val="20"/>
              </w:rPr>
              <w:t>Fähigkeit zur Selbstreflexion, ob man der entscheidenden Person ausreichend Informationen für die möglichst unabhängige Entscheidung zur Verfügung stellt</w:t>
            </w:r>
          </w:p>
        </w:tc>
        <w:tc>
          <w:tcPr>
            <w:tcW w:w="2098" w:type="dxa"/>
            <w:tcBorders>
              <w:top w:val="nil"/>
              <w:bottom w:val="nil"/>
            </w:tcBorders>
            <w:tcMar>
              <w:top w:w="55" w:type="dxa"/>
              <w:left w:w="55" w:type="dxa"/>
              <w:bottom w:w="55" w:type="dxa"/>
              <w:right w:w="55" w:type="dxa"/>
            </w:tcMar>
          </w:tcPr>
          <w:p w14:paraId="0842F93C"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Optionen anbieten</w:t>
            </w:r>
          </w:p>
        </w:tc>
        <w:tc>
          <w:tcPr>
            <w:tcW w:w="2098" w:type="dxa"/>
            <w:tcBorders>
              <w:top w:val="nil"/>
              <w:bottom w:val="nil"/>
            </w:tcBorders>
            <w:tcMar>
              <w:top w:w="55" w:type="dxa"/>
              <w:left w:w="55" w:type="dxa"/>
              <w:bottom w:w="55" w:type="dxa"/>
              <w:right w:w="55" w:type="dxa"/>
            </w:tcMar>
          </w:tcPr>
          <w:p w14:paraId="0C601C16"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Entscheidungsfrage</w:t>
            </w:r>
          </w:p>
        </w:tc>
        <w:tc>
          <w:tcPr>
            <w:tcW w:w="2098" w:type="dxa"/>
            <w:tcBorders>
              <w:top w:val="nil"/>
              <w:bottom w:val="nil"/>
            </w:tcBorders>
            <w:tcMar>
              <w:top w:w="55" w:type="dxa"/>
              <w:left w:w="55" w:type="dxa"/>
              <w:bottom w:w="55" w:type="dxa"/>
              <w:right w:w="55" w:type="dxa"/>
            </w:tcMar>
          </w:tcPr>
          <w:p w14:paraId="5E222EB0"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Rawlings et al., 1995, S. 146</w:t>
            </w:r>
          </w:p>
        </w:tc>
      </w:tr>
      <w:tr w:rsidR="00920E0E" w:rsidRPr="00FC78BE" w14:paraId="2DC9D1F2" w14:textId="77777777" w:rsidTr="00896B44">
        <w:tblPrEx>
          <w:tblLook w:val="0000" w:firstRow="0" w:lastRow="0" w:firstColumn="0" w:lastColumn="0" w:noHBand="0" w:noVBand="0"/>
        </w:tblPrEx>
        <w:tc>
          <w:tcPr>
            <w:tcW w:w="1246" w:type="dxa"/>
            <w:tcBorders>
              <w:top w:val="nil"/>
              <w:bottom w:val="nil"/>
            </w:tcBorders>
            <w:shd w:val="clear" w:color="auto" w:fill="FFF1DA" w:themeFill="accent2" w:themeFillTint="33"/>
            <w:tcMar>
              <w:top w:w="55" w:type="dxa"/>
              <w:left w:w="55" w:type="dxa"/>
              <w:bottom w:w="55" w:type="dxa"/>
              <w:right w:w="55" w:type="dxa"/>
            </w:tcMar>
          </w:tcPr>
          <w:p w14:paraId="451C0F64"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Fäh-KP-12</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60874DA9"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Klare Kontexthinweise geben können, dass von der entscheidenden Person nun eine Wahl und eine kommunikative Mitteilung erwartet wird</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41BB4089"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Die Rolle der sprechenden Person abgeben</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47A79013"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Entscheidungsfrage</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024F0D9C" w14:textId="3403D7FB" w:rsidR="00920E0E" w:rsidRPr="00FC78BE" w:rsidRDefault="00920E0E" w:rsidP="008C25ED">
            <w:pPr>
              <w:pStyle w:val="TableContents"/>
              <w:rPr>
                <w:rFonts w:ascii="Arial" w:hAnsi="Arial" w:cs="Arial"/>
                <w:sz w:val="20"/>
                <w:szCs w:val="20"/>
              </w:rPr>
            </w:pPr>
            <w:r w:rsidRPr="00FC78BE">
              <w:rPr>
                <w:rFonts w:ascii="Arial" w:hAnsi="Arial" w:cs="Arial"/>
                <w:sz w:val="20"/>
                <w:szCs w:val="20"/>
              </w:rPr>
              <w:t>Feeley &amp; Jones,</w:t>
            </w:r>
            <w:r w:rsidR="00FC78BE">
              <w:rPr>
                <w:rFonts w:ascii="Arial" w:hAnsi="Arial" w:cs="Arial"/>
                <w:sz w:val="20"/>
                <w:szCs w:val="20"/>
              </w:rPr>
              <w:t xml:space="preserve"> </w:t>
            </w:r>
            <w:r w:rsidRPr="00FC78BE">
              <w:rPr>
                <w:rFonts w:ascii="Arial" w:hAnsi="Arial" w:cs="Arial"/>
                <w:sz w:val="20"/>
                <w:szCs w:val="20"/>
              </w:rPr>
              <w:t>2012, S. 286</w:t>
            </w:r>
          </w:p>
        </w:tc>
      </w:tr>
      <w:tr w:rsidR="00920E0E" w:rsidRPr="00FC78BE" w14:paraId="30074120" w14:textId="77777777" w:rsidTr="00896B44">
        <w:tblPrEx>
          <w:tblLook w:val="0000" w:firstRow="0" w:lastRow="0" w:firstColumn="0" w:lastColumn="0" w:noHBand="0" w:noVBand="0"/>
        </w:tblPrEx>
        <w:tc>
          <w:tcPr>
            <w:tcW w:w="1246" w:type="dxa"/>
            <w:tcBorders>
              <w:top w:val="nil"/>
              <w:bottom w:val="nil"/>
            </w:tcBorders>
            <w:tcMar>
              <w:top w:w="55" w:type="dxa"/>
              <w:left w:w="55" w:type="dxa"/>
              <w:bottom w:w="55" w:type="dxa"/>
              <w:right w:w="55" w:type="dxa"/>
            </w:tcMar>
          </w:tcPr>
          <w:p w14:paraId="3287F434"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Fäh-KP-13</w:t>
            </w:r>
          </w:p>
        </w:tc>
        <w:tc>
          <w:tcPr>
            <w:tcW w:w="2098" w:type="dxa"/>
            <w:tcBorders>
              <w:top w:val="nil"/>
              <w:bottom w:val="nil"/>
            </w:tcBorders>
            <w:tcMar>
              <w:top w:w="55" w:type="dxa"/>
              <w:left w:w="55" w:type="dxa"/>
              <w:bottom w:w="55" w:type="dxa"/>
              <w:right w:w="55" w:type="dxa"/>
            </w:tcMar>
          </w:tcPr>
          <w:p w14:paraId="18331C3D" w14:textId="77777777" w:rsidR="00920E0E" w:rsidRDefault="00920E0E" w:rsidP="008C25ED">
            <w:pPr>
              <w:pStyle w:val="TableContents"/>
              <w:rPr>
                <w:rFonts w:ascii="Arial" w:hAnsi="Arial" w:cs="Arial"/>
                <w:sz w:val="20"/>
                <w:szCs w:val="20"/>
              </w:rPr>
            </w:pPr>
            <w:r w:rsidRPr="00FC78BE">
              <w:rPr>
                <w:rFonts w:ascii="Arial" w:hAnsi="Arial" w:cs="Arial"/>
                <w:sz w:val="20"/>
                <w:szCs w:val="20"/>
              </w:rPr>
              <w:t>Fähigkeit zur Selbstreflexion, ob es für die Person erkennbare Kontexthinweise gibt, dass von ihr nun eine Wahl und eine kommunikative Mitteilung erwartet wird</w:t>
            </w:r>
          </w:p>
          <w:p w14:paraId="5C31F1E9" w14:textId="77777777" w:rsidR="00565E27" w:rsidRDefault="00565E27" w:rsidP="008C25ED">
            <w:pPr>
              <w:pStyle w:val="TableContents"/>
              <w:rPr>
                <w:rFonts w:ascii="Arial" w:hAnsi="Arial" w:cs="Arial"/>
                <w:sz w:val="20"/>
                <w:szCs w:val="20"/>
              </w:rPr>
            </w:pPr>
          </w:p>
          <w:p w14:paraId="24B03DB8" w14:textId="0FB63593" w:rsidR="00565E27" w:rsidRPr="00FC78BE" w:rsidRDefault="00565E27" w:rsidP="008C25ED">
            <w:pPr>
              <w:pStyle w:val="TableContents"/>
              <w:rPr>
                <w:rFonts w:ascii="Arial" w:hAnsi="Arial" w:cs="Arial"/>
                <w:sz w:val="20"/>
                <w:szCs w:val="20"/>
              </w:rPr>
            </w:pPr>
          </w:p>
        </w:tc>
        <w:tc>
          <w:tcPr>
            <w:tcW w:w="2098" w:type="dxa"/>
            <w:tcBorders>
              <w:top w:val="nil"/>
              <w:bottom w:val="nil"/>
            </w:tcBorders>
            <w:tcMar>
              <w:top w:w="55" w:type="dxa"/>
              <w:left w:w="55" w:type="dxa"/>
              <w:bottom w:w="55" w:type="dxa"/>
              <w:right w:w="55" w:type="dxa"/>
            </w:tcMar>
          </w:tcPr>
          <w:p w14:paraId="183C729E"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Die Rolle der sprechenden Person abgeben</w:t>
            </w:r>
          </w:p>
        </w:tc>
        <w:tc>
          <w:tcPr>
            <w:tcW w:w="2098" w:type="dxa"/>
            <w:tcBorders>
              <w:top w:val="nil"/>
              <w:bottom w:val="nil"/>
            </w:tcBorders>
            <w:tcMar>
              <w:top w:w="55" w:type="dxa"/>
              <w:left w:w="55" w:type="dxa"/>
              <w:bottom w:w="55" w:type="dxa"/>
              <w:right w:w="55" w:type="dxa"/>
            </w:tcMar>
          </w:tcPr>
          <w:p w14:paraId="6205E8C5"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Entscheidungsfrage</w:t>
            </w:r>
          </w:p>
        </w:tc>
        <w:tc>
          <w:tcPr>
            <w:tcW w:w="2098" w:type="dxa"/>
            <w:tcBorders>
              <w:top w:val="nil"/>
              <w:bottom w:val="nil"/>
            </w:tcBorders>
            <w:tcMar>
              <w:top w:w="55" w:type="dxa"/>
              <w:left w:w="55" w:type="dxa"/>
              <w:bottom w:w="55" w:type="dxa"/>
              <w:right w:w="55" w:type="dxa"/>
            </w:tcMar>
          </w:tcPr>
          <w:p w14:paraId="17BFB173"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Rawlings et al., 1995, S. 146</w:t>
            </w:r>
          </w:p>
        </w:tc>
      </w:tr>
      <w:tr w:rsidR="00920E0E" w:rsidRPr="00FC78BE" w14:paraId="178684A3" w14:textId="77777777" w:rsidTr="00896B44">
        <w:tblPrEx>
          <w:tblLook w:val="0000" w:firstRow="0" w:lastRow="0" w:firstColumn="0" w:lastColumn="0" w:noHBand="0" w:noVBand="0"/>
        </w:tblPrEx>
        <w:tc>
          <w:tcPr>
            <w:tcW w:w="1246" w:type="dxa"/>
            <w:tcBorders>
              <w:top w:val="nil"/>
              <w:bottom w:val="nil"/>
            </w:tcBorders>
            <w:shd w:val="clear" w:color="auto" w:fill="FFF1DA" w:themeFill="accent2" w:themeFillTint="33"/>
            <w:tcMar>
              <w:top w:w="55" w:type="dxa"/>
              <w:left w:w="55" w:type="dxa"/>
              <w:bottom w:w="55" w:type="dxa"/>
              <w:right w:w="55" w:type="dxa"/>
            </w:tcMar>
          </w:tcPr>
          <w:p w14:paraId="215A32E2"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Fäh-KP-14</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27526A14" w14:textId="77777777" w:rsidR="00920E0E" w:rsidRDefault="00920E0E" w:rsidP="008C25ED">
            <w:pPr>
              <w:pStyle w:val="TableContents"/>
              <w:rPr>
                <w:rFonts w:ascii="Arial" w:hAnsi="Arial" w:cs="Arial"/>
                <w:sz w:val="20"/>
                <w:szCs w:val="20"/>
              </w:rPr>
            </w:pPr>
            <w:r w:rsidRPr="00FC78BE">
              <w:rPr>
                <w:rFonts w:ascii="Arial" w:hAnsi="Arial" w:cs="Arial"/>
                <w:sz w:val="20"/>
                <w:szCs w:val="20"/>
              </w:rPr>
              <w:t>Aufmerksamkeit auf alle Ausdrucksformen der entscheidenden Person sowie ihr Verhalten richten können</w:t>
            </w:r>
          </w:p>
          <w:p w14:paraId="148AAB52" w14:textId="77777777" w:rsidR="00565E27" w:rsidRDefault="00565E27" w:rsidP="008C25ED">
            <w:pPr>
              <w:pStyle w:val="TableContents"/>
              <w:rPr>
                <w:rFonts w:ascii="Arial" w:hAnsi="Arial" w:cs="Arial"/>
                <w:sz w:val="20"/>
                <w:szCs w:val="20"/>
              </w:rPr>
            </w:pPr>
          </w:p>
          <w:p w14:paraId="1C5EBBCE" w14:textId="26DB160C" w:rsidR="00565E27" w:rsidRPr="00FC78BE" w:rsidRDefault="00565E27" w:rsidP="008C25ED">
            <w:pPr>
              <w:pStyle w:val="TableContents"/>
              <w:rPr>
                <w:rFonts w:ascii="Arial" w:hAnsi="Arial" w:cs="Arial"/>
                <w:sz w:val="20"/>
                <w:szCs w:val="20"/>
              </w:rPr>
            </w:pPr>
          </w:p>
        </w:tc>
        <w:tc>
          <w:tcPr>
            <w:tcW w:w="2098" w:type="dxa"/>
            <w:tcBorders>
              <w:top w:val="nil"/>
              <w:bottom w:val="nil"/>
            </w:tcBorders>
            <w:shd w:val="clear" w:color="auto" w:fill="FFF1DA" w:themeFill="accent2" w:themeFillTint="33"/>
            <w:tcMar>
              <w:top w:w="55" w:type="dxa"/>
              <w:left w:w="55" w:type="dxa"/>
              <w:bottom w:w="55" w:type="dxa"/>
              <w:right w:w="55" w:type="dxa"/>
            </w:tcMar>
          </w:tcPr>
          <w:p w14:paraId="79578E0C"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Wahrnehmung der mitgeteilten Entscheidung</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2EF155C0" w14:textId="12819685" w:rsidR="00920E0E" w:rsidRPr="00FC78BE" w:rsidRDefault="00920E0E" w:rsidP="008C25ED">
            <w:pPr>
              <w:pStyle w:val="TableContents"/>
              <w:rPr>
                <w:rFonts w:ascii="Arial" w:hAnsi="Arial" w:cs="Arial"/>
                <w:sz w:val="20"/>
                <w:szCs w:val="20"/>
              </w:rPr>
            </w:pPr>
            <w:r w:rsidRPr="00FC78BE">
              <w:rPr>
                <w:rFonts w:ascii="Arial" w:hAnsi="Arial" w:cs="Arial"/>
                <w:sz w:val="20"/>
                <w:szCs w:val="20"/>
              </w:rPr>
              <w:t>Entscheidungs</w:t>
            </w:r>
            <w:r w:rsidR="00FC78BE">
              <w:rPr>
                <w:rFonts w:ascii="Arial" w:hAnsi="Arial" w:cs="Arial"/>
                <w:sz w:val="20"/>
                <w:szCs w:val="20"/>
              </w:rPr>
              <w:t>-</w:t>
            </w:r>
            <w:r w:rsidRPr="00FC78BE">
              <w:rPr>
                <w:rFonts w:ascii="Arial" w:hAnsi="Arial" w:cs="Arial"/>
                <w:sz w:val="20"/>
                <w:szCs w:val="20"/>
              </w:rPr>
              <w:t>verständigung</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7B737619" w14:textId="3F4F69BD" w:rsidR="00920E0E" w:rsidRPr="00FC78BE" w:rsidRDefault="00920E0E" w:rsidP="008C25ED">
            <w:pPr>
              <w:pStyle w:val="TableContents"/>
              <w:rPr>
                <w:rFonts w:ascii="Arial" w:hAnsi="Arial" w:cs="Arial"/>
                <w:sz w:val="20"/>
                <w:szCs w:val="20"/>
                <w:lang w:val="en-GB"/>
              </w:rPr>
            </w:pPr>
            <w:r w:rsidRPr="00FC78BE">
              <w:rPr>
                <w:rFonts w:ascii="Arial" w:hAnsi="Arial" w:cs="Arial"/>
                <w:sz w:val="20"/>
                <w:szCs w:val="20"/>
                <w:lang w:val="en-GB"/>
              </w:rPr>
              <w:t>Bigby et al., 2019,</w:t>
            </w:r>
            <w:r w:rsidR="00FC78BE">
              <w:rPr>
                <w:rFonts w:ascii="Arial" w:hAnsi="Arial" w:cs="Arial"/>
                <w:sz w:val="20"/>
                <w:szCs w:val="20"/>
                <w:lang w:val="en-GB"/>
              </w:rPr>
              <w:t xml:space="preserve"> </w:t>
            </w:r>
            <w:r w:rsidRPr="00FC78BE">
              <w:rPr>
                <w:rFonts w:ascii="Arial" w:hAnsi="Arial" w:cs="Arial"/>
                <w:sz w:val="20"/>
                <w:szCs w:val="20"/>
                <w:lang w:val="en-GB"/>
              </w:rPr>
              <w:t>S. 403; Rawlings et al., 1995, S. 143; Lotan &amp; Ells, 2010,</w:t>
            </w:r>
            <w:r w:rsidR="00FC78BE">
              <w:rPr>
                <w:rFonts w:ascii="Arial" w:hAnsi="Arial" w:cs="Arial"/>
                <w:sz w:val="20"/>
                <w:szCs w:val="20"/>
                <w:lang w:val="en-GB"/>
              </w:rPr>
              <w:t xml:space="preserve"> </w:t>
            </w:r>
            <w:r w:rsidRPr="00FC78BE">
              <w:rPr>
                <w:rFonts w:ascii="Arial" w:hAnsi="Arial" w:cs="Arial"/>
                <w:sz w:val="20"/>
                <w:szCs w:val="20"/>
                <w:lang w:val="en-GB"/>
              </w:rPr>
              <w:t>S. 122</w:t>
            </w:r>
          </w:p>
        </w:tc>
      </w:tr>
      <w:tr w:rsidR="00920E0E" w:rsidRPr="00FC78BE" w14:paraId="1DD24760" w14:textId="77777777" w:rsidTr="00896B44">
        <w:tblPrEx>
          <w:tblLook w:val="0000" w:firstRow="0" w:lastRow="0" w:firstColumn="0" w:lastColumn="0" w:noHBand="0" w:noVBand="0"/>
        </w:tblPrEx>
        <w:tc>
          <w:tcPr>
            <w:tcW w:w="1246" w:type="dxa"/>
            <w:tcBorders>
              <w:top w:val="nil"/>
              <w:bottom w:val="nil"/>
            </w:tcBorders>
            <w:tcMar>
              <w:top w:w="55" w:type="dxa"/>
              <w:left w:w="55" w:type="dxa"/>
              <w:bottom w:w="55" w:type="dxa"/>
              <w:right w:w="55" w:type="dxa"/>
            </w:tcMar>
          </w:tcPr>
          <w:p w14:paraId="1E9B15E4"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Fäh-KP-15</w:t>
            </w:r>
          </w:p>
        </w:tc>
        <w:tc>
          <w:tcPr>
            <w:tcW w:w="2098" w:type="dxa"/>
            <w:tcBorders>
              <w:top w:val="nil"/>
              <w:bottom w:val="nil"/>
            </w:tcBorders>
            <w:tcMar>
              <w:top w:w="55" w:type="dxa"/>
              <w:left w:w="55" w:type="dxa"/>
              <w:bottom w:w="55" w:type="dxa"/>
              <w:right w:w="55" w:type="dxa"/>
            </w:tcMar>
          </w:tcPr>
          <w:p w14:paraId="30D7E81A" w14:textId="77777777" w:rsidR="00920E0E" w:rsidRDefault="00920E0E" w:rsidP="008C25ED">
            <w:pPr>
              <w:pStyle w:val="TableContents"/>
              <w:rPr>
                <w:rFonts w:ascii="Arial" w:hAnsi="Arial" w:cs="Arial"/>
                <w:sz w:val="20"/>
                <w:szCs w:val="20"/>
              </w:rPr>
            </w:pPr>
            <w:r w:rsidRPr="00FC78BE">
              <w:rPr>
                <w:rFonts w:ascii="Arial" w:hAnsi="Arial" w:cs="Arial"/>
                <w:sz w:val="20"/>
                <w:szCs w:val="20"/>
              </w:rPr>
              <w:t>Die wahrgenommene Kommunikations</w:t>
            </w:r>
            <w:r w:rsidR="00FC78BE">
              <w:rPr>
                <w:rFonts w:ascii="Arial" w:hAnsi="Arial" w:cs="Arial"/>
                <w:sz w:val="20"/>
                <w:szCs w:val="20"/>
              </w:rPr>
              <w:t>-</w:t>
            </w:r>
            <w:r w:rsidRPr="00FC78BE">
              <w:rPr>
                <w:rFonts w:ascii="Arial" w:hAnsi="Arial" w:cs="Arial"/>
                <w:sz w:val="20"/>
                <w:szCs w:val="20"/>
              </w:rPr>
              <w:t>weise deuten können</w:t>
            </w:r>
          </w:p>
          <w:p w14:paraId="40075EB9" w14:textId="77777777" w:rsidR="00565E27" w:rsidRDefault="00565E27" w:rsidP="008C25ED">
            <w:pPr>
              <w:pStyle w:val="TableContents"/>
              <w:rPr>
                <w:rFonts w:ascii="Arial" w:hAnsi="Arial" w:cs="Arial"/>
                <w:sz w:val="20"/>
                <w:szCs w:val="20"/>
              </w:rPr>
            </w:pPr>
          </w:p>
          <w:p w14:paraId="3EA399E7" w14:textId="65EFEA96" w:rsidR="00565E27" w:rsidRPr="00FC78BE" w:rsidRDefault="00565E27" w:rsidP="008C25ED">
            <w:pPr>
              <w:pStyle w:val="TableContents"/>
              <w:rPr>
                <w:rFonts w:ascii="Arial" w:hAnsi="Arial" w:cs="Arial"/>
                <w:sz w:val="20"/>
                <w:szCs w:val="20"/>
              </w:rPr>
            </w:pPr>
          </w:p>
        </w:tc>
        <w:tc>
          <w:tcPr>
            <w:tcW w:w="2098" w:type="dxa"/>
            <w:tcBorders>
              <w:top w:val="nil"/>
              <w:bottom w:val="nil"/>
            </w:tcBorders>
            <w:tcMar>
              <w:top w:w="55" w:type="dxa"/>
              <w:left w:w="55" w:type="dxa"/>
              <w:bottom w:w="55" w:type="dxa"/>
              <w:right w:w="55" w:type="dxa"/>
            </w:tcMar>
          </w:tcPr>
          <w:p w14:paraId="25541719"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Verständnis der mitgeteilten Entscheidung</w:t>
            </w:r>
          </w:p>
        </w:tc>
        <w:tc>
          <w:tcPr>
            <w:tcW w:w="2098" w:type="dxa"/>
            <w:tcBorders>
              <w:top w:val="nil"/>
              <w:bottom w:val="nil"/>
            </w:tcBorders>
            <w:tcMar>
              <w:top w:w="55" w:type="dxa"/>
              <w:left w:w="55" w:type="dxa"/>
              <w:bottom w:w="55" w:type="dxa"/>
              <w:right w:w="55" w:type="dxa"/>
            </w:tcMar>
          </w:tcPr>
          <w:p w14:paraId="2606EE4E" w14:textId="3F1A3419" w:rsidR="00920E0E" w:rsidRPr="00FC78BE" w:rsidRDefault="00920E0E" w:rsidP="008C25ED">
            <w:pPr>
              <w:pStyle w:val="TableContents"/>
              <w:rPr>
                <w:rFonts w:ascii="Arial" w:hAnsi="Arial" w:cs="Arial"/>
                <w:sz w:val="20"/>
                <w:szCs w:val="20"/>
              </w:rPr>
            </w:pPr>
            <w:r w:rsidRPr="00FC78BE">
              <w:rPr>
                <w:rFonts w:ascii="Arial" w:hAnsi="Arial" w:cs="Arial"/>
                <w:sz w:val="20"/>
                <w:szCs w:val="20"/>
              </w:rPr>
              <w:t>Entscheidungs</w:t>
            </w:r>
            <w:r w:rsidR="00FC78BE">
              <w:rPr>
                <w:rFonts w:ascii="Arial" w:hAnsi="Arial" w:cs="Arial"/>
                <w:sz w:val="20"/>
                <w:szCs w:val="20"/>
              </w:rPr>
              <w:t>-</w:t>
            </w:r>
            <w:r w:rsidRPr="00FC78BE">
              <w:rPr>
                <w:rFonts w:ascii="Arial" w:hAnsi="Arial" w:cs="Arial"/>
                <w:sz w:val="20"/>
                <w:szCs w:val="20"/>
              </w:rPr>
              <w:t>verständigung</w:t>
            </w:r>
          </w:p>
        </w:tc>
        <w:tc>
          <w:tcPr>
            <w:tcW w:w="2098" w:type="dxa"/>
            <w:tcBorders>
              <w:top w:val="nil"/>
              <w:bottom w:val="nil"/>
            </w:tcBorders>
            <w:tcMar>
              <w:top w:w="55" w:type="dxa"/>
              <w:left w:w="55" w:type="dxa"/>
              <w:bottom w:w="55" w:type="dxa"/>
              <w:right w:w="55" w:type="dxa"/>
            </w:tcMar>
          </w:tcPr>
          <w:p w14:paraId="72F0E01A" w14:textId="18988612" w:rsidR="00920E0E" w:rsidRPr="00FC78BE" w:rsidRDefault="00920E0E" w:rsidP="008C25ED">
            <w:pPr>
              <w:pStyle w:val="TableContents"/>
              <w:rPr>
                <w:rFonts w:ascii="Arial" w:hAnsi="Arial" w:cs="Arial"/>
                <w:sz w:val="20"/>
                <w:szCs w:val="20"/>
              </w:rPr>
            </w:pPr>
            <w:r w:rsidRPr="00FC78BE">
              <w:rPr>
                <w:rFonts w:ascii="Arial" w:hAnsi="Arial" w:cs="Arial"/>
                <w:sz w:val="20"/>
                <w:szCs w:val="20"/>
              </w:rPr>
              <w:t>Wachsmuth, 2020,</w:t>
            </w:r>
            <w:r w:rsidR="00FC78BE">
              <w:rPr>
                <w:rFonts w:ascii="Arial" w:hAnsi="Arial" w:cs="Arial"/>
                <w:sz w:val="20"/>
                <w:szCs w:val="20"/>
              </w:rPr>
              <w:t xml:space="preserve"> </w:t>
            </w:r>
            <w:r w:rsidRPr="00FC78BE">
              <w:rPr>
                <w:rFonts w:ascii="Arial" w:hAnsi="Arial" w:cs="Arial"/>
                <w:sz w:val="20"/>
                <w:szCs w:val="20"/>
              </w:rPr>
              <w:t>S. 105</w:t>
            </w:r>
          </w:p>
        </w:tc>
      </w:tr>
      <w:tr w:rsidR="00920E0E" w:rsidRPr="00FC78BE" w14:paraId="04DA7ED3" w14:textId="77777777" w:rsidTr="00896B44">
        <w:tblPrEx>
          <w:tblLook w:val="0000" w:firstRow="0" w:lastRow="0" w:firstColumn="0" w:lastColumn="0" w:noHBand="0" w:noVBand="0"/>
        </w:tblPrEx>
        <w:tc>
          <w:tcPr>
            <w:tcW w:w="1246" w:type="dxa"/>
            <w:tcBorders>
              <w:top w:val="nil"/>
              <w:bottom w:val="nil"/>
            </w:tcBorders>
            <w:shd w:val="clear" w:color="auto" w:fill="FFF1DA" w:themeFill="accent2" w:themeFillTint="33"/>
            <w:tcMar>
              <w:top w:w="55" w:type="dxa"/>
              <w:left w:w="55" w:type="dxa"/>
              <w:bottom w:w="55" w:type="dxa"/>
              <w:right w:w="55" w:type="dxa"/>
            </w:tcMar>
          </w:tcPr>
          <w:p w14:paraId="2708E027"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lastRenderedPageBreak/>
              <w:t>Fäh-KP-16</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1A8C0D70"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Beobachtungen zur entscheidenden Person und ihrer Interaktion mit Anderen und der Umwelt heranziehen können, um die eigene Interpretation ihrer Mitteilung zu prüfen</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09EC504A" w14:textId="1A2823D7" w:rsidR="00920E0E" w:rsidRPr="00FC78BE" w:rsidRDefault="00920E0E" w:rsidP="008C25ED">
            <w:pPr>
              <w:pStyle w:val="TableContents"/>
              <w:rPr>
                <w:rFonts w:ascii="Arial" w:hAnsi="Arial" w:cs="Arial"/>
                <w:sz w:val="20"/>
                <w:szCs w:val="20"/>
              </w:rPr>
            </w:pPr>
            <w:r w:rsidRPr="00FC78BE">
              <w:rPr>
                <w:rFonts w:ascii="Arial" w:hAnsi="Arial" w:cs="Arial"/>
                <w:sz w:val="20"/>
                <w:szCs w:val="20"/>
              </w:rPr>
              <w:t>Ggf. ein Verständigungs</w:t>
            </w:r>
            <w:r w:rsidR="005D7014">
              <w:rPr>
                <w:rFonts w:ascii="Arial" w:hAnsi="Arial" w:cs="Arial"/>
                <w:sz w:val="20"/>
                <w:szCs w:val="20"/>
              </w:rPr>
              <w:t>-</w:t>
            </w:r>
            <w:r w:rsidRPr="00FC78BE">
              <w:rPr>
                <w:rFonts w:ascii="Arial" w:hAnsi="Arial" w:cs="Arial"/>
                <w:sz w:val="20"/>
                <w:szCs w:val="20"/>
              </w:rPr>
              <w:t>problem bemerken, wenn die mitgeteilte Entscheidung von den Kommunikations</w:t>
            </w:r>
            <w:r w:rsidR="00FC78BE">
              <w:rPr>
                <w:rFonts w:ascii="Arial" w:hAnsi="Arial" w:cs="Arial"/>
                <w:sz w:val="20"/>
                <w:szCs w:val="20"/>
              </w:rPr>
              <w:t>-</w:t>
            </w:r>
            <w:r w:rsidRPr="00FC78BE">
              <w:rPr>
                <w:rFonts w:ascii="Arial" w:hAnsi="Arial" w:cs="Arial"/>
                <w:sz w:val="20"/>
                <w:szCs w:val="20"/>
              </w:rPr>
              <w:t>partner*innen nicht oder falsch verstanden wurde</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49D0EF1D" w14:textId="4F4B7925" w:rsidR="00920E0E" w:rsidRPr="00FC78BE" w:rsidRDefault="00920E0E" w:rsidP="008C25ED">
            <w:pPr>
              <w:pStyle w:val="TableContents"/>
              <w:rPr>
                <w:rFonts w:ascii="Arial" w:hAnsi="Arial" w:cs="Arial"/>
                <w:sz w:val="20"/>
                <w:szCs w:val="20"/>
              </w:rPr>
            </w:pPr>
            <w:r w:rsidRPr="00FC78BE">
              <w:rPr>
                <w:rFonts w:ascii="Arial" w:hAnsi="Arial" w:cs="Arial"/>
                <w:sz w:val="20"/>
                <w:szCs w:val="20"/>
              </w:rPr>
              <w:t>Entscheidungs</w:t>
            </w:r>
            <w:r w:rsidR="00FC78BE">
              <w:rPr>
                <w:rFonts w:ascii="Arial" w:hAnsi="Arial" w:cs="Arial"/>
                <w:sz w:val="20"/>
                <w:szCs w:val="20"/>
              </w:rPr>
              <w:t>-</w:t>
            </w:r>
            <w:r w:rsidRPr="00FC78BE">
              <w:rPr>
                <w:rFonts w:ascii="Arial" w:hAnsi="Arial" w:cs="Arial"/>
                <w:sz w:val="20"/>
                <w:szCs w:val="20"/>
              </w:rPr>
              <w:t>verständigung</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6F720945"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Martin et al., 2012b, S. 101</w:t>
            </w:r>
          </w:p>
        </w:tc>
      </w:tr>
      <w:tr w:rsidR="00920E0E" w:rsidRPr="00FC78BE" w14:paraId="0DEEE419" w14:textId="77777777" w:rsidTr="00896B44">
        <w:tblPrEx>
          <w:tblLook w:val="0000" w:firstRow="0" w:lastRow="0" w:firstColumn="0" w:lastColumn="0" w:noHBand="0" w:noVBand="0"/>
        </w:tblPrEx>
        <w:tc>
          <w:tcPr>
            <w:tcW w:w="1246" w:type="dxa"/>
            <w:tcBorders>
              <w:top w:val="nil"/>
              <w:bottom w:val="nil"/>
            </w:tcBorders>
            <w:tcMar>
              <w:top w:w="55" w:type="dxa"/>
              <w:left w:w="55" w:type="dxa"/>
              <w:bottom w:w="55" w:type="dxa"/>
              <w:right w:w="55" w:type="dxa"/>
            </w:tcMar>
          </w:tcPr>
          <w:p w14:paraId="4D4027B6"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Fäh-KP-17</w:t>
            </w:r>
          </w:p>
        </w:tc>
        <w:tc>
          <w:tcPr>
            <w:tcW w:w="2098" w:type="dxa"/>
            <w:tcBorders>
              <w:top w:val="nil"/>
              <w:bottom w:val="nil"/>
            </w:tcBorders>
            <w:tcMar>
              <w:top w:w="55" w:type="dxa"/>
              <w:left w:w="55" w:type="dxa"/>
              <w:bottom w:w="55" w:type="dxa"/>
              <w:right w:w="55" w:type="dxa"/>
            </w:tcMar>
          </w:tcPr>
          <w:p w14:paraId="314060C3"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Das Verständnis der Mitteilung der Entscheidung prüfen können, ohne die entscheidende Person damit zur Revidierung ihrer Entscheidung zu veranlassen</w:t>
            </w:r>
          </w:p>
        </w:tc>
        <w:tc>
          <w:tcPr>
            <w:tcW w:w="2098" w:type="dxa"/>
            <w:tcBorders>
              <w:top w:val="nil"/>
              <w:bottom w:val="nil"/>
            </w:tcBorders>
            <w:tcMar>
              <w:top w:w="55" w:type="dxa"/>
              <w:left w:w="55" w:type="dxa"/>
              <w:bottom w:w="55" w:type="dxa"/>
              <w:right w:w="55" w:type="dxa"/>
            </w:tcMar>
          </w:tcPr>
          <w:p w14:paraId="0DCCE50C" w14:textId="6D80AC25" w:rsidR="00920E0E" w:rsidRPr="00FC78BE" w:rsidRDefault="00920E0E" w:rsidP="008C25ED">
            <w:pPr>
              <w:pStyle w:val="TableContents"/>
              <w:rPr>
                <w:rFonts w:ascii="Arial" w:hAnsi="Arial" w:cs="Arial"/>
                <w:sz w:val="20"/>
                <w:szCs w:val="20"/>
              </w:rPr>
            </w:pPr>
            <w:r w:rsidRPr="00FC78BE">
              <w:rPr>
                <w:rFonts w:ascii="Arial" w:hAnsi="Arial" w:cs="Arial"/>
                <w:sz w:val="20"/>
                <w:szCs w:val="20"/>
              </w:rPr>
              <w:t>Hinweis auf ein ggf. aufgetretenes Verständigungs</w:t>
            </w:r>
            <w:r w:rsidR="00FC78BE">
              <w:rPr>
                <w:rFonts w:ascii="Arial" w:hAnsi="Arial" w:cs="Arial"/>
                <w:sz w:val="20"/>
                <w:szCs w:val="20"/>
              </w:rPr>
              <w:t>-</w:t>
            </w:r>
            <w:r w:rsidRPr="00FC78BE">
              <w:rPr>
                <w:rFonts w:ascii="Arial" w:hAnsi="Arial" w:cs="Arial"/>
                <w:sz w:val="20"/>
                <w:szCs w:val="20"/>
              </w:rPr>
              <w:t>problem geben, wenn die mitgeteilte Entscheidung von den Kommunikations</w:t>
            </w:r>
            <w:r w:rsidR="00FC78BE">
              <w:rPr>
                <w:rFonts w:ascii="Arial" w:hAnsi="Arial" w:cs="Arial"/>
                <w:sz w:val="20"/>
                <w:szCs w:val="20"/>
              </w:rPr>
              <w:t>-</w:t>
            </w:r>
            <w:r w:rsidRPr="00FC78BE">
              <w:rPr>
                <w:rFonts w:ascii="Arial" w:hAnsi="Arial" w:cs="Arial"/>
                <w:sz w:val="20"/>
                <w:szCs w:val="20"/>
              </w:rPr>
              <w:t>partner*innen nicht oder falsch verstanden wurde</w:t>
            </w:r>
          </w:p>
        </w:tc>
        <w:tc>
          <w:tcPr>
            <w:tcW w:w="2098" w:type="dxa"/>
            <w:tcBorders>
              <w:top w:val="nil"/>
              <w:bottom w:val="nil"/>
            </w:tcBorders>
            <w:tcMar>
              <w:top w:w="55" w:type="dxa"/>
              <w:left w:w="55" w:type="dxa"/>
              <w:bottom w:w="55" w:type="dxa"/>
              <w:right w:w="55" w:type="dxa"/>
            </w:tcMar>
          </w:tcPr>
          <w:p w14:paraId="087BA66C" w14:textId="7C58F7FB" w:rsidR="00920E0E" w:rsidRPr="00FC78BE" w:rsidRDefault="00920E0E" w:rsidP="008C25ED">
            <w:pPr>
              <w:pStyle w:val="TableContents"/>
              <w:rPr>
                <w:rFonts w:ascii="Arial" w:hAnsi="Arial" w:cs="Arial"/>
                <w:sz w:val="20"/>
                <w:szCs w:val="20"/>
              </w:rPr>
            </w:pPr>
            <w:r w:rsidRPr="00FC78BE">
              <w:rPr>
                <w:rFonts w:ascii="Arial" w:hAnsi="Arial" w:cs="Arial"/>
                <w:sz w:val="20"/>
                <w:szCs w:val="20"/>
              </w:rPr>
              <w:t>Entscheidungs</w:t>
            </w:r>
            <w:r w:rsidR="00FC78BE">
              <w:rPr>
                <w:rFonts w:ascii="Arial" w:hAnsi="Arial" w:cs="Arial"/>
                <w:sz w:val="20"/>
                <w:szCs w:val="20"/>
              </w:rPr>
              <w:t>-</w:t>
            </w:r>
            <w:r w:rsidRPr="00FC78BE">
              <w:rPr>
                <w:rFonts w:ascii="Arial" w:hAnsi="Arial" w:cs="Arial"/>
                <w:sz w:val="20"/>
                <w:szCs w:val="20"/>
              </w:rPr>
              <w:t>verständigung</w:t>
            </w:r>
          </w:p>
        </w:tc>
        <w:tc>
          <w:tcPr>
            <w:tcW w:w="2098" w:type="dxa"/>
            <w:tcBorders>
              <w:top w:val="nil"/>
              <w:bottom w:val="nil"/>
            </w:tcBorders>
            <w:tcMar>
              <w:top w:w="55" w:type="dxa"/>
              <w:left w:w="55" w:type="dxa"/>
              <w:bottom w:w="55" w:type="dxa"/>
              <w:right w:w="55" w:type="dxa"/>
            </w:tcMar>
          </w:tcPr>
          <w:p w14:paraId="0AAC4565" w14:textId="1804AB18" w:rsidR="00920E0E" w:rsidRPr="00FC78BE" w:rsidRDefault="00920E0E" w:rsidP="008C25ED">
            <w:pPr>
              <w:pStyle w:val="TableContents"/>
              <w:rPr>
                <w:rFonts w:ascii="Arial" w:hAnsi="Arial" w:cs="Arial"/>
                <w:sz w:val="20"/>
                <w:szCs w:val="20"/>
              </w:rPr>
            </w:pPr>
            <w:r w:rsidRPr="00FC78BE">
              <w:rPr>
                <w:rFonts w:ascii="Arial" w:hAnsi="Arial" w:cs="Arial"/>
                <w:sz w:val="20"/>
                <w:szCs w:val="20"/>
              </w:rPr>
              <w:t>Antaki et al., 2008,</w:t>
            </w:r>
            <w:r w:rsidR="00FC78BE">
              <w:rPr>
                <w:rFonts w:ascii="Arial" w:hAnsi="Arial" w:cs="Arial"/>
                <w:sz w:val="20"/>
                <w:szCs w:val="20"/>
              </w:rPr>
              <w:t xml:space="preserve"> </w:t>
            </w:r>
            <w:r w:rsidRPr="00FC78BE">
              <w:rPr>
                <w:rFonts w:ascii="Arial" w:hAnsi="Arial" w:cs="Arial"/>
                <w:sz w:val="20"/>
                <w:szCs w:val="20"/>
              </w:rPr>
              <w:t>S. 1172f.</w:t>
            </w:r>
          </w:p>
        </w:tc>
      </w:tr>
      <w:tr w:rsidR="00920E0E" w:rsidRPr="00FC78BE" w14:paraId="4AFEC51D" w14:textId="77777777" w:rsidTr="00896B44">
        <w:tblPrEx>
          <w:tblLook w:val="0000" w:firstRow="0" w:lastRow="0" w:firstColumn="0" w:lastColumn="0" w:noHBand="0" w:noVBand="0"/>
        </w:tblPrEx>
        <w:tc>
          <w:tcPr>
            <w:tcW w:w="1246" w:type="dxa"/>
            <w:tcBorders>
              <w:top w:val="nil"/>
              <w:bottom w:val="nil"/>
            </w:tcBorders>
            <w:shd w:val="clear" w:color="auto" w:fill="FFF1DA" w:themeFill="accent2" w:themeFillTint="33"/>
            <w:tcMar>
              <w:top w:w="55" w:type="dxa"/>
              <w:left w:w="55" w:type="dxa"/>
              <w:bottom w:w="55" w:type="dxa"/>
              <w:right w:w="55" w:type="dxa"/>
            </w:tcMar>
          </w:tcPr>
          <w:p w14:paraId="20B15399"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Fäh-KP-18</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4DE0D71E" w14:textId="0624832D" w:rsidR="00920E0E" w:rsidRPr="00FC78BE" w:rsidRDefault="00920E0E" w:rsidP="008C25ED">
            <w:pPr>
              <w:pStyle w:val="TableContents"/>
              <w:rPr>
                <w:rFonts w:ascii="Arial" w:hAnsi="Arial" w:cs="Arial"/>
                <w:sz w:val="20"/>
                <w:szCs w:val="20"/>
              </w:rPr>
            </w:pPr>
            <w:r w:rsidRPr="00FC78BE">
              <w:rPr>
                <w:rFonts w:ascii="Arial" w:hAnsi="Arial" w:cs="Arial"/>
                <w:sz w:val="20"/>
                <w:szCs w:val="20"/>
              </w:rPr>
              <w:t>Den Kommunikations- und Entscheidungs</w:t>
            </w:r>
            <w:r w:rsidR="00FC78BE">
              <w:rPr>
                <w:rFonts w:ascii="Arial" w:hAnsi="Arial" w:cs="Arial"/>
                <w:sz w:val="20"/>
                <w:szCs w:val="20"/>
              </w:rPr>
              <w:t>-</w:t>
            </w:r>
            <w:r w:rsidRPr="00FC78BE">
              <w:rPr>
                <w:rFonts w:ascii="Arial" w:hAnsi="Arial" w:cs="Arial"/>
                <w:sz w:val="20"/>
                <w:szCs w:val="20"/>
              </w:rPr>
              <w:t>prozess für die Person passend strukturieren können</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45A97F20" w14:textId="7AAB47CB" w:rsidR="00920E0E" w:rsidRPr="00FC78BE" w:rsidRDefault="00920E0E" w:rsidP="008C25ED">
            <w:pPr>
              <w:pStyle w:val="TableContents"/>
              <w:rPr>
                <w:rFonts w:ascii="Arial" w:hAnsi="Arial" w:cs="Arial"/>
                <w:i/>
                <w:iCs/>
                <w:sz w:val="20"/>
                <w:szCs w:val="20"/>
              </w:rPr>
            </w:pPr>
            <w:r w:rsidRPr="00FC78BE">
              <w:rPr>
                <w:rFonts w:ascii="Arial" w:hAnsi="Arial" w:cs="Arial"/>
                <w:i/>
                <w:iCs/>
                <w:sz w:val="20"/>
                <w:szCs w:val="20"/>
              </w:rPr>
              <w:t xml:space="preserve">Alle </w:t>
            </w:r>
            <w:r w:rsidR="00EB0691">
              <w:rPr>
                <w:rFonts w:ascii="Arial" w:hAnsi="Arial" w:cs="Arial"/>
                <w:i/>
                <w:iCs/>
                <w:sz w:val="20"/>
                <w:szCs w:val="20"/>
              </w:rPr>
              <w:t>Teilschritte</w:t>
            </w:r>
            <w:r w:rsidRPr="00FC78BE">
              <w:rPr>
                <w:rFonts w:ascii="Arial" w:hAnsi="Arial" w:cs="Arial"/>
                <w:i/>
                <w:iCs/>
                <w:sz w:val="20"/>
                <w:szCs w:val="20"/>
              </w:rPr>
              <w:t xml:space="preserve">, </w:t>
            </w:r>
            <w:r w:rsidR="00896B44">
              <w:rPr>
                <w:rFonts w:ascii="Arial" w:hAnsi="Arial" w:cs="Arial"/>
                <w:i/>
                <w:iCs/>
                <w:sz w:val="20"/>
                <w:szCs w:val="20"/>
              </w:rPr>
              <w:br/>
            </w:r>
            <w:r w:rsidRPr="00FC78BE">
              <w:rPr>
                <w:rFonts w:ascii="Arial" w:hAnsi="Arial" w:cs="Arial"/>
                <w:i/>
                <w:iCs/>
                <w:sz w:val="20"/>
                <w:szCs w:val="20"/>
              </w:rPr>
              <w:t>in denen die Kommunikations</w:t>
            </w:r>
            <w:r w:rsidR="00FC78BE">
              <w:rPr>
                <w:rFonts w:ascii="Arial" w:hAnsi="Arial" w:cs="Arial"/>
                <w:i/>
                <w:iCs/>
                <w:sz w:val="20"/>
                <w:szCs w:val="20"/>
              </w:rPr>
              <w:t>-</w:t>
            </w:r>
            <w:r w:rsidRPr="00FC78BE">
              <w:rPr>
                <w:rFonts w:ascii="Arial" w:hAnsi="Arial" w:cs="Arial"/>
                <w:i/>
                <w:iCs/>
                <w:sz w:val="20"/>
                <w:szCs w:val="20"/>
              </w:rPr>
              <w:t>partner*innen ggf. Assistenz leisten</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127ED7AD" w14:textId="77777777" w:rsidR="00920E0E" w:rsidRPr="00FC78BE" w:rsidRDefault="00920E0E" w:rsidP="008C25ED">
            <w:pPr>
              <w:pStyle w:val="TableContents"/>
              <w:rPr>
                <w:rFonts w:ascii="Arial" w:hAnsi="Arial" w:cs="Arial"/>
                <w:i/>
                <w:iCs/>
                <w:sz w:val="20"/>
                <w:szCs w:val="20"/>
              </w:rPr>
            </w:pPr>
            <w:r w:rsidRPr="00FC78BE">
              <w:rPr>
                <w:rFonts w:ascii="Arial" w:hAnsi="Arial" w:cs="Arial"/>
                <w:i/>
                <w:iCs/>
                <w:sz w:val="20"/>
                <w:szCs w:val="20"/>
              </w:rPr>
              <w:t>Alle Phasen</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2724D4A7" w14:textId="599B8C5A" w:rsidR="00920E0E" w:rsidRPr="00FC78BE" w:rsidRDefault="00920E0E" w:rsidP="008C25ED">
            <w:pPr>
              <w:pStyle w:val="TableContents"/>
              <w:rPr>
                <w:rFonts w:ascii="Arial" w:hAnsi="Arial" w:cs="Arial"/>
                <w:sz w:val="20"/>
                <w:szCs w:val="20"/>
              </w:rPr>
            </w:pPr>
            <w:r w:rsidRPr="00FC78BE">
              <w:rPr>
                <w:rFonts w:ascii="Arial" w:hAnsi="Arial" w:cs="Arial"/>
                <w:sz w:val="20"/>
                <w:szCs w:val="20"/>
              </w:rPr>
              <w:t>Lotan &amp; Ells, 2010,</w:t>
            </w:r>
            <w:r w:rsidR="00FC78BE">
              <w:rPr>
                <w:rFonts w:ascii="Arial" w:hAnsi="Arial" w:cs="Arial"/>
                <w:sz w:val="20"/>
                <w:szCs w:val="20"/>
              </w:rPr>
              <w:t xml:space="preserve"> </w:t>
            </w:r>
            <w:r w:rsidRPr="00FC78BE">
              <w:rPr>
                <w:rFonts w:ascii="Arial" w:hAnsi="Arial" w:cs="Arial"/>
                <w:sz w:val="20"/>
                <w:szCs w:val="20"/>
              </w:rPr>
              <w:t>S. 120; Bigby et al., 2019,</w:t>
            </w:r>
            <w:r w:rsidR="00FC78BE">
              <w:rPr>
                <w:rFonts w:ascii="Arial" w:hAnsi="Arial" w:cs="Arial"/>
                <w:sz w:val="20"/>
                <w:szCs w:val="20"/>
              </w:rPr>
              <w:t xml:space="preserve"> </w:t>
            </w:r>
            <w:r w:rsidRPr="00FC78BE">
              <w:rPr>
                <w:rFonts w:ascii="Arial" w:hAnsi="Arial" w:cs="Arial"/>
                <w:sz w:val="20"/>
                <w:szCs w:val="20"/>
              </w:rPr>
              <w:t>S. 403</w:t>
            </w:r>
          </w:p>
        </w:tc>
      </w:tr>
      <w:tr w:rsidR="00920E0E" w:rsidRPr="00FC78BE" w14:paraId="633DC1FC" w14:textId="77777777" w:rsidTr="00896B44">
        <w:tblPrEx>
          <w:tblLook w:val="0000" w:firstRow="0" w:lastRow="0" w:firstColumn="0" w:lastColumn="0" w:noHBand="0" w:noVBand="0"/>
        </w:tblPrEx>
        <w:tc>
          <w:tcPr>
            <w:tcW w:w="1246" w:type="dxa"/>
            <w:tcBorders>
              <w:top w:val="nil"/>
              <w:bottom w:val="nil"/>
            </w:tcBorders>
            <w:tcMar>
              <w:top w:w="55" w:type="dxa"/>
              <w:left w:w="55" w:type="dxa"/>
              <w:bottom w:w="55" w:type="dxa"/>
              <w:right w:w="55" w:type="dxa"/>
            </w:tcMar>
          </w:tcPr>
          <w:p w14:paraId="2ADCB716"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Fäh-KP-19</w:t>
            </w:r>
          </w:p>
        </w:tc>
        <w:tc>
          <w:tcPr>
            <w:tcW w:w="2098" w:type="dxa"/>
            <w:tcBorders>
              <w:top w:val="nil"/>
              <w:bottom w:val="nil"/>
            </w:tcBorders>
            <w:tcMar>
              <w:top w:w="55" w:type="dxa"/>
              <w:left w:w="55" w:type="dxa"/>
              <w:bottom w:w="55" w:type="dxa"/>
              <w:right w:w="55" w:type="dxa"/>
            </w:tcMar>
          </w:tcPr>
          <w:p w14:paraId="7068A0C1" w14:textId="3F64518E" w:rsidR="00920E0E" w:rsidRPr="00FC78BE" w:rsidRDefault="00920E0E" w:rsidP="008C25ED">
            <w:pPr>
              <w:pStyle w:val="TableContents"/>
              <w:rPr>
                <w:rFonts w:ascii="Arial" w:hAnsi="Arial" w:cs="Arial"/>
                <w:sz w:val="20"/>
                <w:szCs w:val="20"/>
              </w:rPr>
            </w:pPr>
            <w:r w:rsidRPr="00FC78BE">
              <w:rPr>
                <w:rFonts w:ascii="Arial" w:hAnsi="Arial" w:cs="Arial"/>
                <w:sz w:val="20"/>
                <w:szCs w:val="20"/>
              </w:rPr>
              <w:t>Die Balance finden können zwischen zu viel und zu wenig Unterstützung im Entscheidungs- und Kommunikations</w:t>
            </w:r>
            <w:r w:rsidR="00FC78BE">
              <w:rPr>
                <w:rFonts w:ascii="Arial" w:hAnsi="Arial" w:cs="Arial"/>
                <w:sz w:val="20"/>
                <w:szCs w:val="20"/>
              </w:rPr>
              <w:t>-</w:t>
            </w:r>
            <w:r w:rsidRPr="00FC78BE">
              <w:rPr>
                <w:rFonts w:ascii="Arial" w:hAnsi="Arial" w:cs="Arial"/>
                <w:sz w:val="20"/>
                <w:szCs w:val="20"/>
              </w:rPr>
              <w:t>prozess</w:t>
            </w:r>
          </w:p>
        </w:tc>
        <w:tc>
          <w:tcPr>
            <w:tcW w:w="2098" w:type="dxa"/>
            <w:tcBorders>
              <w:top w:val="nil"/>
              <w:bottom w:val="nil"/>
            </w:tcBorders>
            <w:tcMar>
              <w:top w:w="55" w:type="dxa"/>
              <w:left w:w="55" w:type="dxa"/>
              <w:bottom w:w="55" w:type="dxa"/>
              <w:right w:w="55" w:type="dxa"/>
            </w:tcMar>
          </w:tcPr>
          <w:p w14:paraId="78EBFD2D" w14:textId="26B3B190" w:rsidR="00920E0E" w:rsidRPr="00FC78BE" w:rsidRDefault="00920E0E" w:rsidP="008C25ED">
            <w:pPr>
              <w:pStyle w:val="TableContents"/>
              <w:rPr>
                <w:rFonts w:ascii="Arial" w:hAnsi="Arial" w:cs="Arial"/>
                <w:i/>
                <w:iCs/>
                <w:sz w:val="20"/>
                <w:szCs w:val="20"/>
              </w:rPr>
            </w:pPr>
            <w:r w:rsidRPr="00FC78BE">
              <w:rPr>
                <w:rFonts w:ascii="Arial" w:hAnsi="Arial" w:cs="Arial"/>
                <w:i/>
                <w:iCs/>
                <w:sz w:val="20"/>
                <w:szCs w:val="20"/>
              </w:rPr>
              <w:t xml:space="preserve">Alle </w:t>
            </w:r>
            <w:r w:rsidR="00EB0691">
              <w:rPr>
                <w:rFonts w:ascii="Arial" w:hAnsi="Arial" w:cs="Arial"/>
                <w:i/>
                <w:iCs/>
                <w:sz w:val="20"/>
                <w:szCs w:val="20"/>
              </w:rPr>
              <w:t>Teilschritte</w:t>
            </w:r>
            <w:r w:rsidRPr="00FC78BE">
              <w:rPr>
                <w:rFonts w:ascii="Arial" w:hAnsi="Arial" w:cs="Arial"/>
                <w:i/>
                <w:iCs/>
                <w:sz w:val="20"/>
                <w:szCs w:val="20"/>
              </w:rPr>
              <w:t xml:space="preserve">, </w:t>
            </w:r>
            <w:r w:rsidR="00896B44">
              <w:rPr>
                <w:rFonts w:ascii="Arial" w:hAnsi="Arial" w:cs="Arial"/>
                <w:i/>
                <w:iCs/>
                <w:sz w:val="20"/>
                <w:szCs w:val="20"/>
              </w:rPr>
              <w:br/>
            </w:r>
            <w:r w:rsidRPr="00FC78BE">
              <w:rPr>
                <w:rFonts w:ascii="Arial" w:hAnsi="Arial" w:cs="Arial"/>
                <w:i/>
                <w:iCs/>
                <w:sz w:val="20"/>
                <w:szCs w:val="20"/>
              </w:rPr>
              <w:t>in denen die Kommunikations</w:t>
            </w:r>
            <w:r w:rsidR="00FC78BE">
              <w:rPr>
                <w:rFonts w:ascii="Arial" w:hAnsi="Arial" w:cs="Arial"/>
                <w:i/>
                <w:iCs/>
                <w:sz w:val="20"/>
                <w:szCs w:val="20"/>
              </w:rPr>
              <w:t>-</w:t>
            </w:r>
            <w:r w:rsidRPr="00FC78BE">
              <w:rPr>
                <w:rFonts w:ascii="Arial" w:hAnsi="Arial" w:cs="Arial"/>
                <w:i/>
                <w:iCs/>
                <w:sz w:val="20"/>
                <w:szCs w:val="20"/>
              </w:rPr>
              <w:t>partner*innen ggf. Assistenz leisten</w:t>
            </w:r>
          </w:p>
        </w:tc>
        <w:tc>
          <w:tcPr>
            <w:tcW w:w="2098" w:type="dxa"/>
            <w:tcBorders>
              <w:top w:val="nil"/>
              <w:bottom w:val="nil"/>
            </w:tcBorders>
            <w:tcMar>
              <w:top w:w="55" w:type="dxa"/>
              <w:left w:w="55" w:type="dxa"/>
              <w:bottom w:w="55" w:type="dxa"/>
              <w:right w:w="55" w:type="dxa"/>
            </w:tcMar>
          </w:tcPr>
          <w:p w14:paraId="105CAB4D" w14:textId="77777777" w:rsidR="00920E0E" w:rsidRPr="00FC78BE" w:rsidRDefault="00920E0E" w:rsidP="008C25ED">
            <w:pPr>
              <w:pStyle w:val="TableContents"/>
              <w:rPr>
                <w:rFonts w:ascii="Arial" w:hAnsi="Arial" w:cs="Arial"/>
                <w:i/>
                <w:iCs/>
                <w:sz w:val="20"/>
                <w:szCs w:val="20"/>
              </w:rPr>
            </w:pPr>
            <w:r w:rsidRPr="00FC78BE">
              <w:rPr>
                <w:rFonts w:ascii="Arial" w:hAnsi="Arial" w:cs="Arial"/>
                <w:i/>
                <w:iCs/>
                <w:sz w:val="20"/>
                <w:szCs w:val="20"/>
              </w:rPr>
              <w:t>Alle Phasen</w:t>
            </w:r>
          </w:p>
        </w:tc>
        <w:tc>
          <w:tcPr>
            <w:tcW w:w="2098" w:type="dxa"/>
            <w:tcBorders>
              <w:top w:val="nil"/>
              <w:bottom w:val="nil"/>
            </w:tcBorders>
            <w:tcMar>
              <w:top w:w="55" w:type="dxa"/>
              <w:left w:w="55" w:type="dxa"/>
              <w:bottom w:w="55" w:type="dxa"/>
              <w:right w:w="55" w:type="dxa"/>
            </w:tcMar>
          </w:tcPr>
          <w:p w14:paraId="4E245781" w14:textId="13CFE302" w:rsidR="00920E0E" w:rsidRPr="00FC78BE" w:rsidRDefault="00920E0E" w:rsidP="008C25ED">
            <w:pPr>
              <w:pStyle w:val="TableContents"/>
              <w:rPr>
                <w:rFonts w:ascii="Arial" w:hAnsi="Arial" w:cs="Arial"/>
                <w:sz w:val="20"/>
                <w:szCs w:val="20"/>
                <w:lang w:val="en-GB"/>
              </w:rPr>
            </w:pPr>
            <w:r w:rsidRPr="00FC78BE">
              <w:rPr>
                <w:rFonts w:ascii="Arial" w:hAnsi="Arial" w:cs="Arial"/>
                <w:sz w:val="20"/>
                <w:szCs w:val="20"/>
                <w:lang w:val="en-GB"/>
              </w:rPr>
              <w:t>Petner-Arrey &amp;</w:t>
            </w:r>
            <w:r w:rsidR="00FC78BE">
              <w:rPr>
                <w:rFonts w:ascii="Arial" w:hAnsi="Arial" w:cs="Arial"/>
                <w:sz w:val="20"/>
                <w:szCs w:val="20"/>
                <w:lang w:val="en-GB"/>
              </w:rPr>
              <w:t xml:space="preserve"> </w:t>
            </w:r>
            <w:r w:rsidRPr="00FC78BE">
              <w:rPr>
                <w:rFonts w:ascii="Arial" w:hAnsi="Arial" w:cs="Arial"/>
                <w:sz w:val="20"/>
                <w:szCs w:val="20"/>
                <w:lang w:val="en-GB"/>
              </w:rPr>
              <w:t>Copeland, 2014,</w:t>
            </w:r>
            <w:r w:rsidR="001E0076">
              <w:rPr>
                <w:rFonts w:ascii="Arial" w:hAnsi="Arial" w:cs="Arial"/>
                <w:sz w:val="20"/>
                <w:szCs w:val="20"/>
                <w:lang w:val="en-GB"/>
              </w:rPr>
              <w:t xml:space="preserve"> </w:t>
            </w:r>
            <w:r w:rsidRPr="00FC78BE">
              <w:rPr>
                <w:rFonts w:ascii="Arial" w:hAnsi="Arial" w:cs="Arial"/>
                <w:sz w:val="20"/>
                <w:szCs w:val="20"/>
                <w:lang w:val="en-GB"/>
              </w:rPr>
              <w:t>S. 42; Wiltz, 2007, S. 61</w:t>
            </w:r>
          </w:p>
        </w:tc>
      </w:tr>
      <w:tr w:rsidR="00920E0E" w:rsidRPr="00FC78BE" w14:paraId="495B2336" w14:textId="77777777" w:rsidTr="00896B44">
        <w:tblPrEx>
          <w:tblLook w:val="0000" w:firstRow="0" w:lastRow="0" w:firstColumn="0" w:lastColumn="0" w:noHBand="0" w:noVBand="0"/>
        </w:tblPrEx>
        <w:tc>
          <w:tcPr>
            <w:tcW w:w="1246" w:type="dxa"/>
            <w:tcBorders>
              <w:top w:val="nil"/>
              <w:bottom w:val="nil"/>
            </w:tcBorders>
            <w:shd w:val="clear" w:color="auto" w:fill="FFF1DA" w:themeFill="accent2" w:themeFillTint="33"/>
            <w:tcMar>
              <w:top w:w="55" w:type="dxa"/>
              <w:left w:w="55" w:type="dxa"/>
              <w:bottom w:w="55" w:type="dxa"/>
              <w:right w:w="55" w:type="dxa"/>
            </w:tcMar>
          </w:tcPr>
          <w:p w14:paraId="5347BD62"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Fäh-KP-20</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02393478"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Eine angemessene Positionierung der Person sicherstellen können</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679E873B" w14:textId="2D108B56" w:rsidR="00920E0E" w:rsidRPr="00FC78BE" w:rsidRDefault="00920E0E" w:rsidP="008C25ED">
            <w:pPr>
              <w:pStyle w:val="TableContents"/>
              <w:rPr>
                <w:rFonts w:ascii="Arial" w:hAnsi="Arial" w:cs="Arial"/>
                <w:i/>
                <w:iCs/>
                <w:sz w:val="20"/>
                <w:szCs w:val="20"/>
              </w:rPr>
            </w:pPr>
            <w:r w:rsidRPr="00FC78BE">
              <w:rPr>
                <w:rFonts w:ascii="Arial" w:hAnsi="Arial" w:cs="Arial"/>
                <w:i/>
                <w:iCs/>
                <w:sz w:val="20"/>
                <w:szCs w:val="20"/>
              </w:rPr>
              <w:t xml:space="preserve">Alle </w:t>
            </w:r>
            <w:r w:rsidR="00EB0691">
              <w:rPr>
                <w:rFonts w:ascii="Arial" w:hAnsi="Arial" w:cs="Arial"/>
                <w:i/>
                <w:iCs/>
                <w:sz w:val="20"/>
                <w:szCs w:val="20"/>
              </w:rPr>
              <w:t>Teilschritte</w:t>
            </w:r>
            <w:r w:rsidRPr="00FC78BE">
              <w:rPr>
                <w:rFonts w:ascii="Arial" w:hAnsi="Arial" w:cs="Arial"/>
                <w:i/>
                <w:iCs/>
                <w:sz w:val="20"/>
                <w:szCs w:val="20"/>
              </w:rPr>
              <w:t xml:space="preserve">, </w:t>
            </w:r>
            <w:r w:rsidR="00896B44">
              <w:rPr>
                <w:rFonts w:ascii="Arial" w:hAnsi="Arial" w:cs="Arial"/>
                <w:i/>
                <w:iCs/>
                <w:sz w:val="20"/>
                <w:szCs w:val="20"/>
              </w:rPr>
              <w:br/>
            </w:r>
            <w:r w:rsidRPr="00FC78BE">
              <w:rPr>
                <w:rFonts w:ascii="Arial" w:hAnsi="Arial" w:cs="Arial"/>
                <w:i/>
                <w:iCs/>
                <w:sz w:val="20"/>
                <w:szCs w:val="20"/>
              </w:rPr>
              <w:t>in denen die Kommunikations</w:t>
            </w:r>
            <w:r w:rsidR="001E0076">
              <w:rPr>
                <w:rFonts w:ascii="Arial" w:hAnsi="Arial" w:cs="Arial"/>
                <w:i/>
                <w:iCs/>
                <w:sz w:val="20"/>
                <w:szCs w:val="20"/>
              </w:rPr>
              <w:t>-</w:t>
            </w:r>
            <w:r w:rsidRPr="00FC78BE">
              <w:rPr>
                <w:rFonts w:ascii="Arial" w:hAnsi="Arial" w:cs="Arial"/>
                <w:i/>
                <w:iCs/>
                <w:sz w:val="20"/>
                <w:szCs w:val="20"/>
              </w:rPr>
              <w:t>partner*innen ggf. Assistenz leisten</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47B6BFA6" w14:textId="77777777" w:rsidR="00920E0E" w:rsidRPr="00FC78BE" w:rsidRDefault="00920E0E" w:rsidP="008C25ED">
            <w:pPr>
              <w:pStyle w:val="TableContents"/>
              <w:rPr>
                <w:rFonts w:ascii="Arial" w:hAnsi="Arial" w:cs="Arial"/>
                <w:i/>
                <w:iCs/>
                <w:sz w:val="20"/>
                <w:szCs w:val="20"/>
              </w:rPr>
            </w:pPr>
            <w:r w:rsidRPr="00FC78BE">
              <w:rPr>
                <w:rFonts w:ascii="Arial" w:hAnsi="Arial" w:cs="Arial"/>
                <w:i/>
                <w:iCs/>
                <w:sz w:val="20"/>
                <w:szCs w:val="20"/>
              </w:rPr>
              <w:t>Alle Phasen</w:t>
            </w:r>
          </w:p>
        </w:tc>
        <w:tc>
          <w:tcPr>
            <w:tcW w:w="2098" w:type="dxa"/>
            <w:tcBorders>
              <w:top w:val="nil"/>
              <w:bottom w:val="nil"/>
            </w:tcBorders>
            <w:shd w:val="clear" w:color="auto" w:fill="FFF1DA" w:themeFill="accent2" w:themeFillTint="33"/>
            <w:tcMar>
              <w:top w:w="55" w:type="dxa"/>
              <w:left w:w="55" w:type="dxa"/>
              <w:bottom w:w="55" w:type="dxa"/>
              <w:right w:w="55" w:type="dxa"/>
            </w:tcMar>
          </w:tcPr>
          <w:p w14:paraId="48E30C49" w14:textId="4E3C3BEB" w:rsidR="00920E0E" w:rsidRPr="00FC78BE" w:rsidRDefault="00920E0E" w:rsidP="008C25ED">
            <w:pPr>
              <w:pStyle w:val="TableContents"/>
              <w:rPr>
                <w:rFonts w:ascii="Arial" w:hAnsi="Arial" w:cs="Arial"/>
                <w:sz w:val="20"/>
                <w:szCs w:val="20"/>
              </w:rPr>
            </w:pPr>
            <w:r w:rsidRPr="00FC78BE">
              <w:rPr>
                <w:rFonts w:ascii="Arial" w:hAnsi="Arial" w:cs="Arial"/>
                <w:sz w:val="20"/>
                <w:szCs w:val="20"/>
              </w:rPr>
              <w:t>Beukelman &amp; Light,</w:t>
            </w:r>
            <w:r w:rsidR="001E0076">
              <w:rPr>
                <w:rFonts w:ascii="Arial" w:hAnsi="Arial" w:cs="Arial"/>
                <w:sz w:val="20"/>
                <w:szCs w:val="20"/>
              </w:rPr>
              <w:t xml:space="preserve"> </w:t>
            </w:r>
            <w:r w:rsidRPr="00FC78BE">
              <w:rPr>
                <w:rFonts w:ascii="Arial" w:hAnsi="Arial" w:cs="Arial"/>
                <w:sz w:val="20"/>
                <w:szCs w:val="20"/>
              </w:rPr>
              <w:t>2020, S. 163 und 392</w:t>
            </w:r>
          </w:p>
        </w:tc>
      </w:tr>
      <w:tr w:rsidR="00920E0E" w:rsidRPr="00FC78BE" w14:paraId="714900BD" w14:textId="77777777" w:rsidTr="00896B44">
        <w:tblPrEx>
          <w:tblLook w:val="0000" w:firstRow="0" w:lastRow="0" w:firstColumn="0" w:lastColumn="0" w:noHBand="0" w:noVBand="0"/>
        </w:tblPrEx>
        <w:tc>
          <w:tcPr>
            <w:tcW w:w="1246" w:type="dxa"/>
            <w:tcBorders>
              <w:top w:val="nil"/>
              <w:bottom w:val="nil"/>
            </w:tcBorders>
            <w:tcMar>
              <w:top w:w="55" w:type="dxa"/>
              <w:left w:w="55" w:type="dxa"/>
              <w:bottom w:w="55" w:type="dxa"/>
              <w:right w:w="55" w:type="dxa"/>
            </w:tcMar>
          </w:tcPr>
          <w:p w14:paraId="4862AE86"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Fäh-KP-21</w:t>
            </w:r>
          </w:p>
        </w:tc>
        <w:tc>
          <w:tcPr>
            <w:tcW w:w="2098" w:type="dxa"/>
            <w:tcBorders>
              <w:top w:val="nil"/>
              <w:bottom w:val="nil"/>
            </w:tcBorders>
            <w:tcMar>
              <w:top w:w="55" w:type="dxa"/>
              <w:left w:w="55" w:type="dxa"/>
              <w:bottom w:w="55" w:type="dxa"/>
              <w:right w:w="55" w:type="dxa"/>
            </w:tcMar>
          </w:tcPr>
          <w:p w14:paraId="0CCE37B4"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Zum selbstbestimmten Entscheiden ermutigen können</w:t>
            </w:r>
          </w:p>
        </w:tc>
        <w:tc>
          <w:tcPr>
            <w:tcW w:w="2098" w:type="dxa"/>
            <w:tcBorders>
              <w:top w:val="nil"/>
              <w:bottom w:val="nil"/>
            </w:tcBorders>
            <w:tcMar>
              <w:top w:w="55" w:type="dxa"/>
              <w:left w:w="55" w:type="dxa"/>
              <w:bottom w:w="55" w:type="dxa"/>
              <w:right w:w="55" w:type="dxa"/>
            </w:tcMar>
          </w:tcPr>
          <w:p w14:paraId="5E3BB2E1" w14:textId="0F568E5F" w:rsidR="00920E0E" w:rsidRPr="00FC78BE" w:rsidRDefault="00920E0E" w:rsidP="008C25ED">
            <w:pPr>
              <w:pStyle w:val="TableContents"/>
              <w:rPr>
                <w:rFonts w:ascii="Arial" w:hAnsi="Arial" w:cs="Arial"/>
                <w:i/>
                <w:iCs/>
                <w:sz w:val="20"/>
                <w:szCs w:val="20"/>
              </w:rPr>
            </w:pPr>
            <w:r w:rsidRPr="00FC78BE">
              <w:rPr>
                <w:rFonts w:ascii="Arial" w:hAnsi="Arial" w:cs="Arial"/>
                <w:i/>
                <w:iCs/>
                <w:sz w:val="20"/>
                <w:szCs w:val="20"/>
              </w:rPr>
              <w:t xml:space="preserve">Alle </w:t>
            </w:r>
            <w:r w:rsidR="00EB0691">
              <w:rPr>
                <w:rFonts w:ascii="Arial" w:hAnsi="Arial" w:cs="Arial"/>
                <w:i/>
                <w:iCs/>
                <w:sz w:val="20"/>
                <w:szCs w:val="20"/>
              </w:rPr>
              <w:t>Teilschritte</w:t>
            </w:r>
            <w:r w:rsidRPr="00FC78BE">
              <w:rPr>
                <w:rFonts w:ascii="Arial" w:hAnsi="Arial" w:cs="Arial"/>
                <w:i/>
                <w:iCs/>
                <w:sz w:val="20"/>
                <w:szCs w:val="20"/>
              </w:rPr>
              <w:t xml:space="preserve">, </w:t>
            </w:r>
            <w:r w:rsidR="00896B44">
              <w:rPr>
                <w:rFonts w:ascii="Arial" w:hAnsi="Arial" w:cs="Arial"/>
                <w:i/>
                <w:iCs/>
                <w:sz w:val="20"/>
                <w:szCs w:val="20"/>
              </w:rPr>
              <w:br/>
            </w:r>
            <w:r w:rsidRPr="00FC78BE">
              <w:rPr>
                <w:rFonts w:ascii="Arial" w:hAnsi="Arial" w:cs="Arial"/>
                <w:i/>
                <w:iCs/>
                <w:sz w:val="20"/>
                <w:szCs w:val="20"/>
              </w:rPr>
              <w:t>in denen die Kommunikations</w:t>
            </w:r>
            <w:r w:rsidR="001E0076">
              <w:rPr>
                <w:rFonts w:ascii="Arial" w:hAnsi="Arial" w:cs="Arial"/>
                <w:i/>
                <w:iCs/>
                <w:sz w:val="20"/>
                <w:szCs w:val="20"/>
              </w:rPr>
              <w:t>-</w:t>
            </w:r>
            <w:r w:rsidRPr="00FC78BE">
              <w:rPr>
                <w:rFonts w:ascii="Arial" w:hAnsi="Arial" w:cs="Arial"/>
                <w:i/>
                <w:iCs/>
                <w:sz w:val="20"/>
                <w:szCs w:val="20"/>
              </w:rPr>
              <w:t>partner*innen ggf. Assistenz leisten</w:t>
            </w:r>
          </w:p>
        </w:tc>
        <w:tc>
          <w:tcPr>
            <w:tcW w:w="2098" w:type="dxa"/>
            <w:tcBorders>
              <w:top w:val="nil"/>
              <w:bottom w:val="nil"/>
            </w:tcBorders>
            <w:tcMar>
              <w:top w:w="55" w:type="dxa"/>
              <w:left w:w="55" w:type="dxa"/>
              <w:bottom w:w="55" w:type="dxa"/>
              <w:right w:w="55" w:type="dxa"/>
            </w:tcMar>
          </w:tcPr>
          <w:p w14:paraId="334A4E4F" w14:textId="77777777" w:rsidR="00920E0E" w:rsidRPr="00FC78BE" w:rsidRDefault="00920E0E" w:rsidP="008C25ED">
            <w:pPr>
              <w:pStyle w:val="TableContents"/>
              <w:rPr>
                <w:rFonts w:ascii="Arial" w:hAnsi="Arial" w:cs="Arial"/>
                <w:i/>
                <w:iCs/>
                <w:sz w:val="20"/>
                <w:szCs w:val="20"/>
              </w:rPr>
            </w:pPr>
            <w:r w:rsidRPr="00FC78BE">
              <w:rPr>
                <w:rFonts w:ascii="Arial" w:hAnsi="Arial" w:cs="Arial"/>
                <w:i/>
                <w:iCs/>
                <w:sz w:val="20"/>
                <w:szCs w:val="20"/>
              </w:rPr>
              <w:t>Alle Phasen</w:t>
            </w:r>
          </w:p>
        </w:tc>
        <w:tc>
          <w:tcPr>
            <w:tcW w:w="2098" w:type="dxa"/>
            <w:tcBorders>
              <w:top w:val="nil"/>
              <w:bottom w:val="nil"/>
            </w:tcBorders>
            <w:tcMar>
              <w:top w:w="55" w:type="dxa"/>
              <w:left w:w="55" w:type="dxa"/>
              <w:bottom w:w="55" w:type="dxa"/>
              <w:right w:w="55" w:type="dxa"/>
            </w:tcMar>
          </w:tcPr>
          <w:p w14:paraId="44AB0E1B"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Wiltz, 2007, S. 62; Bigby et al., 2019</w:t>
            </w:r>
          </w:p>
        </w:tc>
      </w:tr>
      <w:tr w:rsidR="00920E0E" w:rsidRPr="00FC78BE" w14:paraId="28FA08A1" w14:textId="77777777" w:rsidTr="00896B44">
        <w:tblPrEx>
          <w:tblLook w:val="0000" w:firstRow="0" w:lastRow="0" w:firstColumn="0" w:lastColumn="0" w:noHBand="0" w:noVBand="0"/>
        </w:tblPrEx>
        <w:tc>
          <w:tcPr>
            <w:tcW w:w="1246" w:type="dxa"/>
            <w:tcBorders>
              <w:top w:val="nil"/>
            </w:tcBorders>
            <w:shd w:val="clear" w:color="auto" w:fill="FFF1DA" w:themeFill="accent2" w:themeFillTint="33"/>
            <w:tcMar>
              <w:top w:w="55" w:type="dxa"/>
              <w:left w:w="55" w:type="dxa"/>
              <w:bottom w:w="55" w:type="dxa"/>
              <w:right w:w="55" w:type="dxa"/>
            </w:tcMar>
          </w:tcPr>
          <w:p w14:paraId="18AE582F"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Fäh-KP-22</w:t>
            </w:r>
          </w:p>
        </w:tc>
        <w:tc>
          <w:tcPr>
            <w:tcW w:w="2098" w:type="dxa"/>
            <w:tcBorders>
              <w:top w:val="nil"/>
            </w:tcBorders>
            <w:shd w:val="clear" w:color="auto" w:fill="FFF1DA" w:themeFill="accent2" w:themeFillTint="33"/>
            <w:tcMar>
              <w:top w:w="55" w:type="dxa"/>
              <w:left w:w="55" w:type="dxa"/>
              <w:bottom w:w="55" w:type="dxa"/>
              <w:right w:w="55" w:type="dxa"/>
            </w:tcMar>
          </w:tcPr>
          <w:p w14:paraId="7379D0EC" w14:textId="77777777" w:rsidR="00920E0E" w:rsidRPr="00FC78BE" w:rsidRDefault="00920E0E" w:rsidP="008C25ED">
            <w:pPr>
              <w:pStyle w:val="TableContents"/>
              <w:rPr>
                <w:rFonts w:ascii="Arial" w:hAnsi="Arial" w:cs="Arial"/>
                <w:sz w:val="20"/>
                <w:szCs w:val="20"/>
              </w:rPr>
            </w:pPr>
            <w:r w:rsidRPr="00FC78BE">
              <w:rPr>
                <w:rFonts w:ascii="Arial" w:hAnsi="Arial" w:cs="Arial"/>
                <w:sz w:val="20"/>
                <w:szCs w:val="20"/>
              </w:rPr>
              <w:t>Zur Mitteilung der getroffenen Entscheidung und ggf. begleitender Gefühle, Gedanken etc. ermutigen können</w:t>
            </w:r>
          </w:p>
        </w:tc>
        <w:tc>
          <w:tcPr>
            <w:tcW w:w="2098" w:type="dxa"/>
            <w:tcBorders>
              <w:top w:val="nil"/>
            </w:tcBorders>
            <w:shd w:val="clear" w:color="auto" w:fill="FFF1DA" w:themeFill="accent2" w:themeFillTint="33"/>
            <w:tcMar>
              <w:top w:w="55" w:type="dxa"/>
              <w:left w:w="55" w:type="dxa"/>
              <w:bottom w:w="55" w:type="dxa"/>
              <w:right w:w="55" w:type="dxa"/>
            </w:tcMar>
          </w:tcPr>
          <w:p w14:paraId="2350E360" w14:textId="55E25C5C" w:rsidR="00920E0E" w:rsidRPr="00FC78BE" w:rsidRDefault="00920E0E" w:rsidP="008C25ED">
            <w:pPr>
              <w:pStyle w:val="TableContents"/>
              <w:rPr>
                <w:rFonts w:ascii="Arial" w:hAnsi="Arial" w:cs="Arial"/>
                <w:i/>
                <w:iCs/>
                <w:sz w:val="20"/>
                <w:szCs w:val="20"/>
              </w:rPr>
            </w:pPr>
            <w:r w:rsidRPr="00FC78BE">
              <w:rPr>
                <w:rFonts w:ascii="Arial" w:hAnsi="Arial" w:cs="Arial"/>
                <w:i/>
                <w:iCs/>
                <w:sz w:val="20"/>
                <w:szCs w:val="20"/>
              </w:rPr>
              <w:t xml:space="preserve">Alle </w:t>
            </w:r>
            <w:r w:rsidR="00EB0691">
              <w:rPr>
                <w:rFonts w:ascii="Arial" w:hAnsi="Arial" w:cs="Arial"/>
                <w:i/>
                <w:iCs/>
                <w:sz w:val="20"/>
                <w:szCs w:val="20"/>
              </w:rPr>
              <w:t>Teilschritte</w:t>
            </w:r>
            <w:r w:rsidRPr="00FC78BE">
              <w:rPr>
                <w:rFonts w:ascii="Arial" w:hAnsi="Arial" w:cs="Arial"/>
                <w:i/>
                <w:iCs/>
                <w:sz w:val="20"/>
                <w:szCs w:val="20"/>
              </w:rPr>
              <w:t xml:space="preserve">, </w:t>
            </w:r>
            <w:r w:rsidR="00896B44">
              <w:rPr>
                <w:rFonts w:ascii="Arial" w:hAnsi="Arial" w:cs="Arial"/>
                <w:i/>
                <w:iCs/>
                <w:sz w:val="20"/>
                <w:szCs w:val="20"/>
              </w:rPr>
              <w:br/>
            </w:r>
            <w:r w:rsidRPr="00FC78BE">
              <w:rPr>
                <w:rFonts w:ascii="Arial" w:hAnsi="Arial" w:cs="Arial"/>
                <w:i/>
                <w:iCs/>
                <w:sz w:val="20"/>
                <w:szCs w:val="20"/>
              </w:rPr>
              <w:t>in denen die Kommunikations</w:t>
            </w:r>
            <w:r w:rsidR="001E0076">
              <w:rPr>
                <w:rFonts w:ascii="Arial" w:hAnsi="Arial" w:cs="Arial"/>
                <w:i/>
                <w:iCs/>
                <w:sz w:val="20"/>
                <w:szCs w:val="20"/>
              </w:rPr>
              <w:t>-</w:t>
            </w:r>
            <w:r w:rsidRPr="00FC78BE">
              <w:rPr>
                <w:rFonts w:ascii="Arial" w:hAnsi="Arial" w:cs="Arial"/>
                <w:i/>
                <w:iCs/>
                <w:sz w:val="20"/>
                <w:szCs w:val="20"/>
              </w:rPr>
              <w:t>partner*innen ggf. Assistenz leisten</w:t>
            </w:r>
          </w:p>
        </w:tc>
        <w:tc>
          <w:tcPr>
            <w:tcW w:w="2098" w:type="dxa"/>
            <w:tcBorders>
              <w:top w:val="nil"/>
            </w:tcBorders>
            <w:shd w:val="clear" w:color="auto" w:fill="FFF1DA" w:themeFill="accent2" w:themeFillTint="33"/>
            <w:tcMar>
              <w:top w:w="55" w:type="dxa"/>
              <w:left w:w="55" w:type="dxa"/>
              <w:bottom w:w="55" w:type="dxa"/>
              <w:right w:w="55" w:type="dxa"/>
            </w:tcMar>
          </w:tcPr>
          <w:p w14:paraId="712F943E" w14:textId="77777777" w:rsidR="00920E0E" w:rsidRPr="00FC78BE" w:rsidRDefault="00920E0E" w:rsidP="008C25ED">
            <w:pPr>
              <w:pStyle w:val="TableContents"/>
              <w:rPr>
                <w:rFonts w:ascii="Arial" w:hAnsi="Arial" w:cs="Arial"/>
                <w:i/>
                <w:iCs/>
                <w:sz w:val="20"/>
                <w:szCs w:val="20"/>
              </w:rPr>
            </w:pPr>
            <w:r w:rsidRPr="00FC78BE">
              <w:rPr>
                <w:rFonts w:ascii="Arial" w:hAnsi="Arial" w:cs="Arial"/>
                <w:i/>
                <w:iCs/>
                <w:sz w:val="20"/>
                <w:szCs w:val="20"/>
              </w:rPr>
              <w:t>Alle Phasen</w:t>
            </w:r>
          </w:p>
        </w:tc>
        <w:tc>
          <w:tcPr>
            <w:tcW w:w="2098" w:type="dxa"/>
            <w:tcBorders>
              <w:top w:val="nil"/>
            </w:tcBorders>
            <w:shd w:val="clear" w:color="auto" w:fill="FFF1DA" w:themeFill="accent2" w:themeFillTint="33"/>
            <w:tcMar>
              <w:top w:w="55" w:type="dxa"/>
              <w:left w:w="55" w:type="dxa"/>
              <w:bottom w:w="55" w:type="dxa"/>
              <w:right w:w="55" w:type="dxa"/>
            </w:tcMar>
          </w:tcPr>
          <w:p w14:paraId="4956FB78" w14:textId="1F1AADC0" w:rsidR="00920E0E" w:rsidRPr="00FC78BE" w:rsidRDefault="00920E0E" w:rsidP="008C25ED">
            <w:pPr>
              <w:pStyle w:val="TableContents"/>
              <w:rPr>
                <w:rFonts w:ascii="Arial" w:hAnsi="Arial" w:cs="Arial"/>
                <w:sz w:val="20"/>
                <w:szCs w:val="20"/>
              </w:rPr>
            </w:pPr>
            <w:r w:rsidRPr="00FC78BE">
              <w:rPr>
                <w:rFonts w:ascii="Arial" w:hAnsi="Arial" w:cs="Arial"/>
                <w:sz w:val="20"/>
                <w:szCs w:val="20"/>
              </w:rPr>
              <w:t>Lotan &amp; Ells, 2010,</w:t>
            </w:r>
            <w:r w:rsidR="001E0076">
              <w:rPr>
                <w:rFonts w:ascii="Arial" w:hAnsi="Arial" w:cs="Arial"/>
                <w:sz w:val="20"/>
                <w:szCs w:val="20"/>
              </w:rPr>
              <w:t xml:space="preserve"> </w:t>
            </w:r>
            <w:r w:rsidRPr="00FC78BE">
              <w:rPr>
                <w:rFonts w:ascii="Arial" w:hAnsi="Arial" w:cs="Arial"/>
                <w:sz w:val="20"/>
                <w:szCs w:val="20"/>
              </w:rPr>
              <w:t>S. 121; Rawlings et al., 1995, S. 143</w:t>
            </w:r>
          </w:p>
        </w:tc>
      </w:tr>
    </w:tbl>
    <w:p w14:paraId="389E7B96" w14:textId="75C9BE10" w:rsidR="00920E0E" w:rsidRDefault="00920E0E" w:rsidP="00920E0E">
      <w:pPr>
        <w:rPr>
          <w:lang w:val="en-GB"/>
        </w:rPr>
      </w:pPr>
    </w:p>
    <w:p w14:paraId="578D6A5E" w14:textId="67366A0B" w:rsidR="00565E27" w:rsidRDefault="00565E27" w:rsidP="00920E0E">
      <w:pPr>
        <w:rPr>
          <w:lang w:val="en-GB"/>
        </w:rPr>
      </w:pPr>
    </w:p>
    <w:p w14:paraId="2D8F164B" w14:textId="032AFC24" w:rsidR="00565E27" w:rsidRDefault="00565E27" w:rsidP="00920E0E">
      <w:pPr>
        <w:rPr>
          <w:lang w:val="en-GB"/>
        </w:rPr>
      </w:pPr>
    </w:p>
    <w:p w14:paraId="23179426" w14:textId="78663E43" w:rsidR="00565E27" w:rsidRDefault="00565E27" w:rsidP="00920E0E">
      <w:pPr>
        <w:rPr>
          <w:lang w:val="en-GB"/>
        </w:rPr>
      </w:pPr>
    </w:p>
    <w:p w14:paraId="056F8741" w14:textId="16283711" w:rsidR="00565E27" w:rsidRDefault="00565E27" w:rsidP="00920E0E">
      <w:pPr>
        <w:rPr>
          <w:lang w:val="en-GB"/>
        </w:rPr>
      </w:pPr>
    </w:p>
    <w:p w14:paraId="1FD53BA1" w14:textId="61AEEB7F" w:rsidR="00565E27" w:rsidRDefault="00565E27" w:rsidP="00920E0E">
      <w:pPr>
        <w:rPr>
          <w:lang w:val="en-GB"/>
        </w:rPr>
      </w:pPr>
    </w:p>
    <w:p w14:paraId="0E8D51D7" w14:textId="77777777" w:rsidR="00565E27" w:rsidRPr="00920E0E" w:rsidRDefault="00565E27" w:rsidP="00920E0E">
      <w:pPr>
        <w:rPr>
          <w:lang w:val="en-GB"/>
        </w:rPr>
      </w:pPr>
    </w:p>
    <w:p w14:paraId="169AB76F" w14:textId="77777777" w:rsidR="00A760A4" w:rsidRDefault="00A760A4" w:rsidP="008D64BC">
      <w:pPr>
        <w:pStyle w:val="berschrift3"/>
        <w:rPr>
          <w:color w:val="FFBD47" w:themeColor="accent2"/>
          <w:lang w:val="de-DE"/>
        </w:rPr>
        <w:sectPr w:rsidR="00A760A4" w:rsidSect="003510E2">
          <w:pgSz w:w="11906" w:h="16838" w:code="9"/>
          <w:pgMar w:top="1134" w:right="1134" w:bottom="1134" w:left="1134" w:header="709" w:footer="709" w:gutter="0"/>
          <w:cols w:space="708"/>
          <w:docGrid w:linePitch="360"/>
        </w:sectPr>
      </w:pPr>
    </w:p>
    <w:p w14:paraId="62DC8F3D" w14:textId="25D34E1B" w:rsidR="008D64BC" w:rsidRDefault="008D64BC" w:rsidP="008D64BC">
      <w:pPr>
        <w:pStyle w:val="berschrift3"/>
        <w:rPr>
          <w:color w:val="FFBD47" w:themeColor="accent2"/>
          <w:lang w:val="de-DE"/>
        </w:rPr>
      </w:pPr>
      <w:bookmarkStart w:id="87" w:name="_Toc104385459"/>
      <w:r w:rsidRPr="003A674E">
        <w:rPr>
          <w:color w:val="FFBD47" w:themeColor="accent2"/>
          <w:lang w:val="de-DE"/>
        </w:rPr>
        <w:lastRenderedPageBreak/>
        <w:t>Offizielle Regularien</w:t>
      </w:r>
      <w:bookmarkEnd w:id="87"/>
    </w:p>
    <w:p w14:paraId="36683AD3" w14:textId="77777777" w:rsidR="00565E27" w:rsidRPr="00565E27" w:rsidRDefault="00565E27" w:rsidP="00565E27">
      <w:pPr>
        <w:rPr>
          <w:lang w:val="de-DE"/>
        </w:rPr>
      </w:pPr>
    </w:p>
    <w:tbl>
      <w:tblPr>
        <w:tblW w:w="9645" w:type="dxa"/>
        <w:tblBorders>
          <w:top w:val="single" w:sz="2" w:space="0" w:color="000000"/>
          <w:bottom w:val="single" w:sz="2" w:space="0" w:color="000000"/>
          <w:insideH w:val="single" w:sz="2" w:space="0" w:color="000000"/>
        </w:tblBorders>
        <w:tblLayout w:type="fixed"/>
        <w:tblCellMar>
          <w:left w:w="10" w:type="dxa"/>
          <w:right w:w="10" w:type="dxa"/>
        </w:tblCellMar>
        <w:tblLook w:val="04A0" w:firstRow="1" w:lastRow="0" w:firstColumn="1" w:lastColumn="0" w:noHBand="0" w:noVBand="1"/>
      </w:tblPr>
      <w:tblGrid>
        <w:gridCol w:w="1247"/>
        <w:gridCol w:w="2098"/>
        <w:gridCol w:w="2100"/>
        <w:gridCol w:w="2100"/>
        <w:gridCol w:w="2100"/>
      </w:tblGrid>
      <w:tr w:rsidR="00EC0496" w14:paraId="321485E0" w14:textId="77777777" w:rsidTr="00EC0496">
        <w:tc>
          <w:tcPr>
            <w:tcW w:w="1247" w:type="dxa"/>
            <w:tcBorders>
              <w:bottom w:val="single" w:sz="2" w:space="0" w:color="000000"/>
            </w:tcBorders>
            <w:shd w:val="clear" w:color="auto" w:fill="FFF1DA" w:themeFill="accent2" w:themeFillTint="33"/>
            <w:tcMar>
              <w:top w:w="55" w:type="dxa"/>
              <w:left w:w="55" w:type="dxa"/>
              <w:bottom w:w="55" w:type="dxa"/>
              <w:right w:w="55" w:type="dxa"/>
            </w:tcMar>
          </w:tcPr>
          <w:p w14:paraId="31BD1806" w14:textId="77777777" w:rsidR="00EC0496" w:rsidRDefault="00EC0496" w:rsidP="008C25ED">
            <w:pPr>
              <w:pStyle w:val="TableContents"/>
            </w:pPr>
          </w:p>
        </w:tc>
        <w:tc>
          <w:tcPr>
            <w:tcW w:w="2098" w:type="dxa"/>
            <w:tcBorders>
              <w:bottom w:val="single" w:sz="2" w:space="0" w:color="000000"/>
            </w:tcBorders>
            <w:shd w:val="clear" w:color="auto" w:fill="FFF1DA" w:themeFill="accent2" w:themeFillTint="33"/>
            <w:tcMar>
              <w:top w:w="55" w:type="dxa"/>
              <w:left w:w="55" w:type="dxa"/>
              <w:bottom w:w="55" w:type="dxa"/>
              <w:right w:w="55" w:type="dxa"/>
            </w:tcMar>
          </w:tcPr>
          <w:p w14:paraId="3E4F68CF" w14:textId="77777777" w:rsidR="00EC0496" w:rsidRDefault="00EC0496" w:rsidP="008C25ED">
            <w:pPr>
              <w:pStyle w:val="TableContents"/>
            </w:pPr>
            <w:r w:rsidRPr="00D47257">
              <w:rPr>
                <w:rFonts w:ascii="Arial" w:hAnsi="Arial" w:cs="Arial"/>
                <w:b/>
                <w:bCs/>
                <w:sz w:val="20"/>
                <w:szCs w:val="20"/>
              </w:rPr>
              <w:t>Die Voraussetzung von Entscheidungs</w:t>
            </w:r>
            <w:r>
              <w:rPr>
                <w:rFonts w:ascii="Arial" w:hAnsi="Arial" w:cs="Arial"/>
                <w:b/>
                <w:bCs/>
                <w:sz w:val="20"/>
                <w:szCs w:val="20"/>
              </w:rPr>
              <w:t>-</w:t>
            </w:r>
            <w:r w:rsidRPr="00D47257">
              <w:rPr>
                <w:rFonts w:ascii="Arial" w:hAnsi="Arial" w:cs="Arial"/>
                <w:b/>
                <w:bCs/>
                <w:sz w:val="20"/>
                <w:szCs w:val="20"/>
              </w:rPr>
              <w:t>kompetenz...</w:t>
            </w:r>
          </w:p>
        </w:tc>
        <w:tc>
          <w:tcPr>
            <w:tcW w:w="2100" w:type="dxa"/>
            <w:tcBorders>
              <w:bottom w:val="single" w:sz="2" w:space="0" w:color="000000"/>
            </w:tcBorders>
            <w:shd w:val="clear" w:color="auto" w:fill="FFF1DA" w:themeFill="accent2" w:themeFillTint="33"/>
            <w:tcMar>
              <w:top w:w="55" w:type="dxa"/>
              <w:left w:w="55" w:type="dxa"/>
              <w:bottom w:w="55" w:type="dxa"/>
              <w:right w:w="55" w:type="dxa"/>
            </w:tcMar>
          </w:tcPr>
          <w:p w14:paraId="0774A3BF" w14:textId="18FA2365" w:rsidR="00EC0496" w:rsidRDefault="00EC0496" w:rsidP="008C25ED">
            <w:pPr>
              <w:pStyle w:val="TableContents"/>
              <w:rPr>
                <w:i/>
                <w:iCs/>
              </w:rPr>
            </w:pPr>
            <w:r w:rsidRPr="00D47257">
              <w:rPr>
                <w:rFonts w:ascii="Arial" w:hAnsi="Arial" w:cs="Arial"/>
                <w:b/>
                <w:bCs/>
                <w:sz w:val="20"/>
                <w:szCs w:val="20"/>
              </w:rPr>
              <w:t xml:space="preserve">… ermöglicht bzw. beeinflusst diesen </w:t>
            </w:r>
            <w:r w:rsidR="00EB0691">
              <w:rPr>
                <w:rFonts w:ascii="Arial" w:hAnsi="Arial" w:cs="Arial"/>
                <w:b/>
                <w:bCs/>
                <w:sz w:val="20"/>
                <w:szCs w:val="20"/>
              </w:rPr>
              <w:t>Teilschritt</w:t>
            </w:r>
            <w:r w:rsidRPr="00D47257">
              <w:rPr>
                <w:rFonts w:ascii="Arial" w:hAnsi="Arial" w:cs="Arial"/>
                <w:b/>
                <w:bCs/>
                <w:sz w:val="20"/>
                <w:szCs w:val="20"/>
              </w:rPr>
              <w:t xml:space="preserve"> des Entscheidungs</w:t>
            </w:r>
            <w:r>
              <w:rPr>
                <w:rFonts w:ascii="Arial" w:hAnsi="Arial" w:cs="Arial"/>
                <w:b/>
                <w:bCs/>
                <w:sz w:val="20"/>
                <w:szCs w:val="20"/>
              </w:rPr>
              <w:t>-</w:t>
            </w:r>
            <w:r w:rsidRPr="00D47257">
              <w:rPr>
                <w:rFonts w:ascii="Arial" w:hAnsi="Arial" w:cs="Arial"/>
                <w:b/>
                <w:bCs/>
                <w:sz w:val="20"/>
                <w:szCs w:val="20"/>
              </w:rPr>
              <w:t>prozesses...</w:t>
            </w:r>
          </w:p>
        </w:tc>
        <w:tc>
          <w:tcPr>
            <w:tcW w:w="2100" w:type="dxa"/>
            <w:tcBorders>
              <w:bottom w:val="single" w:sz="2" w:space="0" w:color="000000"/>
            </w:tcBorders>
            <w:shd w:val="clear" w:color="auto" w:fill="FFF1DA" w:themeFill="accent2" w:themeFillTint="33"/>
            <w:tcMar>
              <w:top w:w="55" w:type="dxa"/>
              <w:left w:w="55" w:type="dxa"/>
              <w:bottom w:w="55" w:type="dxa"/>
              <w:right w:w="55" w:type="dxa"/>
            </w:tcMar>
          </w:tcPr>
          <w:p w14:paraId="20BA81FF" w14:textId="77777777" w:rsidR="00EC0496" w:rsidRDefault="00EC0496" w:rsidP="008C25ED">
            <w:pPr>
              <w:pStyle w:val="TableContents"/>
              <w:rPr>
                <w:i/>
                <w:iCs/>
              </w:rPr>
            </w:pPr>
            <w:r w:rsidRPr="00D47257">
              <w:rPr>
                <w:rFonts w:ascii="Arial" w:hAnsi="Arial" w:cs="Arial"/>
                <w:b/>
                <w:bCs/>
                <w:sz w:val="20"/>
                <w:szCs w:val="20"/>
              </w:rPr>
              <w:t>… in dieser Phase des Entscheidungs</w:t>
            </w:r>
            <w:r>
              <w:rPr>
                <w:rFonts w:ascii="Arial" w:hAnsi="Arial" w:cs="Arial"/>
                <w:b/>
                <w:bCs/>
                <w:sz w:val="20"/>
                <w:szCs w:val="20"/>
              </w:rPr>
              <w:t>-</w:t>
            </w:r>
            <w:r w:rsidRPr="00D47257">
              <w:rPr>
                <w:rFonts w:ascii="Arial" w:hAnsi="Arial" w:cs="Arial"/>
                <w:b/>
                <w:bCs/>
                <w:sz w:val="20"/>
                <w:szCs w:val="20"/>
              </w:rPr>
              <w:t>prozesses.</w:t>
            </w:r>
          </w:p>
        </w:tc>
        <w:tc>
          <w:tcPr>
            <w:tcW w:w="2100" w:type="dxa"/>
            <w:tcBorders>
              <w:bottom w:val="single" w:sz="2" w:space="0" w:color="000000"/>
            </w:tcBorders>
            <w:shd w:val="clear" w:color="auto" w:fill="FFF1DA" w:themeFill="accent2" w:themeFillTint="33"/>
            <w:tcMar>
              <w:top w:w="55" w:type="dxa"/>
              <w:left w:w="55" w:type="dxa"/>
              <w:bottom w:w="55" w:type="dxa"/>
              <w:right w:w="55" w:type="dxa"/>
            </w:tcMar>
          </w:tcPr>
          <w:p w14:paraId="2E19E28A" w14:textId="77777777" w:rsidR="00EC0496" w:rsidRDefault="00EC0496" w:rsidP="008C25ED">
            <w:pPr>
              <w:pStyle w:val="TableContents"/>
            </w:pPr>
            <w:r w:rsidRPr="00D47257">
              <w:rPr>
                <w:rFonts w:ascii="Arial" w:hAnsi="Arial" w:cs="Arial"/>
                <w:b/>
                <w:bCs/>
                <w:sz w:val="20"/>
                <w:szCs w:val="20"/>
              </w:rPr>
              <w:t>Quellen</w:t>
            </w:r>
          </w:p>
        </w:tc>
      </w:tr>
      <w:tr w:rsidR="00EC0496" w:rsidRPr="001621F9" w14:paraId="20A4A1CD" w14:textId="77777777" w:rsidTr="00896B44">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tcBorders>
              <w:top w:val="single" w:sz="2" w:space="0" w:color="000000"/>
            </w:tcBorders>
            <w:tcMar>
              <w:top w:w="55" w:type="dxa"/>
              <w:left w:w="55" w:type="dxa"/>
              <w:bottom w:w="55" w:type="dxa"/>
              <w:right w:w="55" w:type="dxa"/>
            </w:tcMar>
          </w:tcPr>
          <w:p w14:paraId="0FEBE0A9" w14:textId="77777777" w:rsidR="00EC0496" w:rsidRPr="00EC0496" w:rsidRDefault="00EC0496" w:rsidP="008C25ED">
            <w:pPr>
              <w:pStyle w:val="TableContents"/>
              <w:rPr>
                <w:rFonts w:ascii="Arial" w:hAnsi="Arial" w:cs="Arial"/>
                <w:sz w:val="20"/>
                <w:szCs w:val="20"/>
              </w:rPr>
            </w:pPr>
            <w:r w:rsidRPr="00EC0496">
              <w:rPr>
                <w:rFonts w:ascii="Arial" w:hAnsi="Arial" w:cs="Arial"/>
                <w:sz w:val="20"/>
                <w:szCs w:val="20"/>
              </w:rPr>
              <w:t>Reg-1</w:t>
            </w:r>
          </w:p>
        </w:tc>
        <w:tc>
          <w:tcPr>
            <w:tcW w:w="2098" w:type="dxa"/>
            <w:tcBorders>
              <w:top w:val="single" w:sz="2" w:space="0" w:color="000000"/>
            </w:tcBorders>
            <w:tcMar>
              <w:top w:w="55" w:type="dxa"/>
              <w:left w:w="55" w:type="dxa"/>
              <w:bottom w:w="55" w:type="dxa"/>
              <w:right w:w="55" w:type="dxa"/>
            </w:tcMar>
          </w:tcPr>
          <w:p w14:paraId="67165E8D" w14:textId="4FB0032B" w:rsidR="00EC0496" w:rsidRPr="00EC0496" w:rsidRDefault="00EC0496" w:rsidP="008C25ED">
            <w:pPr>
              <w:pStyle w:val="TableContents"/>
              <w:rPr>
                <w:rFonts w:ascii="Arial" w:hAnsi="Arial" w:cs="Arial"/>
                <w:sz w:val="20"/>
                <w:szCs w:val="20"/>
              </w:rPr>
            </w:pPr>
            <w:r w:rsidRPr="00EC0496">
              <w:rPr>
                <w:rFonts w:ascii="Arial" w:hAnsi="Arial" w:cs="Arial"/>
                <w:sz w:val="20"/>
                <w:szCs w:val="20"/>
              </w:rPr>
              <w:t>adäquate Rahmenbedingungen für Arbeit und Leben der Kommunikations</w:t>
            </w:r>
            <w:r>
              <w:rPr>
                <w:rFonts w:ascii="Arial" w:hAnsi="Arial" w:cs="Arial"/>
                <w:sz w:val="20"/>
                <w:szCs w:val="20"/>
              </w:rPr>
              <w:t>-</w:t>
            </w:r>
            <w:r w:rsidRPr="00EC0496">
              <w:rPr>
                <w:rFonts w:ascii="Arial" w:hAnsi="Arial" w:cs="Arial"/>
                <w:sz w:val="20"/>
                <w:szCs w:val="20"/>
              </w:rPr>
              <w:t>partner*innen, mit denen ausreichende Assistenz für die entscheidende Person möglich ist</w:t>
            </w:r>
          </w:p>
        </w:tc>
        <w:tc>
          <w:tcPr>
            <w:tcW w:w="2100" w:type="dxa"/>
            <w:tcBorders>
              <w:top w:val="single" w:sz="2" w:space="0" w:color="000000"/>
            </w:tcBorders>
            <w:tcMar>
              <w:top w:w="55" w:type="dxa"/>
              <w:left w:w="55" w:type="dxa"/>
              <w:bottom w:w="55" w:type="dxa"/>
              <w:right w:w="55" w:type="dxa"/>
            </w:tcMar>
          </w:tcPr>
          <w:p w14:paraId="60363909" w14:textId="712657F7" w:rsidR="00EC0496" w:rsidRPr="00EC0496" w:rsidRDefault="00EC0496" w:rsidP="008C25ED">
            <w:pPr>
              <w:pStyle w:val="TableContents"/>
              <w:rPr>
                <w:rFonts w:ascii="Arial" w:hAnsi="Arial" w:cs="Arial"/>
                <w:i/>
                <w:iCs/>
                <w:sz w:val="20"/>
                <w:szCs w:val="20"/>
              </w:rPr>
            </w:pPr>
            <w:r w:rsidRPr="00EC0496">
              <w:rPr>
                <w:rFonts w:ascii="Arial" w:hAnsi="Arial" w:cs="Arial"/>
                <w:i/>
                <w:iCs/>
                <w:sz w:val="20"/>
                <w:szCs w:val="20"/>
              </w:rPr>
              <w:t xml:space="preserve">Alle </w:t>
            </w:r>
            <w:r w:rsidR="00EB0691">
              <w:rPr>
                <w:rFonts w:ascii="Arial" w:hAnsi="Arial" w:cs="Arial"/>
                <w:i/>
                <w:iCs/>
                <w:sz w:val="20"/>
                <w:szCs w:val="20"/>
              </w:rPr>
              <w:t>Teilschritte</w:t>
            </w:r>
            <w:r w:rsidRPr="00EC0496">
              <w:rPr>
                <w:rFonts w:ascii="Arial" w:hAnsi="Arial" w:cs="Arial"/>
                <w:i/>
                <w:iCs/>
                <w:sz w:val="20"/>
                <w:szCs w:val="20"/>
              </w:rPr>
              <w:t>, in denen die Kommunikation</w:t>
            </w:r>
            <w:r w:rsidR="005D7014">
              <w:rPr>
                <w:rFonts w:ascii="Arial" w:hAnsi="Arial" w:cs="Arial"/>
                <w:i/>
                <w:iCs/>
                <w:sz w:val="20"/>
                <w:szCs w:val="20"/>
              </w:rPr>
              <w:t>s</w:t>
            </w:r>
            <w:r>
              <w:rPr>
                <w:rFonts w:ascii="Arial" w:hAnsi="Arial" w:cs="Arial"/>
                <w:i/>
                <w:iCs/>
                <w:sz w:val="20"/>
                <w:szCs w:val="20"/>
              </w:rPr>
              <w:t>-</w:t>
            </w:r>
            <w:r w:rsidRPr="00EC0496">
              <w:rPr>
                <w:rFonts w:ascii="Arial" w:hAnsi="Arial" w:cs="Arial"/>
                <w:i/>
                <w:iCs/>
                <w:sz w:val="20"/>
                <w:szCs w:val="20"/>
              </w:rPr>
              <w:t>partner*innen ggf. Assistenz leisten</w:t>
            </w:r>
          </w:p>
        </w:tc>
        <w:tc>
          <w:tcPr>
            <w:tcW w:w="2100" w:type="dxa"/>
            <w:tcBorders>
              <w:top w:val="single" w:sz="2" w:space="0" w:color="000000"/>
            </w:tcBorders>
            <w:tcMar>
              <w:top w:w="55" w:type="dxa"/>
              <w:left w:w="55" w:type="dxa"/>
              <w:bottom w:w="55" w:type="dxa"/>
              <w:right w:w="55" w:type="dxa"/>
            </w:tcMar>
          </w:tcPr>
          <w:p w14:paraId="1B370B1A" w14:textId="77777777" w:rsidR="00EC0496" w:rsidRPr="00EC0496" w:rsidRDefault="00EC0496" w:rsidP="008C25ED">
            <w:pPr>
              <w:pStyle w:val="TableContents"/>
              <w:rPr>
                <w:rFonts w:ascii="Arial" w:hAnsi="Arial" w:cs="Arial"/>
                <w:i/>
                <w:iCs/>
                <w:sz w:val="20"/>
                <w:szCs w:val="20"/>
              </w:rPr>
            </w:pPr>
            <w:r w:rsidRPr="00EC0496">
              <w:rPr>
                <w:rFonts w:ascii="Arial" w:hAnsi="Arial" w:cs="Arial"/>
                <w:i/>
                <w:iCs/>
                <w:sz w:val="20"/>
                <w:szCs w:val="20"/>
              </w:rPr>
              <w:t>Alle Phasen</w:t>
            </w:r>
          </w:p>
        </w:tc>
        <w:tc>
          <w:tcPr>
            <w:tcW w:w="2100" w:type="dxa"/>
            <w:tcBorders>
              <w:top w:val="single" w:sz="2" w:space="0" w:color="000000"/>
            </w:tcBorders>
            <w:tcMar>
              <w:top w:w="55" w:type="dxa"/>
              <w:left w:w="55" w:type="dxa"/>
              <w:bottom w:w="55" w:type="dxa"/>
              <w:right w:w="55" w:type="dxa"/>
            </w:tcMar>
          </w:tcPr>
          <w:p w14:paraId="29B1AF73" w14:textId="7A5D4733" w:rsidR="00EC0496" w:rsidRPr="00EC0496" w:rsidRDefault="00EC0496" w:rsidP="008C25ED">
            <w:pPr>
              <w:pStyle w:val="TableContents"/>
              <w:rPr>
                <w:rFonts w:ascii="Arial" w:hAnsi="Arial" w:cs="Arial"/>
                <w:sz w:val="20"/>
                <w:szCs w:val="20"/>
                <w:lang w:val="en-GB"/>
              </w:rPr>
            </w:pPr>
            <w:r w:rsidRPr="00EC0496">
              <w:rPr>
                <w:rFonts w:ascii="Arial" w:hAnsi="Arial" w:cs="Arial"/>
                <w:sz w:val="20"/>
                <w:szCs w:val="20"/>
                <w:lang w:val="en-GB"/>
              </w:rPr>
              <w:t>Petner-Arrey &amp;</w:t>
            </w:r>
            <w:r>
              <w:rPr>
                <w:rFonts w:ascii="Arial" w:hAnsi="Arial" w:cs="Arial"/>
                <w:sz w:val="20"/>
                <w:szCs w:val="20"/>
                <w:lang w:val="en-GB"/>
              </w:rPr>
              <w:t xml:space="preserve"> </w:t>
            </w:r>
            <w:r w:rsidRPr="00EC0496">
              <w:rPr>
                <w:rFonts w:ascii="Arial" w:hAnsi="Arial" w:cs="Arial"/>
                <w:sz w:val="20"/>
                <w:szCs w:val="20"/>
                <w:lang w:val="en-GB"/>
              </w:rPr>
              <w:t>Copeland, 2014,</w:t>
            </w:r>
            <w:r>
              <w:rPr>
                <w:rFonts w:ascii="Arial" w:hAnsi="Arial" w:cs="Arial"/>
                <w:sz w:val="20"/>
                <w:szCs w:val="20"/>
                <w:lang w:val="en-GB"/>
              </w:rPr>
              <w:t xml:space="preserve"> </w:t>
            </w:r>
            <w:r w:rsidRPr="00EC0496">
              <w:rPr>
                <w:rFonts w:ascii="Arial" w:hAnsi="Arial" w:cs="Arial"/>
                <w:sz w:val="20"/>
                <w:szCs w:val="20"/>
                <w:lang w:val="en-GB"/>
              </w:rPr>
              <w:t>S. 43f.</w:t>
            </w:r>
          </w:p>
        </w:tc>
      </w:tr>
      <w:tr w:rsidR="00EC0496" w14:paraId="669D919E" w14:textId="77777777" w:rsidTr="00896B44">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shd w:val="clear" w:color="auto" w:fill="FFF1DA" w:themeFill="accent2" w:themeFillTint="33"/>
            <w:tcMar>
              <w:top w:w="55" w:type="dxa"/>
              <w:left w:w="55" w:type="dxa"/>
              <w:bottom w:w="55" w:type="dxa"/>
              <w:right w:w="55" w:type="dxa"/>
            </w:tcMar>
          </w:tcPr>
          <w:p w14:paraId="66DFF2D6" w14:textId="77777777" w:rsidR="00EC0496" w:rsidRPr="00EC0496" w:rsidRDefault="00EC0496" w:rsidP="008C25ED">
            <w:pPr>
              <w:pStyle w:val="TableContents"/>
              <w:rPr>
                <w:rFonts w:ascii="Arial" w:hAnsi="Arial" w:cs="Arial"/>
                <w:sz w:val="20"/>
                <w:szCs w:val="20"/>
              </w:rPr>
            </w:pPr>
            <w:r w:rsidRPr="00EC0496">
              <w:rPr>
                <w:rFonts w:ascii="Arial" w:hAnsi="Arial" w:cs="Arial"/>
                <w:sz w:val="20"/>
                <w:szCs w:val="20"/>
              </w:rPr>
              <w:t>Reg-2</w:t>
            </w:r>
          </w:p>
        </w:tc>
        <w:tc>
          <w:tcPr>
            <w:tcW w:w="2098" w:type="dxa"/>
            <w:shd w:val="clear" w:color="auto" w:fill="FFF1DA" w:themeFill="accent2" w:themeFillTint="33"/>
            <w:tcMar>
              <w:top w:w="55" w:type="dxa"/>
              <w:left w:w="55" w:type="dxa"/>
              <w:bottom w:w="55" w:type="dxa"/>
              <w:right w:w="55" w:type="dxa"/>
            </w:tcMar>
          </w:tcPr>
          <w:p w14:paraId="3873F2E1" w14:textId="678178CB" w:rsidR="00EC0496" w:rsidRPr="00EC0496" w:rsidRDefault="00EC0496" w:rsidP="008C25ED">
            <w:pPr>
              <w:pStyle w:val="TableContents"/>
              <w:rPr>
                <w:rFonts w:ascii="Arial" w:hAnsi="Arial" w:cs="Arial"/>
                <w:sz w:val="20"/>
                <w:szCs w:val="20"/>
              </w:rPr>
            </w:pPr>
            <w:r w:rsidRPr="00EC0496">
              <w:rPr>
                <w:rFonts w:ascii="Arial" w:hAnsi="Arial" w:cs="Arial"/>
                <w:sz w:val="20"/>
                <w:szCs w:val="20"/>
              </w:rPr>
              <w:t>(finanzielle) Förderung von assistiven Technologien bzw. universellem Design von Technologien, die die entscheidende Person für die Entscheidungs</w:t>
            </w:r>
            <w:r>
              <w:rPr>
                <w:rFonts w:ascii="Arial" w:hAnsi="Arial" w:cs="Arial"/>
                <w:sz w:val="20"/>
                <w:szCs w:val="20"/>
              </w:rPr>
              <w:t>-</w:t>
            </w:r>
            <w:r w:rsidRPr="00EC0496">
              <w:rPr>
                <w:rFonts w:ascii="Arial" w:hAnsi="Arial" w:cs="Arial"/>
                <w:sz w:val="20"/>
                <w:szCs w:val="20"/>
              </w:rPr>
              <w:t>situation benötigt</w:t>
            </w:r>
          </w:p>
        </w:tc>
        <w:tc>
          <w:tcPr>
            <w:tcW w:w="2100" w:type="dxa"/>
            <w:shd w:val="clear" w:color="auto" w:fill="FFF1DA" w:themeFill="accent2" w:themeFillTint="33"/>
            <w:tcMar>
              <w:top w:w="55" w:type="dxa"/>
              <w:left w:w="55" w:type="dxa"/>
              <w:bottom w:w="55" w:type="dxa"/>
              <w:right w:w="55" w:type="dxa"/>
            </w:tcMar>
          </w:tcPr>
          <w:p w14:paraId="5339743C" w14:textId="3097E9A5" w:rsidR="00EC0496" w:rsidRPr="00EC0496" w:rsidRDefault="00EC0496" w:rsidP="008C25ED">
            <w:pPr>
              <w:pStyle w:val="TableContents"/>
              <w:rPr>
                <w:rFonts w:ascii="Arial" w:hAnsi="Arial" w:cs="Arial"/>
                <w:i/>
                <w:iCs/>
                <w:sz w:val="20"/>
                <w:szCs w:val="20"/>
              </w:rPr>
            </w:pPr>
            <w:r w:rsidRPr="00EC0496">
              <w:rPr>
                <w:rFonts w:ascii="Arial" w:hAnsi="Arial" w:cs="Arial"/>
                <w:i/>
                <w:iCs/>
                <w:sz w:val="20"/>
                <w:szCs w:val="20"/>
              </w:rPr>
              <w:t xml:space="preserve">Alle </w:t>
            </w:r>
            <w:r w:rsidR="00EB0691">
              <w:rPr>
                <w:rFonts w:ascii="Arial" w:hAnsi="Arial" w:cs="Arial"/>
                <w:i/>
                <w:iCs/>
                <w:sz w:val="20"/>
                <w:szCs w:val="20"/>
              </w:rPr>
              <w:t>Teilschritte</w:t>
            </w:r>
            <w:r w:rsidRPr="00EC0496">
              <w:rPr>
                <w:rFonts w:ascii="Arial" w:hAnsi="Arial" w:cs="Arial"/>
                <w:i/>
                <w:iCs/>
                <w:sz w:val="20"/>
                <w:szCs w:val="20"/>
              </w:rPr>
              <w:t>, in denen die Kommunikations</w:t>
            </w:r>
            <w:r>
              <w:rPr>
                <w:rFonts w:ascii="Arial" w:hAnsi="Arial" w:cs="Arial"/>
                <w:i/>
                <w:iCs/>
                <w:sz w:val="20"/>
                <w:szCs w:val="20"/>
              </w:rPr>
              <w:t>-</w:t>
            </w:r>
            <w:r w:rsidRPr="00EC0496">
              <w:rPr>
                <w:rFonts w:ascii="Arial" w:hAnsi="Arial" w:cs="Arial"/>
                <w:i/>
                <w:iCs/>
                <w:sz w:val="20"/>
                <w:szCs w:val="20"/>
              </w:rPr>
              <w:t>partner*innen ggf. Assistenz leisten</w:t>
            </w:r>
          </w:p>
        </w:tc>
        <w:tc>
          <w:tcPr>
            <w:tcW w:w="2100" w:type="dxa"/>
            <w:shd w:val="clear" w:color="auto" w:fill="FFF1DA" w:themeFill="accent2" w:themeFillTint="33"/>
            <w:tcMar>
              <w:top w:w="55" w:type="dxa"/>
              <w:left w:w="55" w:type="dxa"/>
              <w:bottom w:w="55" w:type="dxa"/>
              <w:right w:w="55" w:type="dxa"/>
            </w:tcMar>
          </w:tcPr>
          <w:p w14:paraId="5E2CFB1C" w14:textId="77777777" w:rsidR="00EC0496" w:rsidRPr="00EC0496" w:rsidRDefault="00EC0496" w:rsidP="008C25ED">
            <w:pPr>
              <w:pStyle w:val="TableContents"/>
              <w:rPr>
                <w:rFonts w:ascii="Arial" w:hAnsi="Arial" w:cs="Arial"/>
                <w:i/>
                <w:iCs/>
                <w:sz w:val="20"/>
                <w:szCs w:val="20"/>
              </w:rPr>
            </w:pPr>
            <w:r w:rsidRPr="00EC0496">
              <w:rPr>
                <w:rFonts w:ascii="Arial" w:hAnsi="Arial" w:cs="Arial"/>
                <w:i/>
                <w:iCs/>
                <w:sz w:val="20"/>
                <w:szCs w:val="20"/>
              </w:rPr>
              <w:t>Alle Phasen</w:t>
            </w:r>
          </w:p>
        </w:tc>
        <w:tc>
          <w:tcPr>
            <w:tcW w:w="2100" w:type="dxa"/>
            <w:shd w:val="clear" w:color="auto" w:fill="FFF1DA" w:themeFill="accent2" w:themeFillTint="33"/>
            <w:tcMar>
              <w:top w:w="55" w:type="dxa"/>
              <w:left w:w="55" w:type="dxa"/>
              <w:bottom w:w="55" w:type="dxa"/>
              <w:right w:w="55" w:type="dxa"/>
            </w:tcMar>
          </w:tcPr>
          <w:p w14:paraId="7EAA4ECA" w14:textId="77777777" w:rsidR="00EC0496" w:rsidRPr="00EC0496" w:rsidRDefault="00EC0496" w:rsidP="008C25ED">
            <w:pPr>
              <w:pStyle w:val="Textbody"/>
              <w:rPr>
                <w:rFonts w:ascii="Arial" w:hAnsi="Arial" w:cs="Arial"/>
                <w:sz w:val="20"/>
                <w:szCs w:val="20"/>
              </w:rPr>
            </w:pPr>
            <w:r w:rsidRPr="00EC0496">
              <w:rPr>
                <w:rFonts w:ascii="Arial" w:hAnsi="Arial" w:cs="Arial"/>
                <w:sz w:val="20"/>
                <w:szCs w:val="20"/>
              </w:rPr>
              <w:t>Light &amp; McNaughton, 2014, S. 14</w:t>
            </w:r>
          </w:p>
        </w:tc>
      </w:tr>
      <w:tr w:rsidR="00EC0496" w14:paraId="29DA350E" w14:textId="77777777" w:rsidTr="00896B44">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tcBorders>
              <w:bottom w:val="single" w:sz="2" w:space="0" w:color="000000"/>
            </w:tcBorders>
            <w:tcMar>
              <w:top w:w="55" w:type="dxa"/>
              <w:left w:w="55" w:type="dxa"/>
              <w:bottom w:w="55" w:type="dxa"/>
              <w:right w:w="55" w:type="dxa"/>
            </w:tcMar>
          </w:tcPr>
          <w:p w14:paraId="45E84C84" w14:textId="77777777" w:rsidR="00EC0496" w:rsidRPr="00EC0496" w:rsidRDefault="00EC0496" w:rsidP="008C25ED">
            <w:pPr>
              <w:pStyle w:val="TableContents"/>
              <w:rPr>
                <w:rFonts w:ascii="Arial" w:hAnsi="Arial" w:cs="Arial"/>
                <w:color w:val="000000"/>
                <w:sz w:val="20"/>
                <w:szCs w:val="20"/>
              </w:rPr>
            </w:pPr>
            <w:r w:rsidRPr="00EC0496">
              <w:rPr>
                <w:rFonts w:ascii="Arial" w:hAnsi="Arial" w:cs="Arial"/>
                <w:color w:val="000000"/>
                <w:sz w:val="20"/>
                <w:szCs w:val="20"/>
              </w:rPr>
              <w:t>Reg-3</w:t>
            </w:r>
          </w:p>
        </w:tc>
        <w:tc>
          <w:tcPr>
            <w:tcW w:w="2098" w:type="dxa"/>
            <w:tcBorders>
              <w:bottom w:val="single" w:sz="2" w:space="0" w:color="000000"/>
            </w:tcBorders>
            <w:tcMar>
              <w:top w:w="55" w:type="dxa"/>
              <w:left w:w="55" w:type="dxa"/>
              <w:bottom w:w="55" w:type="dxa"/>
              <w:right w:w="55" w:type="dxa"/>
            </w:tcMar>
          </w:tcPr>
          <w:p w14:paraId="7BCC2FED" w14:textId="4CBF6278" w:rsidR="00EC0496" w:rsidRPr="00EC0496" w:rsidRDefault="00EC0496" w:rsidP="008C25ED">
            <w:pPr>
              <w:pStyle w:val="TableContents"/>
              <w:rPr>
                <w:rFonts w:ascii="Arial" w:hAnsi="Arial" w:cs="Arial"/>
                <w:color w:val="000000"/>
                <w:sz w:val="20"/>
                <w:szCs w:val="20"/>
              </w:rPr>
            </w:pPr>
            <w:r w:rsidRPr="00EC0496">
              <w:rPr>
                <w:rFonts w:ascii="Arial" w:hAnsi="Arial" w:cs="Arial"/>
                <w:color w:val="000000"/>
                <w:sz w:val="20"/>
                <w:szCs w:val="20"/>
              </w:rPr>
              <w:t>Offizielle Regularien sehen Entscheidungs</w:t>
            </w:r>
            <w:r>
              <w:rPr>
                <w:rFonts w:ascii="Arial" w:hAnsi="Arial" w:cs="Arial"/>
                <w:color w:val="000000"/>
                <w:sz w:val="20"/>
                <w:szCs w:val="20"/>
              </w:rPr>
              <w:t>-</w:t>
            </w:r>
            <w:r w:rsidRPr="00EC0496">
              <w:rPr>
                <w:rFonts w:ascii="Arial" w:hAnsi="Arial" w:cs="Arial"/>
                <w:color w:val="000000"/>
                <w:sz w:val="20"/>
                <w:szCs w:val="20"/>
              </w:rPr>
              <w:t>möglichkeit vor</w:t>
            </w:r>
          </w:p>
        </w:tc>
        <w:tc>
          <w:tcPr>
            <w:tcW w:w="2100" w:type="dxa"/>
            <w:tcBorders>
              <w:bottom w:val="single" w:sz="2" w:space="0" w:color="000000"/>
            </w:tcBorders>
            <w:tcMar>
              <w:top w:w="55" w:type="dxa"/>
              <w:left w:w="55" w:type="dxa"/>
              <w:bottom w:w="55" w:type="dxa"/>
              <w:right w:w="55" w:type="dxa"/>
            </w:tcMar>
          </w:tcPr>
          <w:p w14:paraId="63579E57" w14:textId="65316AEF" w:rsidR="00EC0496" w:rsidRPr="00EC0496" w:rsidRDefault="00EC0496" w:rsidP="008C25ED">
            <w:pPr>
              <w:pStyle w:val="TableContents"/>
              <w:rPr>
                <w:rFonts w:ascii="Arial" w:hAnsi="Arial" w:cs="Arial"/>
                <w:sz w:val="20"/>
                <w:szCs w:val="20"/>
              </w:rPr>
            </w:pPr>
            <w:r w:rsidRPr="00EC0496">
              <w:rPr>
                <w:rFonts w:ascii="Arial" w:hAnsi="Arial" w:cs="Arial"/>
                <w:sz w:val="20"/>
                <w:szCs w:val="20"/>
              </w:rPr>
              <w:t>Vorhandene Entscheidungs</w:t>
            </w:r>
            <w:r>
              <w:rPr>
                <w:rFonts w:ascii="Arial" w:hAnsi="Arial" w:cs="Arial"/>
                <w:sz w:val="20"/>
                <w:szCs w:val="20"/>
              </w:rPr>
              <w:t>-</w:t>
            </w:r>
            <w:r w:rsidRPr="00EC0496">
              <w:rPr>
                <w:rFonts w:ascii="Arial" w:hAnsi="Arial" w:cs="Arial"/>
                <w:sz w:val="20"/>
                <w:szCs w:val="20"/>
              </w:rPr>
              <w:t>möglichkeit</w:t>
            </w:r>
          </w:p>
        </w:tc>
        <w:tc>
          <w:tcPr>
            <w:tcW w:w="2100" w:type="dxa"/>
            <w:tcBorders>
              <w:bottom w:val="single" w:sz="2" w:space="0" w:color="000000"/>
            </w:tcBorders>
            <w:tcMar>
              <w:top w:w="55" w:type="dxa"/>
              <w:left w:w="55" w:type="dxa"/>
              <w:bottom w:w="55" w:type="dxa"/>
              <w:right w:w="55" w:type="dxa"/>
            </w:tcMar>
          </w:tcPr>
          <w:p w14:paraId="33626A90" w14:textId="77777777" w:rsidR="00EC0496" w:rsidRPr="00EC0496" w:rsidRDefault="00EC0496" w:rsidP="008C25ED">
            <w:pPr>
              <w:pStyle w:val="TableContents"/>
              <w:rPr>
                <w:rFonts w:ascii="Arial" w:hAnsi="Arial" w:cs="Arial"/>
                <w:sz w:val="20"/>
                <w:szCs w:val="20"/>
              </w:rPr>
            </w:pPr>
            <w:r w:rsidRPr="00EC0496">
              <w:rPr>
                <w:rFonts w:ascii="Arial" w:hAnsi="Arial" w:cs="Arial"/>
                <w:sz w:val="20"/>
                <w:szCs w:val="20"/>
              </w:rPr>
              <w:t>Entscheidungsfrage</w:t>
            </w:r>
          </w:p>
        </w:tc>
        <w:tc>
          <w:tcPr>
            <w:tcW w:w="2100" w:type="dxa"/>
            <w:tcBorders>
              <w:bottom w:val="single" w:sz="2" w:space="0" w:color="000000"/>
            </w:tcBorders>
            <w:tcMar>
              <w:top w:w="55" w:type="dxa"/>
              <w:left w:w="55" w:type="dxa"/>
              <w:bottom w:w="55" w:type="dxa"/>
              <w:right w:w="55" w:type="dxa"/>
            </w:tcMar>
          </w:tcPr>
          <w:p w14:paraId="619EF2EC" w14:textId="3F3A2C96" w:rsidR="00EC0496" w:rsidRPr="00EC0496" w:rsidRDefault="00EC0496" w:rsidP="008C25ED">
            <w:pPr>
              <w:pStyle w:val="TableContents"/>
              <w:rPr>
                <w:rFonts w:ascii="Arial" w:hAnsi="Arial" w:cs="Arial"/>
                <w:sz w:val="20"/>
                <w:szCs w:val="20"/>
              </w:rPr>
            </w:pPr>
            <w:r w:rsidRPr="00EC0496">
              <w:rPr>
                <w:rFonts w:ascii="Arial" w:hAnsi="Arial" w:cs="Arial"/>
                <w:sz w:val="20"/>
                <w:szCs w:val="20"/>
              </w:rPr>
              <w:t>Johnson &amp; Bagatell,</w:t>
            </w:r>
            <w:r>
              <w:rPr>
                <w:rFonts w:ascii="Arial" w:hAnsi="Arial" w:cs="Arial"/>
                <w:sz w:val="20"/>
                <w:szCs w:val="20"/>
              </w:rPr>
              <w:t xml:space="preserve"> </w:t>
            </w:r>
            <w:r w:rsidRPr="00EC0496">
              <w:rPr>
                <w:rFonts w:ascii="Arial" w:hAnsi="Arial" w:cs="Arial"/>
                <w:sz w:val="20"/>
                <w:szCs w:val="20"/>
              </w:rPr>
              <w:t>2017, S. 554f.</w:t>
            </w:r>
          </w:p>
        </w:tc>
      </w:tr>
    </w:tbl>
    <w:p w14:paraId="57429E3B" w14:textId="57A58266" w:rsidR="00EC0496" w:rsidRDefault="00EC0496" w:rsidP="00EC0496">
      <w:pPr>
        <w:rPr>
          <w:lang w:val="en-GB"/>
        </w:rPr>
      </w:pPr>
    </w:p>
    <w:p w14:paraId="0388636B" w14:textId="5C1835B6" w:rsidR="00565E27" w:rsidRDefault="00565E27" w:rsidP="00EC0496">
      <w:pPr>
        <w:rPr>
          <w:lang w:val="en-GB"/>
        </w:rPr>
      </w:pPr>
    </w:p>
    <w:p w14:paraId="62A4780B" w14:textId="352525DB" w:rsidR="00565E27" w:rsidRDefault="00565E27" w:rsidP="00EC0496">
      <w:pPr>
        <w:rPr>
          <w:lang w:val="en-GB"/>
        </w:rPr>
      </w:pPr>
    </w:p>
    <w:p w14:paraId="6D2A034B" w14:textId="3D67659D" w:rsidR="00565E27" w:rsidRDefault="00565E27" w:rsidP="00EC0496">
      <w:pPr>
        <w:rPr>
          <w:lang w:val="en-GB"/>
        </w:rPr>
      </w:pPr>
    </w:p>
    <w:p w14:paraId="42B1FD1F" w14:textId="2A1CC93E" w:rsidR="00565E27" w:rsidRDefault="00565E27" w:rsidP="00EC0496">
      <w:pPr>
        <w:rPr>
          <w:lang w:val="en-GB"/>
        </w:rPr>
      </w:pPr>
    </w:p>
    <w:p w14:paraId="2D612B9D" w14:textId="77FC187F" w:rsidR="00565E27" w:rsidRDefault="00565E27" w:rsidP="00EC0496">
      <w:pPr>
        <w:rPr>
          <w:lang w:val="en-GB"/>
        </w:rPr>
      </w:pPr>
    </w:p>
    <w:p w14:paraId="1D44BBB2" w14:textId="77777777" w:rsidR="00565E27" w:rsidRPr="00EC0496" w:rsidRDefault="00565E27" w:rsidP="00EC0496">
      <w:pPr>
        <w:rPr>
          <w:lang w:val="en-GB"/>
        </w:rPr>
      </w:pPr>
    </w:p>
    <w:p w14:paraId="7F879238" w14:textId="225AA39D" w:rsidR="008D64BC" w:rsidRDefault="008D64BC" w:rsidP="008D64BC">
      <w:pPr>
        <w:pStyle w:val="berschrift3"/>
        <w:rPr>
          <w:color w:val="FFBD47" w:themeColor="accent2"/>
          <w:lang w:val="de-DE"/>
        </w:rPr>
      </w:pPr>
      <w:bookmarkStart w:id="88" w:name="_Toc104385460"/>
      <w:r w:rsidRPr="003A674E">
        <w:rPr>
          <w:color w:val="FFBD47" w:themeColor="accent2"/>
          <w:lang w:val="de-DE"/>
        </w:rPr>
        <w:t>Alltagspraxis</w:t>
      </w:r>
      <w:bookmarkEnd w:id="88"/>
    </w:p>
    <w:p w14:paraId="0A438A2A" w14:textId="77777777" w:rsidR="00565E27" w:rsidRPr="00565E27" w:rsidRDefault="00565E27" w:rsidP="00565E27">
      <w:pPr>
        <w:rPr>
          <w:lang w:val="de-DE"/>
        </w:rPr>
      </w:pPr>
    </w:p>
    <w:tbl>
      <w:tblPr>
        <w:tblW w:w="9645" w:type="dxa"/>
        <w:tblBorders>
          <w:top w:val="single" w:sz="2" w:space="0" w:color="000000"/>
          <w:bottom w:val="single" w:sz="2" w:space="0" w:color="000000"/>
          <w:insideH w:val="single" w:sz="2" w:space="0" w:color="000000"/>
        </w:tblBorders>
        <w:tblLayout w:type="fixed"/>
        <w:tblCellMar>
          <w:left w:w="10" w:type="dxa"/>
          <w:right w:w="10" w:type="dxa"/>
        </w:tblCellMar>
        <w:tblLook w:val="04A0" w:firstRow="1" w:lastRow="0" w:firstColumn="1" w:lastColumn="0" w:noHBand="0" w:noVBand="1"/>
      </w:tblPr>
      <w:tblGrid>
        <w:gridCol w:w="1247"/>
        <w:gridCol w:w="2098"/>
        <w:gridCol w:w="2100"/>
        <w:gridCol w:w="2100"/>
        <w:gridCol w:w="2100"/>
      </w:tblGrid>
      <w:tr w:rsidR="00EC0496" w14:paraId="6BFAF3E4" w14:textId="77777777" w:rsidTr="00EC0496">
        <w:tc>
          <w:tcPr>
            <w:tcW w:w="1247" w:type="dxa"/>
            <w:tcBorders>
              <w:bottom w:val="single" w:sz="2" w:space="0" w:color="000000"/>
            </w:tcBorders>
            <w:shd w:val="clear" w:color="auto" w:fill="FFF1DA" w:themeFill="accent2" w:themeFillTint="33"/>
            <w:tcMar>
              <w:top w:w="55" w:type="dxa"/>
              <w:left w:w="55" w:type="dxa"/>
              <w:bottom w:w="55" w:type="dxa"/>
              <w:right w:w="55" w:type="dxa"/>
            </w:tcMar>
          </w:tcPr>
          <w:p w14:paraId="6EAA9F3D" w14:textId="77777777" w:rsidR="00EC0496" w:rsidRDefault="00EC0496" w:rsidP="008C25ED">
            <w:pPr>
              <w:pStyle w:val="TableContents"/>
            </w:pPr>
          </w:p>
        </w:tc>
        <w:tc>
          <w:tcPr>
            <w:tcW w:w="2098" w:type="dxa"/>
            <w:tcBorders>
              <w:bottom w:val="single" w:sz="2" w:space="0" w:color="000000"/>
            </w:tcBorders>
            <w:shd w:val="clear" w:color="auto" w:fill="FFF1DA" w:themeFill="accent2" w:themeFillTint="33"/>
            <w:tcMar>
              <w:top w:w="55" w:type="dxa"/>
              <w:left w:w="55" w:type="dxa"/>
              <w:bottom w:w="55" w:type="dxa"/>
              <w:right w:w="55" w:type="dxa"/>
            </w:tcMar>
          </w:tcPr>
          <w:p w14:paraId="22ABD1A3" w14:textId="77777777" w:rsidR="00EC0496" w:rsidRDefault="00EC0496" w:rsidP="008C25ED">
            <w:pPr>
              <w:pStyle w:val="TableContents"/>
            </w:pPr>
            <w:r w:rsidRPr="00D47257">
              <w:rPr>
                <w:rFonts w:ascii="Arial" w:hAnsi="Arial" w:cs="Arial"/>
                <w:b/>
                <w:bCs/>
                <w:sz w:val="20"/>
                <w:szCs w:val="20"/>
              </w:rPr>
              <w:t>Die Voraussetzung von Entscheidungs</w:t>
            </w:r>
            <w:r>
              <w:rPr>
                <w:rFonts w:ascii="Arial" w:hAnsi="Arial" w:cs="Arial"/>
                <w:b/>
                <w:bCs/>
                <w:sz w:val="20"/>
                <w:szCs w:val="20"/>
              </w:rPr>
              <w:t>-</w:t>
            </w:r>
            <w:r w:rsidRPr="00D47257">
              <w:rPr>
                <w:rFonts w:ascii="Arial" w:hAnsi="Arial" w:cs="Arial"/>
                <w:b/>
                <w:bCs/>
                <w:sz w:val="20"/>
                <w:szCs w:val="20"/>
              </w:rPr>
              <w:t>kompetenz...</w:t>
            </w:r>
          </w:p>
        </w:tc>
        <w:tc>
          <w:tcPr>
            <w:tcW w:w="2100" w:type="dxa"/>
            <w:tcBorders>
              <w:bottom w:val="single" w:sz="2" w:space="0" w:color="000000"/>
            </w:tcBorders>
            <w:shd w:val="clear" w:color="auto" w:fill="FFF1DA" w:themeFill="accent2" w:themeFillTint="33"/>
            <w:tcMar>
              <w:top w:w="55" w:type="dxa"/>
              <w:left w:w="55" w:type="dxa"/>
              <w:bottom w:w="55" w:type="dxa"/>
              <w:right w:w="55" w:type="dxa"/>
            </w:tcMar>
          </w:tcPr>
          <w:p w14:paraId="3496120A" w14:textId="7E247A47" w:rsidR="00EC0496" w:rsidRDefault="00EC0496" w:rsidP="008C25ED">
            <w:pPr>
              <w:pStyle w:val="TableContents"/>
              <w:rPr>
                <w:i/>
                <w:iCs/>
              </w:rPr>
            </w:pPr>
            <w:r w:rsidRPr="00D47257">
              <w:rPr>
                <w:rFonts w:ascii="Arial" w:hAnsi="Arial" w:cs="Arial"/>
                <w:b/>
                <w:bCs/>
                <w:sz w:val="20"/>
                <w:szCs w:val="20"/>
              </w:rPr>
              <w:t xml:space="preserve">… ermöglicht bzw. beeinflusst diesen </w:t>
            </w:r>
            <w:r w:rsidR="00EB0691">
              <w:rPr>
                <w:rFonts w:ascii="Arial" w:hAnsi="Arial" w:cs="Arial"/>
                <w:b/>
                <w:bCs/>
                <w:sz w:val="20"/>
                <w:szCs w:val="20"/>
              </w:rPr>
              <w:t>Teilschritt</w:t>
            </w:r>
            <w:r w:rsidRPr="00D47257">
              <w:rPr>
                <w:rFonts w:ascii="Arial" w:hAnsi="Arial" w:cs="Arial"/>
                <w:b/>
                <w:bCs/>
                <w:sz w:val="20"/>
                <w:szCs w:val="20"/>
              </w:rPr>
              <w:t xml:space="preserve"> des Entscheidungs</w:t>
            </w:r>
            <w:r>
              <w:rPr>
                <w:rFonts w:ascii="Arial" w:hAnsi="Arial" w:cs="Arial"/>
                <w:b/>
                <w:bCs/>
                <w:sz w:val="20"/>
                <w:szCs w:val="20"/>
              </w:rPr>
              <w:t>-</w:t>
            </w:r>
            <w:r w:rsidRPr="00D47257">
              <w:rPr>
                <w:rFonts w:ascii="Arial" w:hAnsi="Arial" w:cs="Arial"/>
                <w:b/>
                <w:bCs/>
                <w:sz w:val="20"/>
                <w:szCs w:val="20"/>
              </w:rPr>
              <w:t>prozesses...</w:t>
            </w:r>
          </w:p>
        </w:tc>
        <w:tc>
          <w:tcPr>
            <w:tcW w:w="2100" w:type="dxa"/>
            <w:tcBorders>
              <w:bottom w:val="single" w:sz="2" w:space="0" w:color="000000"/>
            </w:tcBorders>
            <w:shd w:val="clear" w:color="auto" w:fill="FFF1DA" w:themeFill="accent2" w:themeFillTint="33"/>
            <w:tcMar>
              <w:top w:w="55" w:type="dxa"/>
              <w:left w:w="55" w:type="dxa"/>
              <w:bottom w:w="55" w:type="dxa"/>
              <w:right w:w="55" w:type="dxa"/>
            </w:tcMar>
          </w:tcPr>
          <w:p w14:paraId="7C3EC978" w14:textId="77777777" w:rsidR="00EC0496" w:rsidRDefault="00EC0496" w:rsidP="008C25ED">
            <w:pPr>
              <w:pStyle w:val="TableContents"/>
              <w:rPr>
                <w:i/>
                <w:iCs/>
              </w:rPr>
            </w:pPr>
            <w:r w:rsidRPr="00D47257">
              <w:rPr>
                <w:rFonts w:ascii="Arial" w:hAnsi="Arial" w:cs="Arial"/>
                <w:b/>
                <w:bCs/>
                <w:sz w:val="20"/>
                <w:szCs w:val="20"/>
              </w:rPr>
              <w:t>… in dieser Phase des Entscheidungs</w:t>
            </w:r>
            <w:r>
              <w:rPr>
                <w:rFonts w:ascii="Arial" w:hAnsi="Arial" w:cs="Arial"/>
                <w:b/>
                <w:bCs/>
                <w:sz w:val="20"/>
                <w:szCs w:val="20"/>
              </w:rPr>
              <w:t>-</w:t>
            </w:r>
            <w:r w:rsidRPr="00D47257">
              <w:rPr>
                <w:rFonts w:ascii="Arial" w:hAnsi="Arial" w:cs="Arial"/>
                <w:b/>
                <w:bCs/>
                <w:sz w:val="20"/>
                <w:szCs w:val="20"/>
              </w:rPr>
              <w:t>prozesses.</w:t>
            </w:r>
          </w:p>
        </w:tc>
        <w:tc>
          <w:tcPr>
            <w:tcW w:w="2100" w:type="dxa"/>
            <w:tcBorders>
              <w:bottom w:val="single" w:sz="2" w:space="0" w:color="000000"/>
            </w:tcBorders>
            <w:shd w:val="clear" w:color="auto" w:fill="FFF1DA" w:themeFill="accent2" w:themeFillTint="33"/>
            <w:tcMar>
              <w:top w:w="55" w:type="dxa"/>
              <w:left w:w="55" w:type="dxa"/>
              <w:bottom w:w="55" w:type="dxa"/>
              <w:right w:w="55" w:type="dxa"/>
            </w:tcMar>
          </w:tcPr>
          <w:p w14:paraId="0FC3F782" w14:textId="77777777" w:rsidR="00EC0496" w:rsidRDefault="00EC0496" w:rsidP="008C25ED">
            <w:pPr>
              <w:pStyle w:val="TableContents"/>
            </w:pPr>
            <w:r w:rsidRPr="00D47257">
              <w:rPr>
                <w:rFonts w:ascii="Arial" w:hAnsi="Arial" w:cs="Arial"/>
                <w:b/>
                <w:bCs/>
                <w:sz w:val="20"/>
                <w:szCs w:val="20"/>
              </w:rPr>
              <w:t>Quellen</w:t>
            </w:r>
          </w:p>
        </w:tc>
      </w:tr>
      <w:tr w:rsidR="00EC0496" w14:paraId="439D7DE4" w14:textId="77777777" w:rsidTr="00896B44">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tcBorders>
              <w:top w:val="single" w:sz="2" w:space="0" w:color="000000"/>
            </w:tcBorders>
            <w:tcMar>
              <w:top w:w="55" w:type="dxa"/>
              <w:left w:w="55" w:type="dxa"/>
              <w:bottom w:w="55" w:type="dxa"/>
              <w:right w:w="55" w:type="dxa"/>
            </w:tcMar>
          </w:tcPr>
          <w:p w14:paraId="36F7FE7C" w14:textId="77777777" w:rsidR="00EC0496" w:rsidRPr="00EC0496" w:rsidRDefault="00EC0496" w:rsidP="008C25ED">
            <w:pPr>
              <w:pStyle w:val="TableContents"/>
              <w:rPr>
                <w:rFonts w:ascii="Arial" w:hAnsi="Arial" w:cs="Arial"/>
                <w:sz w:val="20"/>
                <w:szCs w:val="20"/>
              </w:rPr>
            </w:pPr>
            <w:r w:rsidRPr="00EC0496">
              <w:rPr>
                <w:rFonts w:ascii="Arial" w:hAnsi="Arial" w:cs="Arial"/>
                <w:sz w:val="20"/>
                <w:szCs w:val="20"/>
              </w:rPr>
              <w:t>All-1</w:t>
            </w:r>
          </w:p>
        </w:tc>
        <w:tc>
          <w:tcPr>
            <w:tcW w:w="2098" w:type="dxa"/>
            <w:tcBorders>
              <w:top w:val="single" w:sz="2" w:space="0" w:color="000000"/>
            </w:tcBorders>
            <w:tcMar>
              <w:top w:w="55" w:type="dxa"/>
              <w:left w:w="55" w:type="dxa"/>
              <w:bottom w:w="55" w:type="dxa"/>
              <w:right w:w="55" w:type="dxa"/>
            </w:tcMar>
          </w:tcPr>
          <w:p w14:paraId="62EAB81B" w14:textId="59E3CE05" w:rsidR="00EC0496" w:rsidRPr="00EC0496" w:rsidRDefault="00EC0496" w:rsidP="008C25ED">
            <w:pPr>
              <w:pStyle w:val="TableContents"/>
              <w:rPr>
                <w:rFonts w:ascii="Arial" w:hAnsi="Arial" w:cs="Arial"/>
                <w:sz w:val="20"/>
                <w:szCs w:val="20"/>
              </w:rPr>
            </w:pPr>
            <w:r w:rsidRPr="00EC0496">
              <w:rPr>
                <w:rFonts w:ascii="Arial" w:hAnsi="Arial" w:cs="Arial"/>
                <w:sz w:val="20"/>
                <w:szCs w:val="20"/>
              </w:rPr>
              <w:t>Nutzung der Gesta</w:t>
            </w:r>
            <w:r w:rsidR="005D7014">
              <w:rPr>
                <w:rFonts w:ascii="Arial" w:hAnsi="Arial" w:cs="Arial"/>
                <w:sz w:val="20"/>
                <w:szCs w:val="20"/>
              </w:rPr>
              <w:t>l</w:t>
            </w:r>
            <w:r w:rsidRPr="00EC0496">
              <w:rPr>
                <w:rFonts w:ascii="Arial" w:hAnsi="Arial" w:cs="Arial"/>
                <w:sz w:val="20"/>
                <w:szCs w:val="20"/>
              </w:rPr>
              <w:t>tungs</w:t>
            </w:r>
            <w:r w:rsidR="005D7014">
              <w:rPr>
                <w:rFonts w:ascii="Arial" w:hAnsi="Arial" w:cs="Arial"/>
                <w:sz w:val="20"/>
                <w:szCs w:val="20"/>
              </w:rPr>
              <w:t>-</w:t>
            </w:r>
            <w:r w:rsidRPr="00EC0496">
              <w:rPr>
                <w:rFonts w:ascii="Arial" w:hAnsi="Arial" w:cs="Arial"/>
                <w:sz w:val="20"/>
                <w:szCs w:val="20"/>
              </w:rPr>
              <w:t>spielräume innerhalb der offiziellen Regularien und Abläufe für Entscheidungs</w:t>
            </w:r>
            <w:r>
              <w:rPr>
                <w:rFonts w:ascii="Arial" w:hAnsi="Arial" w:cs="Arial"/>
                <w:sz w:val="20"/>
                <w:szCs w:val="20"/>
              </w:rPr>
              <w:t>-</w:t>
            </w:r>
            <w:r w:rsidRPr="00EC0496">
              <w:rPr>
                <w:rFonts w:ascii="Arial" w:hAnsi="Arial" w:cs="Arial"/>
                <w:sz w:val="20"/>
                <w:szCs w:val="20"/>
              </w:rPr>
              <w:t>angebote</w:t>
            </w:r>
          </w:p>
        </w:tc>
        <w:tc>
          <w:tcPr>
            <w:tcW w:w="2100" w:type="dxa"/>
            <w:tcBorders>
              <w:top w:val="single" w:sz="2" w:space="0" w:color="000000"/>
            </w:tcBorders>
            <w:tcMar>
              <w:top w:w="55" w:type="dxa"/>
              <w:left w:w="55" w:type="dxa"/>
              <w:bottom w:w="55" w:type="dxa"/>
              <w:right w:w="55" w:type="dxa"/>
            </w:tcMar>
          </w:tcPr>
          <w:p w14:paraId="61A5D493" w14:textId="3A9420F0" w:rsidR="00EC0496" w:rsidRPr="00EC0496" w:rsidRDefault="00EC0496" w:rsidP="008C25ED">
            <w:pPr>
              <w:pStyle w:val="TableContents"/>
              <w:rPr>
                <w:rFonts w:ascii="Arial" w:hAnsi="Arial" w:cs="Arial"/>
                <w:sz w:val="20"/>
                <w:szCs w:val="20"/>
              </w:rPr>
            </w:pPr>
            <w:r w:rsidRPr="00EC0496">
              <w:rPr>
                <w:rFonts w:ascii="Arial" w:hAnsi="Arial" w:cs="Arial"/>
                <w:sz w:val="20"/>
                <w:szCs w:val="20"/>
              </w:rPr>
              <w:t>Vorhandene Entscheidungs</w:t>
            </w:r>
            <w:r>
              <w:rPr>
                <w:rFonts w:ascii="Arial" w:hAnsi="Arial" w:cs="Arial"/>
                <w:sz w:val="20"/>
                <w:szCs w:val="20"/>
              </w:rPr>
              <w:t>-</w:t>
            </w:r>
            <w:r w:rsidRPr="00EC0496">
              <w:rPr>
                <w:rFonts w:ascii="Arial" w:hAnsi="Arial" w:cs="Arial"/>
                <w:sz w:val="20"/>
                <w:szCs w:val="20"/>
              </w:rPr>
              <w:t>möglichkeit</w:t>
            </w:r>
          </w:p>
        </w:tc>
        <w:tc>
          <w:tcPr>
            <w:tcW w:w="2100" w:type="dxa"/>
            <w:tcBorders>
              <w:top w:val="single" w:sz="2" w:space="0" w:color="000000"/>
            </w:tcBorders>
            <w:tcMar>
              <w:top w:w="55" w:type="dxa"/>
              <w:left w:w="55" w:type="dxa"/>
              <w:bottom w:w="55" w:type="dxa"/>
              <w:right w:w="55" w:type="dxa"/>
            </w:tcMar>
          </w:tcPr>
          <w:p w14:paraId="31D8F367" w14:textId="77777777" w:rsidR="00EC0496" w:rsidRPr="00EC0496" w:rsidRDefault="00EC0496" w:rsidP="008C25ED">
            <w:pPr>
              <w:pStyle w:val="TableContents"/>
              <w:rPr>
                <w:rFonts w:ascii="Arial" w:hAnsi="Arial" w:cs="Arial"/>
                <w:sz w:val="20"/>
                <w:szCs w:val="20"/>
              </w:rPr>
            </w:pPr>
            <w:r w:rsidRPr="00EC0496">
              <w:rPr>
                <w:rFonts w:ascii="Arial" w:hAnsi="Arial" w:cs="Arial"/>
                <w:sz w:val="20"/>
                <w:szCs w:val="20"/>
              </w:rPr>
              <w:t>Entscheidungsfrage</w:t>
            </w:r>
          </w:p>
        </w:tc>
        <w:tc>
          <w:tcPr>
            <w:tcW w:w="2100" w:type="dxa"/>
            <w:tcBorders>
              <w:top w:val="single" w:sz="2" w:space="0" w:color="000000"/>
            </w:tcBorders>
            <w:tcMar>
              <w:top w:w="55" w:type="dxa"/>
              <w:left w:w="55" w:type="dxa"/>
              <w:bottom w:w="55" w:type="dxa"/>
              <w:right w:w="55" w:type="dxa"/>
            </w:tcMar>
          </w:tcPr>
          <w:p w14:paraId="6AFE94C0" w14:textId="75A2F7DE" w:rsidR="00EC0496" w:rsidRPr="00EC0496" w:rsidRDefault="00EC0496" w:rsidP="008C25ED">
            <w:pPr>
              <w:pStyle w:val="TableContents"/>
              <w:rPr>
                <w:rFonts w:ascii="Arial" w:hAnsi="Arial" w:cs="Arial"/>
                <w:sz w:val="20"/>
                <w:szCs w:val="20"/>
              </w:rPr>
            </w:pPr>
            <w:r w:rsidRPr="00EC0496">
              <w:rPr>
                <w:rFonts w:ascii="Arial" w:hAnsi="Arial" w:cs="Arial"/>
                <w:sz w:val="20"/>
                <w:szCs w:val="20"/>
              </w:rPr>
              <w:t>Johnson &amp; Bagatell,</w:t>
            </w:r>
            <w:r>
              <w:rPr>
                <w:rFonts w:ascii="Arial" w:hAnsi="Arial" w:cs="Arial"/>
                <w:sz w:val="20"/>
                <w:szCs w:val="20"/>
              </w:rPr>
              <w:t xml:space="preserve"> </w:t>
            </w:r>
            <w:r w:rsidRPr="00EC0496">
              <w:rPr>
                <w:rFonts w:ascii="Arial" w:hAnsi="Arial" w:cs="Arial"/>
                <w:sz w:val="20"/>
                <w:szCs w:val="20"/>
              </w:rPr>
              <w:t>2017, S. 555</w:t>
            </w:r>
          </w:p>
        </w:tc>
      </w:tr>
      <w:tr w:rsidR="00EC0496" w14:paraId="0ACF6E06" w14:textId="77777777" w:rsidTr="00896B44">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shd w:val="clear" w:color="auto" w:fill="FFF1DA" w:themeFill="accent2" w:themeFillTint="33"/>
            <w:tcMar>
              <w:top w:w="55" w:type="dxa"/>
              <w:left w:w="55" w:type="dxa"/>
              <w:bottom w:w="55" w:type="dxa"/>
              <w:right w:w="55" w:type="dxa"/>
            </w:tcMar>
          </w:tcPr>
          <w:p w14:paraId="0BF35C4A" w14:textId="77777777" w:rsidR="00EC0496" w:rsidRPr="00EC0496" w:rsidRDefault="00EC0496" w:rsidP="008C25ED">
            <w:pPr>
              <w:pStyle w:val="TableContents"/>
              <w:rPr>
                <w:rFonts w:ascii="Arial" w:hAnsi="Arial" w:cs="Arial"/>
                <w:sz w:val="20"/>
                <w:szCs w:val="20"/>
              </w:rPr>
            </w:pPr>
            <w:r w:rsidRPr="00EC0496">
              <w:rPr>
                <w:rFonts w:ascii="Arial" w:hAnsi="Arial" w:cs="Arial"/>
                <w:sz w:val="20"/>
                <w:szCs w:val="20"/>
              </w:rPr>
              <w:t>All-2</w:t>
            </w:r>
          </w:p>
        </w:tc>
        <w:tc>
          <w:tcPr>
            <w:tcW w:w="2098" w:type="dxa"/>
            <w:shd w:val="clear" w:color="auto" w:fill="FFF1DA" w:themeFill="accent2" w:themeFillTint="33"/>
            <w:tcMar>
              <w:top w:w="55" w:type="dxa"/>
              <w:left w:w="55" w:type="dxa"/>
              <w:bottom w:w="55" w:type="dxa"/>
              <w:right w:w="55" w:type="dxa"/>
            </w:tcMar>
          </w:tcPr>
          <w:p w14:paraId="122828CD" w14:textId="080C05EC" w:rsidR="00EC0496" w:rsidRPr="00EC0496" w:rsidRDefault="00EC0496" w:rsidP="008C25ED">
            <w:pPr>
              <w:pStyle w:val="TableContents"/>
              <w:rPr>
                <w:rFonts w:ascii="Arial" w:hAnsi="Arial" w:cs="Arial"/>
                <w:sz w:val="20"/>
                <w:szCs w:val="20"/>
              </w:rPr>
            </w:pPr>
            <w:r w:rsidRPr="00EC0496">
              <w:rPr>
                <w:rFonts w:ascii="Arial" w:hAnsi="Arial" w:cs="Arial"/>
                <w:sz w:val="20"/>
                <w:szCs w:val="20"/>
              </w:rPr>
              <w:t>Entscheidungs</w:t>
            </w:r>
            <w:r>
              <w:rPr>
                <w:rFonts w:ascii="Arial" w:hAnsi="Arial" w:cs="Arial"/>
                <w:sz w:val="20"/>
                <w:szCs w:val="20"/>
              </w:rPr>
              <w:t>-</w:t>
            </w:r>
            <w:r w:rsidRPr="00EC0496">
              <w:rPr>
                <w:rFonts w:ascii="Arial" w:hAnsi="Arial" w:cs="Arial"/>
                <w:sz w:val="20"/>
                <w:szCs w:val="20"/>
              </w:rPr>
              <w:t>angebote auch in Routinesituationen vorsehen</w:t>
            </w:r>
          </w:p>
        </w:tc>
        <w:tc>
          <w:tcPr>
            <w:tcW w:w="2100" w:type="dxa"/>
            <w:shd w:val="clear" w:color="auto" w:fill="FFF1DA" w:themeFill="accent2" w:themeFillTint="33"/>
            <w:tcMar>
              <w:top w:w="55" w:type="dxa"/>
              <w:left w:w="55" w:type="dxa"/>
              <w:bottom w:w="55" w:type="dxa"/>
              <w:right w:w="55" w:type="dxa"/>
            </w:tcMar>
          </w:tcPr>
          <w:p w14:paraId="29B1F081" w14:textId="504BF564" w:rsidR="00EC0496" w:rsidRPr="00EC0496" w:rsidRDefault="00EC0496" w:rsidP="008C25ED">
            <w:pPr>
              <w:pStyle w:val="TableContents"/>
              <w:rPr>
                <w:rFonts w:ascii="Arial" w:hAnsi="Arial" w:cs="Arial"/>
                <w:sz w:val="20"/>
                <w:szCs w:val="20"/>
              </w:rPr>
            </w:pPr>
            <w:r w:rsidRPr="00EC0496">
              <w:rPr>
                <w:rFonts w:ascii="Arial" w:hAnsi="Arial" w:cs="Arial"/>
                <w:sz w:val="20"/>
                <w:szCs w:val="20"/>
              </w:rPr>
              <w:t>Vorhandene Entscheidungs</w:t>
            </w:r>
            <w:r>
              <w:rPr>
                <w:rFonts w:ascii="Arial" w:hAnsi="Arial" w:cs="Arial"/>
                <w:sz w:val="20"/>
                <w:szCs w:val="20"/>
              </w:rPr>
              <w:t>-</w:t>
            </w:r>
            <w:r w:rsidRPr="00EC0496">
              <w:rPr>
                <w:rFonts w:ascii="Arial" w:hAnsi="Arial" w:cs="Arial"/>
                <w:sz w:val="20"/>
                <w:szCs w:val="20"/>
              </w:rPr>
              <w:t>möglichkeit</w:t>
            </w:r>
          </w:p>
        </w:tc>
        <w:tc>
          <w:tcPr>
            <w:tcW w:w="2100" w:type="dxa"/>
            <w:shd w:val="clear" w:color="auto" w:fill="FFF1DA" w:themeFill="accent2" w:themeFillTint="33"/>
            <w:tcMar>
              <w:top w:w="55" w:type="dxa"/>
              <w:left w:w="55" w:type="dxa"/>
              <w:bottom w:w="55" w:type="dxa"/>
              <w:right w:w="55" w:type="dxa"/>
            </w:tcMar>
          </w:tcPr>
          <w:p w14:paraId="2A6448E6" w14:textId="77777777" w:rsidR="00EC0496" w:rsidRPr="00EC0496" w:rsidRDefault="00EC0496" w:rsidP="008C25ED">
            <w:pPr>
              <w:pStyle w:val="TableContents"/>
              <w:rPr>
                <w:rFonts w:ascii="Arial" w:hAnsi="Arial" w:cs="Arial"/>
                <w:sz w:val="20"/>
                <w:szCs w:val="20"/>
              </w:rPr>
            </w:pPr>
            <w:r w:rsidRPr="00EC0496">
              <w:rPr>
                <w:rFonts w:ascii="Arial" w:hAnsi="Arial" w:cs="Arial"/>
                <w:sz w:val="20"/>
                <w:szCs w:val="20"/>
              </w:rPr>
              <w:t>Entscheidungsfrage</w:t>
            </w:r>
          </w:p>
        </w:tc>
        <w:tc>
          <w:tcPr>
            <w:tcW w:w="2100" w:type="dxa"/>
            <w:shd w:val="clear" w:color="auto" w:fill="FFF1DA" w:themeFill="accent2" w:themeFillTint="33"/>
            <w:tcMar>
              <w:top w:w="55" w:type="dxa"/>
              <w:left w:w="55" w:type="dxa"/>
              <w:bottom w:w="55" w:type="dxa"/>
              <w:right w:w="55" w:type="dxa"/>
            </w:tcMar>
          </w:tcPr>
          <w:p w14:paraId="644D76B2" w14:textId="77777777" w:rsidR="00EC0496" w:rsidRPr="00EC0496" w:rsidRDefault="00EC0496" w:rsidP="008C25ED">
            <w:pPr>
              <w:pStyle w:val="TableContents"/>
              <w:rPr>
                <w:rFonts w:ascii="Arial" w:hAnsi="Arial" w:cs="Arial"/>
                <w:sz w:val="20"/>
                <w:szCs w:val="20"/>
              </w:rPr>
            </w:pPr>
            <w:r w:rsidRPr="00EC0496">
              <w:rPr>
                <w:rFonts w:ascii="Arial" w:hAnsi="Arial" w:cs="Arial"/>
                <w:sz w:val="20"/>
                <w:szCs w:val="20"/>
              </w:rPr>
              <w:t>Rawlings et al., 1995, S. 143 und 146</w:t>
            </w:r>
          </w:p>
        </w:tc>
      </w:tr>
      <w:tr w:rsidR="00EC0496" w14:paraId="4E0CFC75" w14:textId="77777777" w:rsidTr="00896B44">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tcMar>
              <w:top w:w="55" w:type="dxa"/>
              <w:left w:w="55" w:type="dxa"/>
              <w:bottom w:w="55" w:type="dxa"/>
              <w:right w:w="55" w:type="dxa"/>
            </w:tcMar>
          </w:tcPr>
          <w:p w14:paraId="52BC8A1C" w14:textId="77777777" w:rsidR="00EC0496" w:rsidRPr="00EC0496" w:rsidRDefault="00EC0496" w:rsidP="008C25ED">
            <w:pPr>
              <w:pStyle w:val="TableContents"/>
              <w:rPr>
                <w:rFonts w:ascii="Arial" w:hAnsi="Arial" w:cs="Arial"/>
                <w:sz w:val="20"/>
                <w:szCs w:val="20"/>
              </w:rPr>
            </w:pPr>
            <w:r w:rsidRPr="00EC0496">
              <w:rPr>
                <w:rFonts w:ascii="Arial" w:hAnsi="Arial" w:cs="Arial"/>
                <w:sz w:val="20"/>
                <w:szCs w:val="20"/>
              </w:rPr>
              <w:lastRenderedPageBreak/>
              <w:t>All-3</w:t>
            </w:r>
          </w:p>
        </w:tc>
        <w:tc>
          <w:tcPr>
            <w:tcW w:w="2098" w:type="dxa"/>
            <w:tcMar>
              <w:top w:w="55" w:type="dxa"/>
              <w:left w:w="55" w:type="dxa"/>
              <w:bottom w:w="55" w:type="dxa"/>
              <w:right w:w="55" w:type="dxa"/>
            </w:tcMar>
          </w:tcPr>
          <w:p w14:paraId="260B3B46" w14:textId="6A156250" w:rsidR="00EC0496" w:rsidRPr="00EC0496" w:rsidRDefault="00EC0496" w:rsidP="008C25ED">
            <w:pPr>
              <w:pStyle w:val="TableContents"/>
              <w:rPr>
                <w:rFonts w:ascii="Arial" w:hAnsi="Arial" w:cs="Arial"/>
                <w:sz w:val="20"/>
                <w:szCs w:val="20"/>
              </w:rPr>
            </w:pPr>
            <w:r w:rsidRPr="00EC0496">
              <w:rPr>
                <w:rFonts w:ascii="Arial" w:hAnsi="Arial" w:cs="Arial"/>
                <w:sz w:val="20"/>
                <w:szCs w:val="20"/>
              </w:rPr>
              <w:t>Gestaltung einer ggf. notwendigen Assistenz unter Priorisierung der Autonomieförderung vor den institutionellen/</w:t>
            </w:r>
            <w:r w:rsidR="005D7014">
              <w:rPr>
                <w:rFonts w:ascii="Arial" w:hAnsi="Arial" w:cs="Arial"/>
                <w:sz w:val="20"/>
                <w:szCs w:val="20"/>
              </w:rPr>
              <w:t xml:space="preserve"> </w:t>
            </w:r>
            <w:r w:rsidRPr="00EC0496">
              <w:rPr>
                <w:rFonts w:ascii="Arial" w:hAnsi="Arial" w:cs="Arial"/>
                <w:sz w:val="20"/>
                <w:szCs w:val="20"/>
              </w:rPr>
              <w:t>organisatorischen Zielen</w:t>
            </w:r>
          </w:p>
        </w:tc>
        <w:tc>
          <w:tcPr>
            <w:tcW w:w="2100" w:type="dxa"/>
            <w:tcMar>
              <w:top w:w="55" w:type="dxa"/>
              <w:left w:w="55" w:type="dxa"/>
              <w:bottom w:w="55" w:type="dxa"/>
              <w:right w:w="55" w:type="dxa"/>
            </w:tcMar>
          </w:tcPr>
          <w:p w14:paraId="17EDC3E0" w14:textId="2C7BD58B" w:rsidR="00EC0496" w:rsidRPr="00EC0496" w:rsidRDefault="00EC0496" w:rsidP="008C25ED">
            <w:pPr>
              <w:pStyle w:val="TableContents"/>
              <w:rPr>
                <w:rFonts w:ascii="Arial" w:hAnsi="Arial" w:cs="Arial"/>
                <w:i/>
                <w:iCs/>
                <w:sz w:val="20"/>
                <w:szCs w:val="20"/>
              </w:rPr>
            </w:pPr>
            <w:r w:rsidRPr="00EC0496">
              <w:rPr>
                <w:rFonts w:ascii="Arial" w:hAnsi="Arial" w:cs="Arial"/>
                <w:i/>
                <w:iCs/>
                <w:sz w:val="20"/>
                <w:szCs w:val="20"/>
              </w:rPr>
              <w:t xml:space="preserve">Alle </w:t>
            </w:r>
            <w:r w:rsidR="00EB0691">
              <w:rPr>
                <w:rFonts w:ascii="Arial" w:hAnsi="Arial" w:cs="Arial"/>
                <w:i/>
                <w:iCs/>
                <w:sz w:val="20"/>
                <w:szCs w:val="20"/>
              </w:rPr>
              <w:t>Teilschritte</w:t>
            </w:r>
            <w:r w:rsidRPr="00EC0496">
              <w:rPr>
                <w:rFonts w:ascii="Arial" w:hAnsi="Arial" w:cs="Arial"/>
                <w:i/>
                <w:iCs/>
                <w:sz w:val="20"/>
                <w:szCs w:val="20"/>
              </w:rPr>
              <w:t>, in denen die Kommunikations</w:t>
            </w:r>
            <w:r>
              <w:rPr>
                <w:rFonts w:ascii="Arial" w:hAnsi="Arial" w:cs="Arial"/>
                <w:i/>
                <w:iCs/>
                <w:sz w:val="20"/>
                <w:szCs w:val="20"/>
              </w:rPr>
              <w:t>-</w:t>
            </w:r>
            <w:r w:rsidRPr="00EC0496">
              <w:rPr>
                <w:rFonts w:ascii="Arial" w:hAnsi="Arial" w:cs="Arial"/>
                <w:i/>
                <w:iCs/>
                <w:sz w:val="20"/>
                <w:szCs w:val="20"/>
              </w:rPr>
              <w:t>partner*innen ggf. Assistenz leisten</w:t>
            </w:r>
          </w:p>
        </w:tc>
        <w:tc>
          <w:tcPr>
            <w:tcW w:w="2100" w:type="dxa"/>
            <w:tcMar>
              <w:top w:w="55" w:type="dxa"/>
              <w:left w:w="55" w:type="dxa"/>
              <w:bottom w:w="55" w:type="dxa"/>
              <w:right w:w="55" w:type="dxa"/>
            </w:tcMar>
          </w:tcPr>
          <w:p w14:paraId="17801AE1" w14:textId="77777777" w:rsidR="00EC0496" w:rsidRPr="00EC0496" w:rsidRDefault="00EC0496" w:rsidP="008C25ED">
            <w:pPr>
              <w:pStyle w:val="TableContents"/>
              <w:rPr>
                <w:rFonts w:ascii="Arial" w:hAnsi="Arial" w:cs="Arial"/>
                <w:i/>
                <w:iCs/>
                <w:sz w:val="20"/>
                <w:szCs w:val="20"/>
              </w:rPr>
            </w:pPr>
            <w:r w:rsidRPr="00EC0496">
              <w:rPr>
                <w:rFonts w:ascii="Arial" w:hAnsi="Arial" w:cs="Arial"/>
                <w:i/>
                <w:iCs/>
                <w:sz w:val="20"/>
                <w:szCs w:val="20"/>
              </w:rPr>
              <w:t>Alle Phasen</w:t>
            </w:r>
          </w:p>
        </w:tc>
        <w:tc>
          <w:tcPr>
            <w:tcW w:w="2100" w:type="dxa"/>
            <w:tcMar>
              <w:top w:w="55" w:type="dxa"/>
              <w:left w:w="55" w:type="dxa"/>
              <w:bottom w:w="55" w:type="dxa"/>
              <w:right w:w="55" w:type="dxa"/>
            </w:tcMar>
          </w:tcPr>
          <w:p w14:paraId="2893ED8D" w14:textId="564AF202" w:rsidR="00EC0496" w:rsidRPr="00EC0496" w:rsidRDefault="00EC0496" w:rsidP="008C25ED">
            <w:pPr>
              <w:pStyle w:val="TableContents"/>
              <w:rPr>
                <w:rFonts w:ascii="Arial" w:hAnsi="Arial" w:cs="Arial"/>
                <w:sz w:val="20"/>
                <w:szCs w:val="20"/>
              </w:rPr>
            </w:pPr>
            <w:r w:rsidRPr="00EC0496">
              <w:rPr>
                <w:rFonts w:ascii="Arial" w:hAnsi="Arial" w:cs="Arial"/>
                <w:sz w:val="20"/>
                <w:szCs w:val="20"/>
              </w:rPr>
              <w:t>Petner-Arrey &amp;</w:t>
            </w:r>
            <w:r>
              <w:rPr>
                <w:rFonts w:ascii="Arial" w:hAnsi="Arial" w:cs="Arial"/>
                <w:sz w:val="20"/>
                <w:szCs w:val="20"/>
              </w:rPr>
              <w:t xml:space="preserve"> </w:t>
            </w:r>
            <w:r w:rsidRPr="00EC0496">
              <w:rPr>
                <w:rFonts w:ascii="Arial" w:hAnsi="Arial" w:cs="Arial"/>
                <w:sz w:val="20"/>
                <w:szCs w:val="20"/>
              </w:rPr>
              <w:t>Copeland, 2014,</w:t>
            </w:r>
            <w:r w:rsidR="005D7014">
              <w:rPr>
                <w:rFonts w:ascii="Arial" w:hAnsi="Arial" w:cs="Arial"/>
                <w:sz w:val="20"/>
                <w:szCs w:val="20"/>
              </w:rPr>
              <w:t xml:space="preserve"> </w:t>
            </w:r>
            <w:r w:rsidRPr="00EC0496">
              <w:rPr>
                <w:rFonts w:ascii="Arial" w:hAnsi="Arial" w:cs="Arial"/>
                <w:sz w:val="20"/>
                <w:szCs w:val="20"/>
              </w:rPr>
              <w:t>S. 43</w:t>
            </w:r>
          </w:p>
        </w:tc>
      </w:tr>
      <w:tr w:rsidR="00EC0496" w14:paraId="252E8D3B" w14:textId="77777777" w:rsidTr="00896B44">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shd w:val="clear" w:color="auto" w:fill="FFF1DA" w:themeFill="accent2" w:themeFillTint="33"/>
            <w:tcMar>
              <w:top w:w="55" w:type="dxa"/>
              <w:left w:w="55" w:type="dxa"/>
              <w:bottom w:w="55" w:type="dxa"/>
              <w:right w:w="55" w:type="dxa"/>
            </w:tcMar>
          </w:tcPr>
          <w:p w14:paraId="633E0438" w14:textId="77777777" w:rsidR="00EC0496" w:rsidRPr="00EC0496" w:rsidRDefault="00EC0496" w:rsidP="008C25ED">
            <w:pPr>
              <w:pStyle w:val="TableContents"/>
              <w:rPr>
                <w:rFonts w:ascii="Arial" w:hAnsi="Arial" w:cs="Arial"/>
                <w:sz w:val="20"/>
                <w:szCs w:val="20"/>
              </w:rPr>
            </w:pPr>
            <w:r w:rsidRPr="00EC0496">
              <w:rPr>
                <w:rFonts w:ascii="Arial" w:hAnsi="Arial" w:cs="Arial"/>
                <w:sz w:val="20"/>
                <w:szCs w:val="20"/>
              </w:rPr>
              <w:t>All-4</w:t>
            </w:r>
          </w:p>
        </w:tc>
        <w:tc>
          <w:tcPr>
            <w:tcW w:w="2098" w:type="dxa"/>
            <w:shd w:val="clear" w:color="auto" w:fill="FFF1DA" w:themeFill="accent2" w:themeFillTint="33"/>
            <w:tcMar>
              <w:top w:w="55" w:type="dxa"/>
              <w:left w:w="55" w:type="dxa"/>
              <w:bottom w:w="55" w:type="dxa"/>
              <w:right w:w="55" w:type="dxa"/>
            </w:tcMar>
          </w:tcPr>
          <w:p w14:paraId="5D34D1E0" w14:textId="77777777" w:rsidR="00EC0496" w:rsidRPr="00EC0496" w:rsidRDefault="00EC0496" w:rsidP="008C25ED">
            <w:pPr>
              <w:pStyle w:val="TableContents"/>
              <w:rPr>
                <w:rFonts w:ascii="Arial" w:hAnsi="Arial" w:cs="Arial"/>
                <w:sz w:val="20"/>
                <w:szCs w:val="20"/>
              </w:rPr>
            </w:pPr>
            <w:r w:rsidRPr="00EC0496">
              <w:rPr>
                <w:rFonts w:ascii="Arial" w:hAnsi="Arial" w:cs="Arial"/>
                <w:sz w:val="20"/>
                <w:szCs w:val="20"/>
              </w:rPr>
              <w:t>Gestaltung einer ggf. notwendigen Assistenz in intensiver Kommunikation mit der entscheidenden Person</w:t>
            </w:r>
          </w:p>
        </w:tc>
        <w:tc>
          <w:tcPr>
            <w:tcW w:w="2100" w:type="dxa"/>
            <w:shd w:val="clear" w:color="auto" w:fill="FFF1DA" w:themeFill="accent2" w:themeFillTint="33"/>
            <w:tcMar>
              <w:top w:w="55" w:type="dxa"/>
              <w:left w:w="55" w:type="dxa"/>
              <w:bottom w:w="55" w:type="dxa"/>
              <w:right w:w="55" w:type="dxa"/>
            </w:tcMar>
          </w:tcPr>
          <w:p w14:paraId="4E64700A" w14:textId="37ED8736" w:rsidR="00EC0496" w:rsidRPr="00EC0496" w:rsidRDefault="00EC0496" w:rsidP="008C25ED">
            <w:pPr>
              <w:pStyle w:val="TableContents"/>
              <w:rPr>
                <w:rFonts w:ascii="Arial" w:hAnsi="Arial" w:cs="Arial"/>
                <w:i/>
                <w:iCs/>
                <w:sz w:val="20"/>
                <w:szCs w:val="20"/>
              </w:rPr>
            </w:pPr>
            <w:r w:rsidRPr="00EC0496">
              <w:rPr>
                <w:rFonts w:ascii="Arial" w:hAnsi="Arial" w:cs="Arial"/>
                <w:i/>
                <w:iCs/>
                <w:sz w:val="20"/>
                <w:szCs w:val="20"/>
              </w:rPr>
              <w:t xml:space="preserve">Alle </w:t>
            </w:r>
            <w:r w:rsidR="00EB0691">
              <w:rPr>
                <w:rFonts w:ascii="Arial" w:hAnsi="Arial" w:cs="Arial"/>
                <w:i/>
                <w:iCs/>
                <w:sz w:val="20"/>
                <w:szCs w:val="20"/>
              </w:rPr>
              <w:t>Teilschritte</w:t>
            </w:r>
            <w:r w:rsidRPr="00EC0496">
              <w:rPr>
                <w:rFonts w:ascii="Arial" w:hAnsi="Arial" w:cs="Arial"/>
                <w:i/>
                <w:iCs/>
                <w:sz w:val="20"/>
                <w:szCs w:val="20"/>
              </w:rPr>
              <w:t>, in denen die Kommunikations</w:t>
            </w:r>
            <w:r>
              <w:rPr>
                <w:rFonts w:ascii="Arial" w:hAnsi="Arial" w:cs="Arial"/>
                <w:i/>
                <w:iCs/>
                <w:sz w:val="20"/>
                <w:szCs w:val="20"/>
              </w:rPr>
              <w:t>-</w:t>
            </w:r>
            <w:r w:rsidRPr="00EC0496">
              <w:rPr>
                <w:rFonts w:ascii="Arial" w:hAnsi="Arial" w:cs="Arial"/>
                <w:i/>
                <w:iCs/>
                <w:sz w:val="20"/>
                <w:szCs w:val="20"/>
              </w:rPr>
              <w:t>partner*innen ggf. Assistenz leisten</w:t>
            </w:r>
          </w:p>
        </w:tc>
        <w:tc>
          <w:tcPr>
            <w:tcW w:w="2100" w:type="dxa"/>
            <w:shd w:val="clear" w:color="auto" w:fill="FFF1DA" w:themeFill="accent2" w:themeFillTint="33"/>
            <w:tcMar>
              <w:top w:w="55" w:type="dxa"/>
              <w:left w:w="55" w:type="dxa"/>
              <w:bottom w:w="55" w:type="dxa"/>
              <w:right w:w="55" w:type="dxa"/>
            </w:tcMar>
          </w:tcPr>
          <w:p w14:paraId="7E2B1E86" w14:textId="77777777" w:rsidR="00EC0496" w:rsidRPr="00EC0496" w:rsidRDefault="00EC0496" w:rsidP="008C25ED">
            <w:pPr>
              <w:pStyle w:val="TableContents"/>
              <w:rPr>
                <w:rFonts w:ascii="Arial" w:hAnsi="Arial" w:cs="Arial"/>
                <w:i/>
                <w:iCs/>
                <w:sz w:val="20"/>
                <w:szCs w:val="20"/>
              </w:rPr>
            </w:pPr>
            <w:r w:rsidRPr="00EC0496">
              <w:rPr>
                <w:rFonts w:ascii="Arial" w:hAnsi="Arial" w:cs="Arial"/>
                <w:i/>
                <w:iCs/>
                <w:sz w:val="20"/>
                <w:szCs w:val="20"/>
              </w:rPr>
              <w:t>Alle Phasen</w:t>
            </w:r>
          </w:p>
        </w:tc>
        <w:tc>
          <w:tcPr>
            <w:tcW w:w="2100" w:type="dxa"/>
            <w:shd w:val="clear" w:color="auto" w:fill="FFF1DA" w:themeFill="accent2" w:themeFillTint="33"/>
            <w:tcMar>
              <w:top w:w="55" w:type="dxa"/>
              <w:left w:w="55" w:type="dxa"/>
              <w:bottom w:w="55" w:type="dxa"/>
              <w:right w:w="55" w:type="dxa"/>
            </w:tcMar>
          </w:tcPr>
          <w:p w14:paraId="573EF44A" w14:textId="431BC7AA" w:rsidR="00EC0496" w:rsidRPr="00EC0496" w:rsidRDefault="00EC0496" w:rsidP="008C25ED">
            <w:pPr>
              <w:pStyle w:val="TableContents"/>
              <w:rPr>
                <w:rFonts w:ascii="Arial" w:hAnsi="Arial" w:cs="Arial"/>
                <w:sz w:val="20"/>
                <w:szCs w:val="20"/>
              </w:rPr>
            </w:pPr>
            <w:r w:rsidRPr="00EC0496">
              <w:rPr>
                <w:rFonts w:ascii="Arial" w:hAnsi="Arial" w:cs="Arial"/>
                <w:sz w:val="20"/>
                <w:szCs w:val="20"/>
              </w:rPr>
              <w:t>Mitchell &amp; Sloper,</w:t>
            </w:r>
            <w:r>
              <w:rPr>
                <w:rFonts w:ascii="Arial" w:hAnsi="Arial" w:cs="Arial"/>
                <w:sz w:val="20"/>
                <w:szCs w:val="20"/>
              </w:rPr>
              <w:t xml:space="preserve"> </w:t>
            </w:r>
            <w:r w:rsidRPr="00EC0496">
              <w:rPr>
                <w:rFonts w:ascii="Arial" w:hAnsi="Arial" w:cs="Arial"/>
                <w:sz w:val="20"/>
                <w:szCs w:val="20"/>
              </w:rPr>
              <w:t>2010, S. 19</w:t>
            </w:r>
          </w:p>
        </w:tc>
      </w:tr>
      <w:tr w:rsidR="00EC0496" w14:paraId="423AAED0" w14:textId="77777777" w:rsidTr="00896B44">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tcMar>
              <w:top w:w="55" w:type="dxa"/>
              <w:left w:w="55" w:type="dxa"/>
              <w:bottom w:w="55" w:type="dxa"/>
              <w:right w:w="55" w:type="dxa"/>
            </w:tcMar>
          </w:tcPr>
          <w:p w14:paraId="05ECDBD1" w14:textId="77777777" w:rsidR="00EC0496" w:rsidRPr="00EC0496" w:rsidRDefault="00EC0496" w:rsidP="008C25ED">
            <w:pPr>
              <w:pStyle w:val="TableContents"/>
              <w:rPr>
                <w:rFonts w:ascii="Arial" w:hAnsi="Arial" w:cs="Arial"/>
                <w:sz w:val="20"/>
                <w:szCs w:val="20"/>
              </w:rPr>
            </w:pPr>
            <w:r w:rsidRPr="00EC0496">
              <w:rPr>
                <w:rFonts w:ascii="Arial" w:hAnsi="Arial" w:cs="Arial"/>
                <w:sz w:val="20"/>
                <w:szCs w:val="20"/>
              </w:rPr>
              <w:t>All-5</w:t>
            </w:r>
          </w:p>
        </w:tc>
        <w:tc>
          <w:tcPr>
            <w:tcW w:w="2098" w:type="dxa"/>
            <w:tcMar>
              <w:top w:w="55" w:type="dxa"/>
              <w:left w:w="55" w:type="dxa"/>
              <w:bottom w:w="55" w:type="dxa"/>
              <w:right w:w="55" w:type="dxa"/>
            </w:tcMar>
          </w:tcPr>
          <w:p w14:paraId="6AB98A0F" w14:textId="77777777" w:rsidR="00EC0496" w:rsidRPr="00EC0496" w:rsidRDefault="00EC0496" w:rsidP="008C25ED">
            <w:pPr>
              <w:pStyle w:val="TableContents"/>
              <w:rPr>
                <w:rFonts w:ascii="Arial" w:hAnsi="Arial" w:cs="Arial"/>
                <w:sz w:val="20"/>
                <w:szCs w:val="20"/>
              </w:rPr>
            </w:pPr>
            <w:r w:rsidRPr="00EC0496">
              <w:rPr>
                <w:rFonts w:ascii="Arial" w:hAnsi="Arial" w:cs="Arial"/>
                <w:sz w:val="20"/>
                <w:szCs w:val="20"/>
              </w:rPr>
              <w:t>Gestaltung einer ggf. notwendigen Assistenz im Bewusstsein der offiziell geregelten Rechte der entscheidenden Person</w:t>
            </w:r>
          </w:p>
        </w:tc>
        <w:tc>
          <w:tcPr>
            <w:tcW w:w="2100" w:type="dxa"/>
            <w:tcMar>
              <w:top w:w="55" w:type="dxa"/>
              <w:left w:w="55" w:type="dxa"/>
              <w:bottom w:w="55" w:type="dxa"/>
              <w:right w:w="55" w:type="dxa"/>
            </w:tcMar>
          </w:tcPr>
          <w:p w14:paraId="6AF256EF" w14:textId="0C92E737" w:rsidR="00EC0496" w:rsidRPr="00EC0496" w:rsidRDefault="00EC0496" w:rsidP="008C25ED">
            <w:pPr>
              <w:pStyle w:val="TableContents"/>
              <w:rPr>
                <w:rFonts w:ascii="Arial" w:hAnsi="Arial" w:cs="Arial"/>
                <w:i/>
                <w:iCs/>
                <w:sz w:val="20"/>
                <w:szCs w:val="20"/>
              </w:rPr>
            </w:pPr>
            <w:r w:rsidRPr="00EC0496">
              <w:rPr>
                <w:rFonts w:ascii="Arial" w:hAnsi="Arial" w:cs="Arial"/>
                <w:i/>
                <w:iCs/>
                <w:sz w:val="20"/>
                <w:szCs w:val="20"/>
              </w:rPr>
              <w:t xml:space="preserve">Alle </w:t>
            </w:r>
            <w:r w:rsidR="00EB0691">
              <w:rPr>
                <w:rFonts w:ascii="Arial" w:hAnsi="Arial" w:cs="Arial"/>
                <w:i/>
                <w:iCs/>
                <w:sz w:val="20"/>
                <w:szCs w:val="20"/>
              </w:rPr>
              <w:t>Teilschritte</w:t>
            </w:r>
            <w:r w:rsidRPr="00EC0496">
              <w:rPr>
                <w:rFonts w:ascii="Arial" w:hAnsi="Arial" w:cs="Arial"/>
                <w:i/>
                <w:iCs/>
                <w:sz w:val="20"/>
                <w:szCs w:val="20"/>
              </w:rPr>
              <w:t>, in denen die Kommunikations</w:t>
            </w:r>
            <w:r>
              <w:rPr>
                <w:rFonts w:ascii="Arial" w:hAnsi="Arial" w:cs="Arial"/>
                <w:i/>
                <w:iCs/>
                <w:sz w:val="20"/>
                <w:szCs w:val="20"/>
              </w:rPr>
              <w:t>-</w:t>
            </w:r>
            <w:r w:rsidRPr="00EC0496">
              <w:rPr>
                <w:rFonts w:ascii="Arial" w:hAnsi="Arial" w:cs="Arial"/>
                <w:i/>
                <w:iCs/>
                <w:sz w:val="20"/>
                <w:szCs w:val="20"/>
              </w:rPr>
              <w:t>partner*innen ggf. Assistenz leisten</w:t>
            </w:r>
          </w:p>
        </w:tc>
        <w:tc>
          <w:tcPr>
            <w:tcW w:w="2100" w:type="dxa"/>
            <w:tcMar>
              <w:top w:w="55" w:type="dxa"/>
              <w:left w:w="55" w:type="dxa"/>
              <w:bottom w:w="55" w:type="dxa"/>
              <w:right w:w="55" w:type="dxa"/>
            </w:tcMar>
          </w:tcPr>
          <w:p w14:paraId="6DFE07D5" w14:textId="77777777" w:rsidR="00EC0496" w:rsidRPr="00EC0496" w:rsidRDefault="00EC0496" w:rsidP="008C25ED">
            <w:pPr>
              <w:pStyle w:val="TableContents"/>
              <w:rPr>
                <w:rFonts w:ascii="Arial" w:hAnsi="Arial" w:cs="Arial"/>
                <w:i/>
                <w:iCs/>
                <w:sz w:val="20"/>
                <w:szCs w:val="20"/>
              </w:rPr>
            </w:pPr>
            <w:r w:rsidRPr="00EC0496">
              <w:rPr>
                <w:rFonts w:ascii="Arial" w:hAnsi="Arial" w:cs="Arial"/>
                <w:i/>
                <w:iCs/>
                <w:sz w:val="20"/>
                <w:szCs w:val="20"/>
              </w:rPr>
              <w:t>Alle Phasen</w:t>
            </w:r>
          </w:p>
        </w:tc>
        <w:tc>
          <w:tcPr>
            <w:tcW w:w="2100" w:type="dxa"/>
            <w:tcMar>
              <w:top w:w="55" w:type="dxa"/>
              <w:left w:w="55" w:type="dxa"/>
              <w:bottom w:w="55" w:type="dxa"/>
              <w:right w:w="55" w:type="dxa"/>
            </w:tcMar>
          </w:tcPr>
          <w:p w14:paraId="457F5DB4" w14:textId="331CA192" w:rsidR="00EC0496" w:rsidRPr="00EC0496" w:rsidRDefault="00EC0496" w:rsidP="008C25ED">
            <w:pPr>
              <w:pStyle w:val="TableContents"/>
              <w:rPr>
                <w:rFonts w:ascii="Arial" w:hAnsi="Arial" w:cs="Arial"/>
                <w:sz w:val="20"/>
                <w:szCs w:val="20"/>
              </w:rPr>
            </w:pPr>
            <w:r w:rsidRPr="00EC0496">
              <w:rPr>
                <w:rFonts w:ascii="Arial" w:hAnsi="Arial" w:cs="Arial"/>
                <w:sz w:val="20"/>
                <w:szCs w:val="20"/>
              </w:rPr>
              <w:t>Beukelman &amp; Light,</w:t>
            </w:r>
            <w:r>
              <w:rPr>
                <w:rFonts w:ascii="Arial" w:hAnsi="Arial" w:cs="Arial"/>
                <w:sz w:val="20"/>
                <w:szCs w:val="20"/>
              </w:rPr>
              <w:t xml:space="preserve"> </w:t>
            </w:r>
            <w:r w:rsidRPr="00EC0496">
              <w:rPr>
                <w:rFonts w:ascii="Arial" w:hAnsi="Arial" w:cs="Arial"/>
                <w:sz w:val="20"/>
                <w:szCs w:val="20"/>
              </w:rPr>
              <w:t>2020, S. 171</w:t>
            </w:r>
          </w:p>
        </w:tc>
      </w:tr>
      <w:tr w:rsidR="00EC0496" w14:paraId="2D3D6050" w14:textId="77777777" w:rsidTr="00896B44">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shd w:val="clear" w:color="auto" w:fill="FFF1DA" w:themeFill="accent2" w:themeFillTint="33"/>
            <w:tcMar>
              <w:top w:w="55" w:type="dxa"/>
              <w:left w:w="55" w:type="dxa"/>
              <w:bottom w:w="55" w:type="dxa"/>
              <w:right w:w="55" w:type="dxa"/>
            </w:tcMar>
          </w:tcPr>
          <w:p w14:paraId="60513508" w14:textId="77777777" w:rsidR="00EC0496" w:rsidRPr="00EC0496" w:rsidRDefault="00EC0496" w:rsidP="008C25ED">
            <w:pPr>
              <w:pStyle w:val="TableContents"/>
              <w:rPr>
                <w:rFonts w:ascii="Arial" w:hAnsi="Arial" w:cs="Arial"/>
                <w:sz w:val="20"/>
                <w:szCs w:val="20"/>
              </w:rPr>
            </w:pPr>
            <w:r w:rsidRPr="00EC0496">
              <w:rPr>
                <w:rFonts w:ascii="Arial" w:hAnsi="Arial" w:cs="Arial"/>
                <w:sz w:val="20"/>
                <w:szCs w:val="20"/>
              </w:rPr>
              <w:t>All-6</w:t>
            </w:r>
          </w:p>
        </w:tc>
        <w:tc>
          <w:tcPr>
            <w:tcW w:w="2098" w:type="dxa"/>
            <w:shd w:val="clear" w:color="auto" w:fill="FFF1DA" w:themeFill="accent2" w:themeFillTint="33"/>
            <w:tcMar>
              <w:top w:w="55" w:type="dxa"/>
              <w:left w:w="55" w:type="dxa"/>
              <w:bottom w:w="55" w:type="dxa"/>
              <w:right w:w="55" w:type="dxa"/>
            </w:tcMar>
          </w:tcPr>
          <w:p w14:paraId="266C5B16" w14:textId="77777777" w:rsidR="00EC0496" w:rsidRPr="00EC0496" w:rsidRDefault="00EC0496" w:rsidP="008C25ED">
            <w:pPr>
              <w:pStyle w:val="TableContents"/>
              <w:rPr>
                <w:rFonts w:ascii="Arial" w:hAnsi="Arial" w:cs="Arial"/>
                <w:sz w:val="20"/>
                <w:szCs w:val="20"/>
              </w:rPr>
            </w:pPr>
            <w:r w:rsidRPr="00EC0496">
              <w:rPr>
                <w:rFonts w:ascii="Arial" w:hAnsi="Arial" w:cs="Arial"/>
                <w:sz w:val="20"/>
                <w:szCs w:val="20"/>
              </w:rPr>
              <w:t xml:space="preserve">Gestaltung einer ggf. notwendigen Assistenz im Bewusstsein der aus dem eigenen Verhalten folgenden </w:t>
            </w:r>
            <w:proofErr w:type="gramStart"/>
            <w:r w:rsidRPr="00EC0496">
              <w:rPr>
                <w:rFonts w:ascii="Arial" w:hAnsi="Arial" w:cs="Arial"/>
                <w:sz w:val="20"/>
                <w:szCs w:val="20"/>
              </w:rPr>
              <w:t>potentiellen</w:t>
            </w:r>
            <w:proofErr w:type="gramEnd"/>
            <w:r w:rsidRPr="00EC0496">
              <w:rPr>
                <w:rFonts w:ascii="Arial" w:hAnsi="Arial" w:cs="Arial"/>
                <w:sz w:val="20"/>
                <w:szCs w:val="20"/>
              </w:rPr>
              <w:t xml:space="preserve"> Einschränkungen für Kommunikation und Teilhabe der entscheidenden Person</w:t>
            </w:r>
          </w:p>
        </w:tc>
        <w:tc>
          <w:tcPr>
            <w:tcW w:w="2100" w:type="dxa"/>
            <w:shd w:val="clear" w:color="auto" w:fill="FFF1DA" w:themeFill="accent2" w:themeFillTint="33"/>
            <w:tcMar>
              <w:top w:w="55" w:type="dxa"/>
              <w:left w:w="55" w:type="dxa"/>
              <w:bottom w:w="55" w:type="dxa"/>
              <w:right w:w="55" w:type="dxa"/>
            </w:tcMar>
          </w:tcPr>
          <w:p w14:paraId="25EF130A" w14:textId="0A22CD68" w:rsidR="00EC0496" w:rsidRPr="00EC0496" w:rsidRDefault="00EC0496" w:rsidP="008C25ED">
            <w:pPr>
              <w:pStyle w:val="TableContents"/>
              <w:rPr>
                <w:rFonts w:ascii="Arial" w:hAnsi="Arial" w:cs="Arial"/>
                <w:i/>
                <w:iCs/>
                <w:sz w:val="20"/>
                <w:szCs w:val="20"/>
              </w:rPr>
            </w:pPr>
            <w:r w:rsidRPr="00EC0496">
              <w:rPr>
                <w:rFonts w:ascii="Arial" w:hAnsi="Arial" w:cs="Arial"/>
                <w:i/>
                <w:iCs/>
                <w:sz w:val="20"/>
                <w:szCs w:val="20"/>
              </w:rPr>
              <w:t xml:space="preserve">Alle </w:t>
            </w:r>
            <w:r w:rsidR="00EB0691">
              <w:rPr>
                <w:rFonts w:ascii="Arial" w:hAnsi="Arial" w:cs="Arial"/>
                <w:i/>
                <w:iCs/>
                <w:sz w:val="20"/>
                <w:szCs w:val="20"/>
              </w:rPr>
              <w:t>Teilschritte</w:t>
            </w:r>
            <w:r w:rsidRPr="00EC0496">
              <w:rPr>
                <w:rFonts w:ascii="Arial" w:hAnsi="Arial" w:cs="Arial"/>
                <w:i/>
                <w:iCs/>
                <w:sz w:val="20"/>
                <w:szCs w:val="20"/>
              </w:rPr>
              <w:t>, in denen die Kommunikation</w:t>
            </w:r>
            <w:r w:rsidR="005D7014">
              <w:rPr>
                <w:rFonts w:ascii="Arial" w:hAnsi="Arial" w:cs="Arial"/>
                <w:i/>
                <w:iCs/>
                <w:sz w:val="20"/>
                <w:szCs w:val="20"/>
              </w:rPr>
              <w:t>s</w:t>
            </w:r>
            <w:r>
              <w:rPr>
                <w:rFonts w:ascii="Arial" w:hAnsi="Arial" w:cs="Arial"/>
                <w:i/>
                <w:iCs/>
                <w:sz w:val="20"/>
                <w:szCs w:val="20"/>
              </w:rPr>
              <w:t>-</w:t>
            </w:r>
            <w:r w:rsidRPr="00EC0496">
              <w:rPr>
                <w:rFonts w:ascii="Arial" w:hAnsi="Arial" w:cs="Arial"/>
                <w:i/>
                <w:iCs/>
                <w:sz w:val="20"/>
                <w:szCs w:val="20"/>
              </w:rPr>
              <w:t>partner*innen ggf. Assistenz leisten</w:t>
            </w:r>
          </w:p>
        </w:tc>
        <w:tc>
          <w:tcPr>
            <w:tcW w:w="2100" w:type="dxa"/>
            <w:shd w:val="clear" w:color="auto" w:fill="FFF1DA" w:themeFill="accent2" w:themeFillTint="33"/>
            <w:tcMar>
              <w:top w:w="55" w:type="dxa"/>
              <w:left w:w="55" w:type="dxa"/>
              <w:bottom w:w="55" w:type="dxa"/>
              <w:right w:w="55" w:type="dxa"/>
            </w:tcMar>
          </w:tcPr>
          <w:p w14:paraId="5FBA3B60" w14:textId="77777777" w:rsidR="00EC0496" w:rsidRPr="00EC0496" w:rsidRDefault="00EC0496" w:rsidP="008C25ED">
            <w:pPr>
              <w:pStyle w:val="TableContents"/>
              <w:rPr>
                <w:rFonts w:ascii="Arial" w:hAnsi="Arial" w:cs="Arial"/>
                <w:i/>
                <w:iCs/>
                <w:sz w:val="20"/>
                <w:szCs w:val="20"/>
              </w:rPr>
            </w:pPr>
            <w:r w:rsidRPr="00EC0496">
              <w:rPr>
                <w:rFonts w:ascii="Arial" w:hAnsi="Arial" w:cs="Arial"/>
                <w:i/>
                <w:iCs/>
                <w:sz w:val="20"/>
                <w:szCs w:val="20"/>
              </w:rPr>
              <w:t>Alle Phasen</w:t>
            </w:r>
          </w:p>
        </w:tc>
        <w:tc>
          <w:tcPr>
            <w:tcW w:w="2100" w:type="dxa"/>
            <w:shd w:val="clear" w:color="auto" w:fill="FFF1DA" w:themeFill="accent2" w:themeFillTint="33"/>
            <w:tcMar>
              <w:top w:w="55" w:type="dxa"/>
              <w:left w:w="55" w:type="dxa"/>
              <w:bottom w:w="55" w:type="dxa"/>
              <w:right w:w="55" w:type="dxa"/>
            </w:tcMar>
          </w:tcPr>
          <w:p w14:paraId="0684BC6D" w14:textId="275AA460" w:rsidR="00EC0496" w:rsidRPr="00EC0496" w:rsidRDefault="00EC0496" w:rsidP="008C25ED">
            <w:pPr>
              <w:pStyle w:val="TableContents"/>
              <w:rPr>
                <w:rFonts w:ascii="Arial" w:hAnsi="Arial" w:cs="Arial"/>
                <w:sz w:val="20"/>
                <w:szCs w:val="20"/>
              </w:rPr>
            </w:pPr>
            <w:r w:rsidRPr="00EC0496">
              <w:rPr>
                <w:rFonts w:ascii="Arial" w:hAnsi="Arial" w:cs="Arial"/>
                <w:sz w:val="20"/>
                <w:szCs w:val="20"/>
              </w:rPr>
              <w:t>Beukelman &amp; Light,</w:t>
            </w:r>
            <w:r>
              <w:rPr>
                <w:rFonts w:ascii="Arial" w:hAnsi="Arial" w:cs="Arial"/>
                <w:sz w:val="20"/>
                <w:szCs w:val="20"/>
              </w:rPr>
              <w:t xml:space="preserve"> </w:t>
            </w:r>
            <w:r w:rsidRPr="00EC0496">
              <w:rPr>
                <w:rFonts w:ascii="Arial" w:hAnsi="Arial" w:cs="Arial"/>
                <w:sz w:val="20"/>
                <w:szCs w:val="20"/>
              </w:rPr>
              <w:t>2020, S. 171</w:t>
            </w:r>
          </w:p>
        </w:tc>
      </w:tr>
      <w:tr w:rsidR="00EC0496" w14:paraId="60F75E45" w14:textId="77777777" w:rsidTr="00896B44">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tcMar>
              <w:top w:w="55" w:type="dxa"/>
              <w:left w:w="55" w:type="dxa"/>
              <w:bottom w:w="55" w:type="dxa"/>
              <w:right w:w="55" w:type="dxa"/>
            </w:tcMar>
          </w:tcPr>
          <w:p w14:paraId="26A4B82D" w14:textId="77777777" w:rsidR="00EC0496" w:rsidRPr="00EC0496" w:rsidRDefault="00EC0496" w:rsidP="008C25ED">
            <w:pPr>
              <w:pStyle w:val="TableContents"/>
              <w:rPr>
                <w:rFonts w:ascii="Arial" w:hAnsi="Arial" w:cs="Arial"/>
                <w:sz w:val="20"/>
                <w:szCs w:val="20"/>
              </w:rPr>
            </w:pPr>
            <w:r w:rsidRPr="00EC0496">
              <w:rPr>
                <w:rFonts w:ascii="Arial" w:hAnsi="Arial" w:cs="Arial"/>
                <w:sz w:val="20"/>
                <w:szCs w:val="20"/>
              </w:rPr>
              <w:t>All-7</w:t>
            </w:r>
          </w:p>
        </w:tc>
        <w:tc>
          <w:tcPr>
            <w:tcW w:w="2098" w:type="dxa"/>
            <w:tcMar>
              <w:top w:w="55" w:type="dxa"/>
              <w:left w:w="55" w:type="dxa"/>
              <w:bottom w:w="55" w:type="dxa"/>
              <w:right w:w="55" w:type="dxa"/>
            </w:tcMar>
          </w:tcPr>
          <w:p w14:paraId="183A6B65" w14:textId="77777777" w:rsidR="00EC0496" w:rsidRPr="00EC0496" w:rsidRDefault="00EC0496" w:rsidP="008C25ED">
            <w:pPr>
              <w:pStyle w:val="TableContents"/>
              <w:rPr>
                <w:rFonts w:ascii="Arial" w:hAnsi="Arial" w:cs="Arial"/>
                <w:sz w:val="20"/>
                <w:szCs w:val="20"/>
              </w:rPr>
            </w:pPr>
            <w:r w:rsidRPr="00EC0496">
              <w:rPr>
                <w:rFonts w:ascii="Arial" w:hAnsi="Arial" w:cs="Arial"/>
                <w:sz w:val="20"/>
                <w:szCs w:val="20"/>
              </w:rPr>
              <w:t>möglichst störungsfreies Setting</w:t>
            </w:r>
          </w:p>
        </w:tc>
        <w:tc>
          <w:tcPr>
            <w:tcW w:w="2100" w:type="dxa"/>
            <w:tcMar>
              <w:top w:w="55" w:type="dxa"/>
              <w:left w:w="55" w:type="dxa"/>
              <w:bottom w:w="55" w:type="dxa"/>
              <w:right w:w="55" w:type="dxa"/>
            </w:tcMar>
          </w:tcPr>
          <w:p w14:paraId="1436BB64" w14:textId="77478211" w:rsidR="00EC0496" w:rsidRPr="00EC0496" w:rsidRDefault="00EC0496" w:rsidP="008C25ED">
            <w:pPr>
              <w:pStyle w:val="TableContents"/>
              <w:rPr>
                <w:rFonts w:ascii="Arial" w:hAnsi="Arial" w:cs="Arial"/>
                <w:i/>
                <w:iCs/>
                <w:sz w:val="20"/>
                <w:szCs w:val="20"/>
              </w:rPr>
            </w:pPr>
            <w:r w:rsidRPr="00EC0496">
              <w:rPr>
                <w:rFonts w:ascii="Arial" w:hAnsi="Arial" w:cs="Arial"/>
                <w:i/>
                <w:iCs/>
                <w:sz w:val="20"/>
                <w:szCs w:val="20"/>
              </w:rPr>
              <w:t xml:space="preserve">Alle </w:t>
            </w:r>
            <w:r w:rsidR="00EB0691">
              <w:rPr>
                <w:rFonts w:ascii="Arial" w:hAnsi="Arial" w:cs="Arial"/>
                <w:i/>
                <w:iCs/>
                <w:sz w:val="20"/>
                <w:szCs w:val="20"/>
              </w:rPr>
              <w:t>Teilschritte</w:t>
            </w:r>
            <w:r w:rsidRPr="00EC0496">
              <w:rPr>
                <w:rFonts w:ascii="Arial" w:hAnsi="Arial" w:cs="Arial"/>
                <w:i/>
                <w:iCs/>
                <w:sz w:val="20"/>
                <w:szCs w:val="20"/>
              </w:rPr>
              <w:t>, in denen die Kommunikations</w:t>
            </w:r>
            <w:r>
              <w:rPr>
                <w:rFonts w:ascii="Arial" w:hAnsi="Arial" w:cs="Arial"/>
                <w:i/>
                <w:iCs/>
                <w:sz w:val="20"/>
                <w:szCs w:val="20"/>
              </w:rPr>
              <w:t>-</w:t>
            </w:r>
            <w:r w:rsidRPr="00EC0496">
              <w:rPr>
                <w:rFonts w:ascii="Arial" w:hAnsi="Arial" w:cs="Arial"/>
                <w:i/>
                <w:iCs/>
                <w:sz w:val="20"/>
                <w:szCs w:val="20"/>
              </w:rPr>
              <w:t>partner*innen ggf. Assistenz leisten</w:t>
            </w:r>
          </w:p>
        </w:tc>
        <w:tc>
          <w:tcPr>
            <w:tcW w:w="2100" w:type="dxa"/>
            <w:tcMar>
              <w:top w:w="55" w:type="dxa"/>
              <w:left w:w="55" w:type="dxa"/>
              <w:bottom w:w="55" w:type="dxa"/>
              <w:right w:w="55" w:type="dxa"/>
            </w:tcMar>
          </w:tcPr>
          <w:p w14:paraId="12BF9990" w14:textId="77777777" w:rsidR="00EC0496" w:rsidRPr="00EC0496" w:rsidRDefault="00EC0496" w:rsidP="008C25ED">
            <w:pPr>
              <w:pStyle w:val="TableContents"/>
              <w:rPr>
                <w:rFonts w:ascii="Arial" w:hAnsi="Arial" w:cs="Arial"/>
                <w:i/>
                <w:iCs/>
                <w:sz w:val="20"/>
                <w:szCs w:val="20"/>
              </w:rPr>
            </w:pPr>
            <w:r w:rsidRPr="00EC0496">
              <w:rPr>
                <w:rFonts w:ascii="Arial" w:hAnsi="Arial" w:cs="Arial"/>
                <w:i/>
                <w:iCs/>
                <w:sz w:val="20"/>
                <w:szCs w:val="20"/>
              </w:rPr>
              <w:t>Alle Phasen</w:t>
            </w:r>
          </w:p>
        </w:tc>
        <w:tc>
          <w:tcPr>
            <w:tcW w:w="2100" w:type="dxa"/>
            <w:tcMar>
              <w:top w:w="55" w:type="dxa"/>
              <w:left w:w="55" w:type="dxa"/>
              <w:bottom w:w="55" w:type="dxa"/>
              <w:right w:w="55" w:type="dxa"/>
            </w:tcMar>
          </w:tcPr>
          <w:p w14:paraId="5B72DF8F" w14:textId="153CE077" w:rsidR="00EC0496" w:rsidRPr="00EC0496" w:rsidRDefault="00EC0496" w:rsidP="008C25ED">
            <w:pPr>
              <w:pStyle w:val="TableContents"/>
              <w:rPr>
                <w:rFonts w:ascii="Arial" w:hAnsi="Arial" w:cs="Arial"/>
                <w:sz w:val="20"/>
                <w:szCs w:val="20"/>
              </w:rPr>
            </w:pPr>
            <w:r w:rsidRPr="00EC0496">
              <w:rPr>
                <w:rFonts w:ascii="Arial" w:hAnsi="Arial" w:cs="Arial"/>
                <w:sz w:val="20"/>
                <w:szCs w:val="20"/>
              </w:rPr>
              <w:t>Martin et al., 2012b,</w:t>
            </w:r>
            <w:r>
              <w:rPr>
                <w:rFonts w:ascii="Arial" w:hAnsi="Arial" w:cs="Arial"/>
                <w:sz w:val="20"/>
                <w:szCs w:val="20"/>
              </w:rPr>
              <w:t xml:space="preserve"> </w:t>
            </w:r>
            <w:r w:rsidRPr="00EC0496">
              <w:rPr>
                <w:rFonts w:ascii="Arial" w:hAnsi="Arial" w:cs="Arial"/>
                <w:sz w:val="20"/>
                <w:szCs w:val="20"/>
              </w:rPr>
              <w:t>S. 105</w:t>
            </w:r>
          </w:p>
        </w:tc>
      </w:tr>
      <w:tr w:rsidR="00EC0496" w:rsidRPr="001621F9" w14:paraId="64C29E21" w14:textId="77777777" w:rsidTr="00896B44">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shd w:val="clear" w:color="auto" w:fill="FFF1DA" w:themeFill="accent2" w:themeFillTint="33"/>
            <w:tcMar>
              <w:top w:w="55" w:type="dxa"/>
              <w:left w:w="55" w:type="dxa"/>
              <w:bottom w:w="55" w:type="dxa"/>
              <w:right w:w="55" w:type="dxa"/>
            </w:tcMar>
          </w:tcPr>
          <w:p w14:paraId="0CE8576F" w14:textId="77777777" w:rsidR="00EC0496" w:rsidRPr="00EC0496" w:rsidRDefault="00EC0496" w:rsidP="008C25ED">
            <w:pPr>
              <w:pStyle w:val="TableContents"/>
              <w:rPr>
                <w:rFonts w:ascii="Arial" w:hAnsi="Arial" w:cs="Arial"/>
                <w:sz w:val="20"/>
                <w:szCs w:val="20"/>
              </w:rPr>
            </w:pPr>
            <w:r w:rsidRPr="00EC0496">
              <w:rPr>
                <w:rFonts w:ascii="Arial" w:hAnsi="Arial" w:cs="Arial"/>
                <w:sz w:val="20"/>
                <w:szCs w:val="20"/>
              </w:rPr>
              <w:t>All-8</w:t>
            </w:r>
          </w:p>
        </w:tc>
        <w:tc>
          <w:tcPr>
            <w:tcW w:w="2098" w:type="dxa"/>
            <w:shd w:val="clear" w:color="auto" w:fill="FFF1DA" w:themeFill="accent2" w:themeFillTint="33"/>
            <w:tcMar>
              <w:top w:w="55" w:type="dxa"/>
              <w:left w:w="55" w:type="dxa"/>
              <w:bottom w:w="55" w:type="dxa"/>
              <w:right w:w="55" w:type="dxa"/>
            </w:tcMar>
          </w:tcPr>
          <w:p w14:paraId="486EF30C" w14:textId="77777777" w:rsidR="00EC0496" w:rsidRPr="00EC0496" w:rsidRDefault="00EC0496" w:rsidP="008C25ED">
            <w:pPr>
              <w:pStyle w:val="TableContents"/>
              <w:rPr>
                <w:rFonts w:ascii="Arial" w:hAnsi="Arial" w:cs="Arial"/>
                <w:sz w:val="20"/>
                <w:szCs w:val="20"/>
              </w:rPr>
            </w:pPr>
            <w:r w:rsidRPr="00EC0496">
              <w:rPr>
                <w:rFonts w:ascii="Arial" w:hAnsi="Arial" w:cs="Arial"/>
                <w:sz w:val="20"/>
                <w:szCs w:val="20"/>
              </w:rPr>
              <w:t>ausreichend Zeit einräumen können</w:t>
            </w:r>
          </w:p>
        </w:tc>
        <w:tc>
          <w:tcPr>
            <w:tcW w:w="2100" w:type="dxa"/>
            <w:shd w:val="clear" w:color="auto" w:fill="FFF1DA" w:themeFill="accent2" w:themeFillTint="33"/>
            <w:tcMar>
              <w:top w:w="55" w:type="dxa"/>
              <w:left w:w="55" w:type="dxa"/>
              <w:bottom w:w="55" w:type="dxa"/>
              <w:right w:w="55" w:type="dxa"/>
            </w:tcMar>
          </w:tcPr>
          <w:p w14:paraId="636EF643" w14:textId="2D7796B2" w:rsidR="00EC0496" w:rsidRPr="00EC0496" w:rsidRDefault="00EC0496" w:rsidP="008C25ED">
            <w:pPr>
              <w:pStyle w:val="TableContents"/>
              <w:rPr>
                <w:rFonts w:ascii="Arial" w:hAnsi="Arial" w:cs="Arial"/>
                <w:i/>
                <w:iCs/>
                <w:sz w:val="20"/>
                <w:szCs w:val="20"/>
              </w:rPr>
            </w:pPr>
            <w:r w:rsidRPr="00EC0496">
              <w:rPr>
                <w:rFonts w:ascii="Arial" w:hAnsi="Arial" w:cs="Arial"/>
                <w:i/>
                <w:iCs/>
                <w:sz w:val="20"/>
                <w:szCs w:val="20"/>
              </w:rPr>
              <w:t xml:space="preserve">Alle </w:t>
            </w:r>
            <w:r w:rsidR="00EB0691">
              <w:rPr>
                <w:rFonts w:ascii="Arial" w:hAnsi="Arial" w:cs="Arial"/>
                <w:i/>
                <w:iCs/>
                <w:sz w:val="20"/>
                <w:szCs w:val="20"/>
              </w:rPr>
              <w:t>Teilschritte</w:t>
            </w:r>
            <w:r w:rsidRPr="00EC0496">
              <w:rPr>
                <w:rFonts w:ascii="Arial" w:hAnsi="Arial" w:cs="Arial"/>
                <w:i/>
                <w:iCs/>
                <w:sz w:val="20"/>
                <w:szCs w:val="20"/>
              </w:rPr>
              <w:t>, in denen die Kommunikations</w:t>
            </w:r>
            <w:r>
              <w:rPr>
                <w:rFonts w:ascii="Arial" w:hAnsi="Arial" w:cs="Arial"/>
                <w:i/>
                <w:iCs/>
                <w:sz w:val="20"/>
                <w:szCs w:val="20"/>
              </w:rPr>
              <w:t>-</w:t>
            </w:r>
            <w:r w:rsidRPr="00EC0496">
              <w:rPr>
                <w:rFonts w:ascii="Arial" w:hAnsi="Arial" w:cs="Arial"/>
                <w:i/>
                <w:iCs/>
                <w:sz w:val="20"/>
                <w:szCs w:val="20"/>
              </w:rPr>
              <w:t>partner*innen ggf. Assistenz leisten</w:t>
            </w:r>
          </w:p>
        </w:tc>
        <w:tc>
          <w:tcPr>
            <w:tcW w:w="2100" w:type="dxa"/>
            <w:shd w:val="clear" w:color="auto" w:fill="FFF1DA" w:themeFill="accent2" w:themeFillTint="33"/>
            <w:tcMar>
              <w:top w:w="55" w:type="dxa"/>
              <w:left w:w="55" w:type="dxa"/>
              <w:bottom w:w="55" w:type="dxa"/>
              <w:right w:w="55" w:type="dxa"/>
            </w:tcMar>
          </w:tcPr>
          <w:p w14:paraId="32EA5F8D" w14:textId="77777777" w:rsidR="00EC0496" w:rsidRPr="00EC0496" w:rsidRDefault="00EC0496" w:rsidP="008C25ED">
            <w:pPr>
              <w:pStyle w:val="TableContents"/>
              <w:rPr>
                <w:rFonts w:ascii="Arial" w:hAnsi="Arial" w:cs="Arial"/>
                <w:i/>
                <w:iCs/>
                <w:sz w:val="20"/>
                <w:szCs w:val="20"/>
              </w:rPr>
            </w:pPr>
            <w:r w:rsidRPr="00EC0496">
              <w:rPr>
                <w:rFonts w:ascii="Arial" w:hAnsi="Arial" w:cs="Arial"/>
                <w:i/>
                <w:iCs/>
                <w:sz w:val="20"/>
                <w:szCs w:val="20"/>
              </w:rPr>
              <w:t>Alle Phasen</w:t>
            </w:r>
          </w:p>
        </w:tc>
        <w:tc>
          <w:tcPr>
            <w:tcW w:w="2100" w:type="dxa"/>
            <w:shd w:val="clear" w:color="auto" w:fill="FFF1DA" w:themeFill="accent2" w:themeFillTint="33"/>
            <w:tcMar>
              <w:top w:w="55" w:type="dxa"/>
              <w:left w:w="55" w:type="dxa"/>
              <w:bottom w:w="55" w:type="dxa"/>
              <w:right w:w="55" w:type="dxa"/>
            </w:tcMar>
          </w:tcPr>
          <w:p w14:paraId="64607DAF" w14:textId="0CBBAF4C" w:rsidR="00EC0496" w:rsidRPr="00EC0496" w:rsidRDefault="00EC0496" w:rsidP="008C25ED">
            <w:pPr>
              <w:pStyle w:val="TableContents"/>
              <w:rPr>
                <w:rFonts w:ascii="Arial" w:hAnsi="Arial" w:cs="Arial"/>
                <w:sz w:val="20"/>
                <w:szCs w:val="20"/>
                <w:lang w:val="en-GB"/>
              </w:rPr>
            </w:pPr>
            <w:r w:rsidRPr="00EC0496">
              <w:rPr>
                <w:rFonts w:ascii="Arial" w:hAnsi="Arial" w:cs="Arial"/>
                <w:sz w:val="20"/>
                <w:szCs w:val="20"/>
                <w:lang w:val="en-GB"/>
              </w:rPr>
              <w:t>Douglas &amp; Bigby,</w:t>
            </w:r>
            <w:r>
              <w:rPr>
                <w:rFonts w:ascii="Arial" w:hAnsi="Arial" w:cs="Arial"/>
                <w:sz w:val="20"/>
                <w:szCs w:val="20"/>
                <w:lang w:val="en-GB"/>
              </w:rPr>
              <w:t xml:space="preserve"> </w:t>
            </w:r>
            <w:r w:rsidRPr="00EC0496">
              <w:rPr>
                <w:rFonts w:ascii="Arial" w:hAnsi="Arial" w:cs="Arial"/>
                <w:sz w:val="20"/>
                <w:szCs w:val="20"/>
                <w:lang w:val="en-GB"/>
              </w:rPr>
              <w:t>2020, S. 439; Feeley &amp; Jones,</w:t>
            </w:r>
            <w:r>
              <w:rPr>
                <w:rFonts w:ascii="Arial" w:hAnsi="Arial" w:cs="Arial"/>
                <w:sz w:val="20"/>
                <w:szCs w:val="20"/>
                <w:lang w:val="en-GB"/>
              </w:rPr>
              <w:t xml:space="preserve"> </w:t>
            </w:r>
            <w:r w:rsidRPr="00EC0496">
              <w:rPr>
                <w:rFonts w:ascii="Arial" w:hAnsi="Arial" w:cs="Arial"/>
                <w:sz w:val="20"/>
                <w:szCs w:val="20"/>
                <w:lang w:val="en-GB"/>
              </w:rPr>
              <w:t>2012, S. 285f.</w:t>
            </w:r>
          </w:p>
        </w:tc>
      </w:tr>
      <w:tr w:rsidR="00EC0496" w14:paraId="7D731419" w14:textId="77777777" w:rsidTr="00896B44">
        <w:tblPrEx>
          <w:tblBorders>
            <w:top w:val="none" w:sz="0" w:space="0" w:color="auto"/>
            <w:bottom w:val="none" w:sz="0" w:space="0" w:color="auto"/>
            <w:insideH w:val="none" w:sz="0" w:space="0" w:color="auto"/>
          </w:tblBorders>
          <w:tblLook w:val="0000" w:firstRow="0" w:lastRow="0" w:firstColumn="0" w:lastColumn="0" w:noHBand="0" w:noVBand="0"/>
        </w:tblPrEx>
        <w:tc>
          <w:tcPr>
            <w:tcW w:w="1247" w:type="dxa"/>
            <w:tcBorders>
              <w:bottom w:val="single" w:sz="2" w:space="0" w:color="000000"/>
            </w:tcBorders>
            <w:tcMar>
              <w:top w:w="55" w:type="dxa"/>
              <w:left w:w="55" w:type="dxa"/>
              <w:bottom w:w="55" w:type="dxa"/>
              <w:right w:w="55" w:type="dxa"/>
            </w:tcMar>
          </w:tcPr>
          <w:p w14:paraId="193945FC" w14:textId="77777777" w:rsidR="00EC0496" w:rsidRPr="00EC0496" w:rsidRDefault="00EC0496" w:rsidP="008C25ED">
            <w:pPr>
              <w:pStyle w:val="TableContents"/>
              <w:rPr>
                <w:rFonts w:ascii="Arial" w:hAnsi="Arial" w:cs="Arial"/>
                <w:sz w:val="20"/>
                <w:szCs w:val="20"/>
              </w:rPr>
            </w:pPr>
            <w:r w:rsidRPr="00EC0496">
              <w:rPr>
                <w:rFonts w:ascii="Arial" w:hAnsi="Arial" w:cs="Arial"/>
                <w:sz w:val="20"/>
                <w:szCs w:val="20"/>
              </w:rPr>
              <w:t>All-9</w:t>
            </w:r>
          </w:p>
        </w:tc>
        <w:tc>
          <w:tcPr>
            <w:tcW w:w="2098" w:type="dxa"/>
            <w:tcBorders>
              <w:bottom w:val="single" w:sz="2" w:space="0" w:color="000000"/>
            </w:tcBorders>
            <w:tcMar>
              <w:top w:w="55" w:type="dxa"/>
              <w:left w:w="55" w:type="dxa"/>
              <w:bottom w:w="55" w:type="dxa"/>
              <w:right w:w="55" w:type="dxa"/>
            </w:tcMar>
          </w:tcPr>
          <w:p w14:paraId="453EA0E6" w14:textId="77777777" w:rsidR="00EC0496" w:rsidRPr="00EC0496" w:rsidRDefault="00EC0496" w:rsidP="008C25ED">
            <w:pPr>
              <w:pStyle w:val="TableContents"/>
              <w:rPr>
                <w:rFonts w:ascii="Arial" w:hAnsi="Arial" w:cs="Arial"/>
                <w:sz w:val="20"/>
                <w:szCs w:val="20"/>
              </w:rPr>
            </w:pPr>
            <w:r w:rsidRPr="00EC0496">
              <w:rPr>
                <w:rFonts w:ascii="Arial" w:hAnsi="Arial" w:cs="Arial"/>
                <w:sz w:val="20"/>
                <w:szCs w:val="20"/>
              </w:rPr>
              <w:t>Freiraum einräumen zur Entwicklung einer Präferenz unabhängig von Konventionen und sozialen Erwartungen</w:t>
            </w:r>
          </w:p>
        </w:tc>
        <w:tc>
          <w:tcPr>
            <w:tcW w:w="2100" w:type="dxa"/>
            <w:tcBorders>
              <w:bottom w:val="single" w:sz="2" w:space="0" w:color="000000"/>
            </w:tcBorders>
            <w:tcMar>
              <w:top w:w="55" w:type="dxa"/>
              <w:left w:w="55" w:type="dxa"/>
              <w:bottom w:w="55" w:type="dxa"/>
              <w:right w:w="55" w:type="dxa"/>
            </w:tcMar>
          </w:tcPr>
          <w:p w14:paraId="0EAF74EB" w14:textId="77777777" w:rsidR="00EC0496" w:rsidRPr="00EC0496" w:rsidRDefault="00EC0496" w:rsidP="008C25ED">
            <w:pPr>
              <w:pStyle w:val="TableContents"/>
              <w:rPr>
                <w:rFonts w:ascii="Arial" w:hAnsi="Arial" w:cs="Arial"/>
                <w:sz w:val="20"/>
                <w:szCs w:val="20"/>
              </w:rPr>
            </w:pPr>
            <w:r w:rsidRPr="00EC0496">
              <w:rPr>
                <w:rFonts w:ascii="Arial" w:hAnsi="Arial" w:cs="Arial"/>
                <w:sz w:val="20"/>
                <w:szCs w:val="20"/>
              </w:rPr>
              <w:t>Treffen einer Entscheidung zu den angebotenen Optionen</w:t>
            </w:r>
          </w:p>
        </w:tc>
        <w:tc>
          <w:tcPr>
            <w:tcW w:w="2100" w:type="dxa"/>
            <w:tcBorders>
              <w:bottom w:val="single" w:sz="2" w:space="0" w:color="000000"/>
            </w:tcBorders>
            <w:tcMar>
              <w:top w:w="55" w:type="dxa"/>
              <w:left w:w="55" w:type="dxa"/>
              <w:bottom w:w="55" w:type="dxa"/>
              <w:right w:w="55" w:type="dxa"/>
            </w:tcMar>
          </w:tcPr>
          <w:p w14:paraId="7C251B48" w14:textId="77D53A13" w:rsidR="00EC0496" w:rsidRPr="00EC0496" w:rsidRDefault="00415BBB" w:rsidP="008C25ED">
            <w:pPr>
              <w:pStyle w:val="TableContents"/>
              <w:rPr>
                <w:rFonts w:ascii="Arial" w:hAnsi="Arial" w:cs="Arial"/>
                <w:sz w:val="20"/>
                <w:szCs w:val="20"/>
              </w:rPr>
            </w:pPr>
            <w:r>
              <w:rPr>
                <w:rFonts w:ascii="Arial" w:hAnsi="Arial" w:cs="Arial"/>
                <w:sz w:val="20"/>
                <w:szCs w:val="20"/>
              </w:rPr>
              <w:t>Entscheidung</w:t>
            </w:r>
          </w:p>
        </w:tc>
        <w:tc>
          <w:tcPr>
            <w:tcW w:w="2100" w:type="dxa"/>
            <w:tcBorders>
              <w:bottom w:val="single" w:sz="2" w:space="0" w:color="000000"/>
            </w:tcBorders>
            <w:tcMar>
              <w:top w:w="55" w:type="dxa"/>
              <w:left w:w="55" w:type="dxa"/>
              <w:bottom w:w="55" w:type="dxa"/>
              <w:right w:w="55" w:type="dxa"/>
            </w:tcMar>
          </w:tcPr>
          <w:p w14:paraId="36949709" w14:textId="77777777" w:rsidR="00EC0496" w:rsidRPr="00EC0496" w:rsidRDefault="00EC0496" w:rsidP="008C25ED">
            <w:pPr>
              <w:pStyle w:val="TableContents"/>
              <w:rPr>
                <w:rFonts w:ascii="Arial" w:hAnsi="Arial" w:cs="Arial"/>
                <w:sz w:val="20"/>
                <w:szCs w:val="20"/>
              </w:rPr>
            </w:pPr>
            <w:r w:rsidRPr="00EC0496">
              <w:rPr>
                <w:rFonts w:ascii="Arial" w:hAnsi="Arial" w:cs="Arial"/>
                <w:sz w:val="20"/>
                <w:szCs w:val="20"/>
              </w:rPr>
              <w:t>Harris, 2003, S. 4</w:t>
            </w:r>
          </w:p>
        </w:tc>
      </w:tr>
    </w:tbl>
    <w:p w14:paraId="2133772E" w14:textId="77777777" w:rsidR="00EC0496" w:rsidRPr="00EC0496" w:rsidRDefault="00EC0496" w:rsidP="00EC0496">
      <w:pPr>
        <w:rPr>
          <w:lang w:val="en-GB"/>
        </w:rPr>
      </w:pPr>
    </w:p>
    <w:p w14:paraId="65384AE2" w14:textId="3B9DA508" w:rsidR="0085408F" w:rsidRPr="00EC0496" w:rsidRDefault="0085408F" w:rsidP="0085408F">
      <w:pPr>
        <w:rPr>
          <w:lang w:val="en-GB"/>
        </w:rPr>
      </w:pPr>
    </w:p>
    <w:p w14:paraId="28BBC741" w14:textId="77777777" w:rsidR="0085408F" w:rsidRPr="00EC0496" w:rsidRDefault="0085408F" w:rsidP="0085408F">
      <w:pPr>
        <w:rPr>
          <w:lang w:val="en-GB"/>
        </w:rPr>
        <w:sectPr w:rsidR="0085408F" w:rsidRPr="00EC0496" w:rsidSect="003510E2">
          <w:pgSz w:w="11906" w:h="16838" w:code="9"/>
          <w:pgMar w:top="1134" w:right="1134" w:bottom="1134" w:left="1134" w:header="709" w:footer="709" w:gutter="0"/>
          <w:cols w:space="708"/>
          <w:docGrid w:linePitch="360"/>
        </w:sectPr>
      </w:pPr>
    </w:p>
    <w:p w14:paraId="29D0F116" w14:textId="4DF9DE0F" w:rsidR="0085408F" w:rsidRPr="003A674E" w:rsidRDefault="0085408F" w:rsidP="003A674E">
      <w:pPr>
        <w:pStyle w:val="berschrift1"/>
        <w:pBdr>
          <w:bottom w:val="thickThinMediumGap" w:sz="24" w:space="1" w:color="000000" w:themeColor="text1"/>
        </w:pBdr>
        <w:rPr>
          <w:color w:val="000000" w:themeColor="text1"/>
        </w:rPr>
      </w:pPr>
      <w:bookmarkStart w:id="89" w:name="_Toc104385461"/>
      <w:r w:rsidRPr="003A674E">
        <w:rPr>
          <w:color w:val="000000" w:themeColor="text1"/>
        </w:rPr>
        <w:lastRenderedPageBreak/>
        <w:t>Literaturverzeichnis</w:t>
      </w:r>
      <w:bookmarkEnd w:id="89"/>
    </w:p>
    <w:p w14:paraId="38AED789" w14:textId="77777777" w:rsidR="00810971" w:rsidRDefault="00810971" w:rsidP="00A62D42">
      <w:pPr>
        <w:pStyle w:val="Literaturverzeichnis"/>
        <w:rPr>
          <w:lang w:val="de-DE"/>
        </w:rPr>
      </w:pPr>
    </w:p>
    <w:p w14:paraId="0BD8F19A" w14:textId="77777777" w:rsidR="002236A6" w:rsidRPr="002236A6" w:rsidRDefault="002236A6" w:rsidP="002236A6">
      <w:pPr>
        <w:pStyle w:val="Literaturverzeichnis"/>
      </w:pPr>
      <w:r w:rsidRPr="002236A6">
        <w:t>Agran, M. &amp; Krupp, M. (2011). Providing choice making in employment programs: The beginning or end of self-determination? Education and Training in Autism and Developmental Disabilities, 46(4), 565-575. http://www.jstor.org/stable/24232367</w:t>
      </w:r>
    </w:p>
    <w:p w14:paraId="1CB95DA4" w14:textId="77777777" w:rsidR="002236A6" w:rsidRPr="002236A6" w:rsidRDefault="002236A6" w:rsidP="002236A6">
      <w:pPr>
        <w:pStyle w:val="Literaturverzeichnis"/>
        <w:rPr>
          <w:lang w:val="de-DE"/>
        </w:rPr>
      </w:pPr>
      <w:r w:rsidRPr="002236A6">
        <w:rPr>
          <w:lang w:val="en-GB"/>
        </w:rPr>
        <w:t xml:space="preserve">Ahern, K. (2015). Motivate, Model, Move out of the way Project. #candomorethanrequest. In A. Davison-Hoult &amp; C. Ward on behalf of Rett UK (o. J.): </w:t>
      </w:r>
      <w:r w:rsidRPr="002236A6">
        <w:rPr>
          <w:i/>
          <w:iCs/>
          <w:lang w:val="en-GB"/>
        </w:rPr>
        <w:t>An Introduction to AAC for People with Rett Syndrome and other Complex Communication Needs</w:t>
      </w:r>
      <w:r w:rsidRPr="002236A6">
        <w:rPr>
          <w:lang w:val="en-GB"/>
        </w:rPr>
        <w:t xml:space="preserve">. </w:t>
      </w:r>
      <w:r w:rsidRPr="002236A6">
        <w:rPr>
          <w:lang w:val="de-DE"/>
        </w:rPr>
        <w:t>Verfügbar unter: https://www.rettuk.org/wp-content/uploads/woocommerce_uploads/2018/08/An-Introduction-to-AAC-for-People-with-Rett-Syndrome-and-other-Complex-Communication-Needs-Email.pdf (Zugriff 11.06.2020).</w:t>
      </w:r>
    </w:p>
    <w:p w14:paraId="6A6ECAA6" w14:textId="2D7BFE30" w:rsidR="002236A6" w:rsidRPr="00EE6E0F" w:rsidRDefault="002236A6" w:rsidP="00EE6E0F">
      <w:pPr>
        <w:pStyle w:val="Literaturverzeichnis"/>
        <w:rPr>
          <w:lang w:val="en-GB"/>
        </w:rPr>
      </w:pPr>
      <w:r w:rsidRPr="002236A6">
        <w:rPr>
          <w:lang w:val="en-GB"/>
        </w:rPr>
        <w:t xml:space="preserve">Antaki, C., Finlay, W., Walton, C. &amp; Pate, L. (2008). Offering choices to people with intellectual disabilities: An interactional study. </w:t>
      </w:r>
      <w:r w:rsidRPr="002236A6">
        <w:rPr>
          <w:i/>
          <w:iCs/>
          <w:lang w:val="en-GB"/>
        </w:rPr>
        <w:t>Journal of Intellectual Disability Research, 52</w:t>
      </w:r>
      <w:r w:rsidRPr="002236A6">
        <w:rPr>
          <w:lang w:val="en-GB"/>
        </w:rPr>
        <w:t>, 1165-1175. https://doi.org/10.1111/j.1365-2788.2008.01101.x</w:t>
      </w:r>
    </w:p>
    <w:p w14:paraId="2578927C" w14:textId="7F4DBC91" w:rsidR="002236A6" w:rsidRPr="002236A6" w:rsidRDefault="002236A6" w:rsidP="002236A6">
      <w:pPr>
        <w:pStyle w:val="Literaturverzeichnis"/>
        <w:rPr>
          <w:lang w:val="en-GB"/>
        </w:rPr>
      </w:pPr>
      <w:r w:rsidRPr="002236A6">
        <w:rPr>
          <w:lang w:val="en-GB"/>
        </w:rPr>
        <w:t xml:space="preserve">Bambara, L. M. &amp; Kroger, F. (2005). Opportunities for daily choice making. In M. L. Wehmeyer &amp; M. Agran (Hrsg.), </w:t>
      </w:r>
      <w:r w:rsidRPr="002236A6">
        <w:rPr>
          <w:i/>
          <w:iCs/>
          <w:lang w:val="en-GB"/>
        </w:rPr>
        <w:t xml:space="preserve">Mental retardation and intellectual disabilities. Teaching students using innovative and research-based strategies. </w:t>
      </w:r>
      <w:r w:rsidRPr="002236A6">
        <w:rPr>
          <w:lang w:val="en-GB"/>
        </w:rPr>
        <w:t>(S. 213–233). Boston: Pearson Custom Publishing.</w:t>
      </w:r>
    </w:p>
    <w:p w14:paraId="0002657C" w14:textId="77777777" w:rsidR="002236A6" w:rsidRPr="002236A6" w:rsidRDefault="002236A6" w:rsidP="002236A6">
      <w:pPr>
        <w:pStyle w:val="Literaturverzeichnis"/>
        <w:rPr>
          <w:lang w:val="de-DE"/>
        </w:rPr>
      </w:pPr>
      <w:r w:rsidRPr="002236A6">
        <w:rPr>
          <w:lang w:val="de-DE"/>
        </w:rPr>
        <w:t xml:space="preserve">Becker-Carus, C &amp; Wendt, M. (2017). </w:t>
      </w:r>
      <w:r w:rsidRPr="002236A6">
        <w:rPr>
          <w:i/>
          <w:iCs/>
          <w:lang w:val="de-DE"/>
        </w:rPr>
        <w:t>Allgemeine Psychologie. Eine Einführung</w:t>
      </w:r>
      <w:r w:rsidRPr="002236A6">
        <w:rPr>
          <w:lang w:val="de-DE"/>
        </w:rPr>
        <w:t xml:space="preserve"> (2. Auflage). Berlin, Heidelberg: Springer-Verlag.</w:t>
      </w:r>
    </w:p>
    <w:p w14:paraId="085AFEB5" w14:textId="77777777" w:rsidR="002236A6" w:rsidRPr="002236A6" w:rsidRDefault="002236A6" w:rsidP="002236A6">
      <w:pPr>
        <w:pStyle w:val="Literaturverzeichnis"/>
        <w:rPr>
          <w:lang w:val="en-GB"/>
        </w:rPr>
      </w:pPr>
      <w:r w:rsidRPr="005600B6">
        <w:rPr>
          <w:lang w:val="de-DE"/>
        </w:rPr>
        <w:t xml:space="preserve">Beukelman, D. R. &amp; Light, J. C. (2020). </w:t>
      </w:r>
      <w:r w:rsidRPr="002236A6">
        <w:rPr>
          <w:i/>
          <w:iCs/>
          <w:lang w:val="en-GB"/>
        </w:rPr>
        <w:t>Augmentative &amp; alternative communication: Supporting children and adults with complex communication needs</w:t>
      </w:r>
      <w:r w:rsidRPr="002236A6">
        <w:rPr>
          <w:lang w:val="en-GB"/>
        </w:rPr>
        <w:t xml:space="preserve"> (5. Auflage, E-book-Version). Baltimore: Paul H. Brookes Publishing Co.</w:t>
      </w:r>
    </w:p>
    <w:p w14:paraId="25EA0EAB" w14:textId="77777777" w:rsidR="002236A6" w:rsidRPr="002236A6" w:rsidRDefault="002236A6" w:rsidP="002236A6">
      <w:pPr>
        <w:pStyle w:val="Literaturverzeichnis"/>
        <w:rPr>
          <w:lang w:val="en-GB"/>
        </w:rPr>
      </w:pPr>
      <w:r w:rsidRPr="002236A6">
        <w:rPr>
          <w:lang w:val="en-GB"/>
        </w:rPr>
        <w:t xml:space="preserve">Bigby, C., Clement, T., Mansell, J. &amp; Beadle-Brown, J. (2009). ‘It's pretty hard with our ones, they can't talk, the more able bodied can participate’: staff attitudes about the applicability of disability policies to people with severe and profound intellectual disabilities. </w:t>
      </w:r>
      <w:r w:rsidRPr="002236A6">
        <w:rPr>
          <w:i/>
          <w:iCs/>
          <w:lang w:val="en-GB"/>
        </w:rPr>
        <w:t>Journal of Intellectual Disability Research, 53,</w:t>
      </w:r>
      <w:r w:rsidRPr="002236A6">
        <w:rPr>
          <w:lang w:val="en-GB"/>
        </w:rPr>
        <w:t xml:space="preserve"> 363-376. https://doi.org/10.1111/j.1365-2788.2009.01154.x</w:t>
      </w:r>
    </w:p>
    <w:p w14:paraId="1F417058" w14:textId="2A4F82B0" w:rsidR="002236A6" w:rsidRDefault="002236A6" w:rsidP="002236A6">
      <w:pPr>
        <w:pStyle w:val="Literaturverzeichnis"/>
        <w:rPr>
          <w:lang w:val="en-GB"/>
        </w:rPr>
      </w:pPr>
      <w:r w:rsidRPr="002236A6">
        <w:rPr>
          <w:lang w:val="en-GB"/>
        </w:rPr>
        <w:t xml:space="preserve">Bigby, C., Whiteside, M. &amp; Douglas, J. (2019). Providing support for decision making to adults with intellectual disability: Perspectives of family members and workers in disability support services. </w:t>
      </w:r>
      <w:r w:rsidRPr="002236A6">
        <w:rPr>
          <w:i/>
          <w:iCs/>
          <w:lang w:val="en-GB"/>
        </w:rPr>
        <w:t>Journal of Intellectual &amp; Developmental Disability, 44</w:t>
      </w:r>
      <w:r w:rsidRPr="002236A6">
        <w:rPr>
          <w:lang w:val="en-GB"/>
        </w:rPr>
        <w:t>, 396-409. DOI: 10.3109/13668250.2017.1378873</w:t>
      </w:r>
    </w:p>
    <w:p w14:paraId="475566D0" w14:textId="7FC424A5" w:rsidR="009A455F" w:rsidRPr="009A455F" w:rsidRDefault="009A455F" w:rsidP="002236A6">
      <w:pPr>
        <w:pStyle w:val="Literaturverzeichnis"/>
        <w:rPr>
          <w:lang w:val="de-DE"/>
        </w:rPr>
      </w:pPr>
      <w:r w:rsidRPr="002410BC">
        <w:rPr>
          <w:lang w:val="en-GB"/>
        </w:rPr>
        <w:t xml:space="preserve">Bröder, A. &amp; Hilbig, B. E. (2017). </w:t>
      </w:r>
      <w:r w:rsidRPr="009A455F">
        <w:rPr>
          <w:lang w:val="de-DE"/>
        </w:rPr>
        <w:t>Urteilen und Entscheiden. In J. Müsseler &amp; M. Rieger (Hrsg.), Allgemeine Psychologie (3. Auflage, S. 619-659). Berlin, Heidelberg: Springer-Verlag</w:t>
      </w:r>
      <w:r>
        <w:rPr>
          <w:lang w:val="de-DE"/>
        </w:rPr>
        <w:t>.</w:t>
      </w:r>
    </w:p>
    <w:p w14:paraId="6968994D" w14:textId="77777777" w:rsidR="002236A6" w:rsidRPr="002236A6" w:rsidRDefault="002236A6" w:rsidP="002236A6">
      <w:pPr>
        <w:pStyle w:val="Literaturverzeichnis"/>
        <w:rPr>
          <w:lang w:val="en-GB"/>
        </w:rPr>
      </w:pPr>
      <w:r w:rsidRPr="009A455F">
        <w:rPr>
          <w:lang w:val="de-DE"/>
        </w:rPr>
        <w:t xml:space="preserve">Browder, D. M., Cooper, K. J. &amp; Lim, L. (1998). </w:t>
      </w:r>
      <w:r w:rsidRPr="002236A6">
        <w:rPr>
          <w:lang w:val="en-GB"/>
        </w:rPr>
        <w:t xml:space="preserve">Teaching adults with severe disabilities to express their choice of settings for leisure activities. </w:t>
      </w:r>
      <w:r w:rsidRPr="002236A6">
        <w:rPr>
          <w:i/>
          <w:iCs/>
          <w:lang w:val="en-GB"/>
        </w:rPr>
        <w:t>Education and Training in Mental Retardation and Developmental Disabilities, 33</w:t>
      </w:r>
      <w:r w:rsidRPr="002236A6">
        <w:rPr>
          <w:lang w:val="en-GB"/>
        </w:rPr>
        <w:t>(3), 228–238. http://www.jstor.org/stable/23879093</w:t>
      </w:r>
    </w:p>
    <w:p w14:paraId="6CCE15F5" w14:textId="77777777" w:rsidR="002236A6" w:rsidRPr="002236A6" w:rsidRDefault="002236A6" w:rsidP="002236A6">
      <w:pPr>
        <w:pStyle w:val="Literaturverzeichnis"/>
        <w:rPr>
          <w:lang w:val="en-GB"/>
        </w:rPr>
      </w:pPr>
      <w:r w:rsidRPr="002236A6">
        <w:rPr>
          <w:lang w:val="en-GB"/>
        </w:rPr>
        <w:t xml:space="preserve">Brown, I. &amp; Brown, R. I. (2009). Choice as an aspect of quality of life for people with intellectual disabilities. </w:t>
      </w:r>
      <w:r w:rsidRPr="002236A6">
        <w:rPr>
          <w:i/>
          <w:iCs/>
          <w:lang w:val="en-GB"/>
        </w:rPr>
        <w:t>Journal of Policy and Practice in Intellectual Disabilities, 6</w:t>
      </w:r>
      <w:r w:rsidRPr="002236A6">
        <w:rPr>
          <w:lang w:val="en-GB"/>
        </w:rPr>
        <w:t>(1), 11–18. https://doi.org/10.1111/j.1741-1130.2008.00198.x</w:t>
      </w:r>
    </w:p>
    <w:p w14:paraId="392D42ED" w14:textId="77777777" w:rsidR="002236A6" w:rsidRPr="002236A6" w:rsidRDefault="002236A6" w:rsidP="002236A6">
      <w:pPr>
        <w:pStyle w:val="Literaturverzeichnis"/>
        <w:rPr>
          <w:lang w:val="en-GB"/>
        </w:rPr>
      </w:pPr>
      <w:r w:rsidRPr="002236A6">
        <w:rPr>
          <w:lang w:val="en-GB"/>
        </w:rPr>
        <w:t xml:space="preserve">Brown, F., Gothelf, C. R., Guess, D. &amp; Lehr, D. H. (1998). Self-Determination for individuals with the most severe disabilities: Moving beyond chimera. </w:t>
      </w:r>
      <w:r w:rsidRPr="002236A6">
        <w:rPr>
          <w:i/>
          <w:iCs/>
          <w:lang w:val="en-GB"/>
        </w:rPr>
        <w:t>Journal of the Association for Persons with Severe Handicaps, 23</w:t>
      </w:r>
      <w:r w:rsidRPr="002236A6">
        <w:rPr>
          <w:lang w:val="en-GB"/>
        </w:rPr>
        <w:t>, 17–26. https://doi.org/10.2511/rpsd.23.1.17</w:t>
      </w:r>
    </w:p>
    <w:p w14:paraId="186D5FBB" w14:textId="3965211C" w:rsidR="002236A6" w:rsidRPr="002236A6" w:rsidRDefault="002236A6" w:rsidP="002236A6">
      <w:pPr>
        <w:pStyle w:val="Literaturverzeichnis"/>
        <w:rPr>
          <w:lang w:val="de-DE"/>
        </w:rPr>
      </w:pPr>
      <w:r w:rsidRPr="002236A6">
        <w:rPr>
          <w:lang w:val="en-GB"/>
        </w:rPr>
        <w:lastRenderedPageBreak/>
        <w:t>Burke, M., Lee, C. e., Rossetti, Z. &amp; Hall, S. (2021). Parent and sibling roles in decision making with individuals with intellectual and developmental disabilities. In I. Khemka &amp;</w:t>
      </w:r>
      <w:r w:rsidR="00AC3B47">
        <w:rPr>
          <w:lang w:val="en-GB"/>
        </w:rPr>
        <w:t xml:space="preserve"> </w:t>
      </w:r>
      <w:r w:rsidRPr="002236A6">
        <w:rPr>
          <w:lang w:val="en-GB"/>
        </w:rPr>
        <w:t xml:space="preserve">L. Hickson (Hrsg.), </w:t>
      </w:r>
      <w:r w:rsidRPr="002236A6">
        <w:rPr>
          <w:i/>
          <w:iCs/>
          <w:lang w:val="en-GB"/>
        </w:rPr>
        <w:t>Decision making by individuals with intellectual and developmental disabilities</w:t>
      </w:r>
      <w:r w:rsidRPr="002236A6">
        <w:rPr>
          <w:lang w:val="en-GB"/>
        </w:rPr>
        <w:t xml:space="preserve"> (S. 95-113). </w:t>
      </w:r>
      <w:r w:rsidRPr="002236A6">
        <w:rPr>
          <w:lang w:val="de-DE"/>
        </w:rPr>
        <w:t>Cham: Springer Nature Switzerland AG.</w:t>
      </w:r>
    </w:p>
    <w:p w14:paraId="4ED40860" w14:textId="77777777" w:rsidR="002236A6" w:rsidRPr="002236A6" w:rsidRDefault="002236A6" w:rsidP="002236A6">
      <w:pPr>
        <w:pStyle w:val="Literaturverzeichnis"/>
        <w:rPr>
          <w:lang w:val="en-GB"/>
        </w:rPr>
      </w:pPr>
      <w:r w:rsidRPr="00415BBB">
        <w:rPr>
          <w:lang w:val="de-DE"/>
        </w:rPr>
        <w:t xml:space="preserve">Caouette, M., Lachapelle, Y., Moreau, J. &amp; Lussier, D. D. (2018). </w:t>
      </w:r>
      <w:r w:rsidRPr="002236A6">
        <w:rPr>
          <w:lang w:val="en-GB"/>
        </w:rPr>
        <w:t>Descriptive study of caseworkers’ practices to support the development of self</w:t>
      </w:r>
      <w:r w:rsidRPr="002236A6">
        <w:rPr>
          <w:rFonts w:ascii="Cambria Math" w:hAnsi="Cambria Math" w:cs="Cambria Math"/>
          <w:lang w:val="en-GB"/>
        </w:rPr>
        <w:t>‐</w:t>
      </w:r>
      <w:r w:rsidRPr="002236A6">
        <w:rPr>
          <w:lang w:val="en-GB"/>
        </w:rPr>
        <w:t xml:space="preserve">determination of adults with intellectual disabilities. </w:t>
      </w:r>
      <w:r w:rsidRPr="002236A6">
        <w:rPr>
          <w:i/>
          <w:iCs/>
          <w:lang w:val="en-GB"/>
        </w:rPr>
        <w:t>Journal of Policy and Practice in Intellectual Disabilities, 15,</w:t>
      </w:r>
      <w:r w:rsidRPr="002236A6">
        <w:rPr>
          <w:lang w:val="en-GB"/>
        </w:rPr>
        <w:t xml:space="preserve"> 4–11. https://doi.org/10.1111/jppi.12217</w:t>
      </w:r>
    </w:p>
    <w:p w14:paraId="5F5434C8" w14:textId="77777777" w:rsidR="002236A6" w:rsidRPr="002236A6" w:rsidRDefault="002236A6" w:rsidP="002236A6">
      <w:pPr>
        <w:pStyle w:val="Literaturverzeichnis"/>
        <w:rPr>
          <w:lang w:val="en-GB"/>
        </w:rPr>
      </w:pPr>
      <w:r w:rsidRPr="002236A6">
        <w:rPr>
          <w:lang w:val="en-GB"/>
        </w:rPr>
        <w:t xml:space="preserve">Diener, B. L., Bischof-Rosario, J. A. &amp; Taylor, S. J. (2004). Determining decision-making capacity in individuals with severe communication impairments after stroke: The role of Augmentative-Alternative Communication (AAC). </w:t>
      </w:r>
      <w:r w:rsidRPr="002236A6">
        <w:rPr>
          <w:i/>
          <w:iCs/>
          <w:lang w:val="en-GB"/>
        </w:rPr>
        <w:t>Topics in Stroke Rehabilitation, 11</w:t>
      </w:r>
      <w:r w:rsidRPr="002236A6">
        <w:rPr>
          <w:lang w:val="en-GB"/>
        </w:rPr>
        <w:t>(1), 84–88. https://doi.org/10.1310/8XBY-3V4X-1QG9-YN5X</w:t>
      </w:r>
    </w:p>
    <w:p w14:paraId="279112D3" w14:textId="77777777" w:rsidR="002236A6" w:rsidRPr="002236A6" w:rsidRDefault="002236A6" w:rsidP="002236A6">
      <w:pPr>
        <w:pStyle w:val="Literaturverzeichnis"/>
        <w:rPr>
          <w:lang w:val="en-GB"/>
        </w:rPr>
      </w:pPr>
      <w:r w:rsidRPr="002236A6">
        <w:rPr>
          <w:lang w:val="en-GB"/>
        </w:rPr>
        <w:t xml:space="preserve">Douglas, J. &amp; Bigby, C. (2020). Development of an evidence-based practice framework to guide decision making support for people with cognitive impairment due to acquired brain injury or intellectual disability. </w:t>
      </w:r>
      <w:r w:rsidRPr="002236A6">
        <w:rPr>
          <w:i/>
          <w:iCs/>
          <w:lang w:val="en-GB"/>
        </w:rPr>
        <w:t>Disability and Rehabilitation, 42</w:t>
      </w:r>
      <w:r w:rsidRPr="002236A6">
        <w:rPr>
          <w:lang w:val="en-GB"/>
        </w:rPr>
        <w:t>, 434-441. DOI: 10.1080/09638288.2018.1498546</w:t>
      </w:r>
    </w:p>
    <w:p w14:paraId="514086D5" w14:textId="77777777" w:rsidR="002236A6" w:rsidRPr="002236A6" w:rsidRDefault="002236A6" w:rsidP="002236A6">
      <w:pPr>
        <w:pStyle w:val="Literaturverzeichnis"/>
        <w:rPr>
          <w:lang w:val="en-GB"/>
        </w:rPr>
      </w:pPr>
      <w:r w:rsidRPr="002236A6">
        <w:rPr>
          <w:lang w:val="en-GB"/>
        </w:rPr>
        <w:t xml:space="preserve">Feeley, K. M. &amp; Jones, E. A. (2012). Obtaining and maintaining communicative interactions. In S. S. Johnston, J. Reichle, K. M. Feeley &amp; E. A. Jones (Hrsg.), </w:t>
      </w:r>
      <w:r w:rsidRPr="002236A6">
        <w:rPr>
          <w:i/>
          <w:iCs/>
          <w:lang w:val="en-GB"/>
        </w:rPr>
        <w:t xml:space="preserve">AAC strategies for individuals with moderate to severe disabilities </w:t>
      </w:r>
      <w:r w:rsidRPr="002236A6">
        <w:rPr>
          <w:lang w:val="en-GB"/>
        </w:rPr>
        <w:t>(S. 279-310). Baltimore: Paul H. Brookes Publishing Co.</w:t>
      </w:r>
    </w:p>
    <w:p w14:paraId="0451B6E3" w14:textId="0346651A" w:rsidR="009A455F" w:rsidRDefault="002236A6" w:rsidP="002236A6">
      <w:pPr>
        <w:pStyle w:val="Literaturverzeichnis"/>
      </w:pPr>
      <w:r w:rsidRPr="002236A6">
        <w:rPr>
          <w:lang w:val="en-GB"/>
        </w:rPr>
        <w:t xml:space="preserve">Freedman, M., Stuss, D. &amp; Gordon, M. (1991). Assessment of competency: The role of neurobehavioral deficits. </w:t>
      </w:r>
      <w:r w:rsidRPr="009A455F">
        <w:rPr>
          <w:i/>
          <w:iCs/>
          <w:lang w:val="de-DE"/>
        </w:rPr>
        <w:t>Annals of Internal Medicine, 115</w:t>
      </w:r>
      <w:r w:rsidRPr="009A455F">
        <w:rPr>
          <w:lang w:val="de-DE"/>
        </w:rPr>
        <w:t xml:space="preserve">(3), 203-208. </w:t>
      </w:r>
      <w:r w:rsidR="009A455F" w:rsidRPr="009A455F">
        <w:rPr>
          <w:lang w:val="de-DE"/>
        </w:rPr>
        <w:t>https://doi.org</w:t>
      </w:r>
      <w:r w:rsidR="009A455F" w:rsidRPr="002410BC">
        <w:rPr>
          <w:lang w:val="de-DE"/>
        </w:rPr>
        <w:t>/10.7326/0003-4819-115-3-203</w:t>
      </w:r>
      <w:r w:rsidR="009A455F" w:rsidRPr="009A455F">
        <w:t xml:space="preserve"> </w:t>
      </w:r>
    </w:p>
    <w:p w14:paraId="0DE2E896" w14:textId="49959754" w:rsidR="009A455F" w:rsidRPr="002410BC" w:rsidRDefault="009A455F" w:rsidP="002236A6">
      <w:pPr>
        <w:pStyle w:val="Literaturverzeichnis"/>
        <w:rPr>
          <w:lang w:val="de-DE"/>
        </w:rPr>
      </w:pPr>
      <w:r w:rsidRPr="009A455F">
        <w:rPr>
          <w:lang w:val="de-DE"/>
        </w:rPr>
        <w:t xml:space="preserve">Glatzmeier, A. &amp; Hilgert, H. (2015). Entscheidungen – eine Annäherung. In A. Glatzmeier &amp; H. Hilgert (Hrsg.), Entscheidungen. Geistes- und sozialwissenschaftliche Beiträge zu Theorie und Praxis (S. 9-20). </w:t>
      </w:r>
      <w:r w:rsidRPr="002410BC">
        <w:rPr>
          <w:lang w:val="de-DE"/>
        </w:rPr>
        <w:t>Wiesbaden: Springer Fachmedien.</w:t>
      </w:r>
    </w:p>
    <w:p w14:paraId="3AFFE1A8" w14:textId="77777777" w:rsidR="002236A6" w:rsidRPr="002236A6" w:rsidRDefault="002236A6" w:rsidP="002236A6">
      <w:pPr>
        <w:pStyle w:val="Literaturverzeichnis"/>
        <w:rPr>
          <w:lang w:val="en-GB"/>
        </w:rPr>
      </w:pPr>
      <w:r w:rsidRPr="002410BC">
        <w:rPr>
          <w:lang w:val="de-DE"/>
        </w:rPr>
        <w:t xml:space="preserve">Grove N., Bunning, K., Porter, J. &amp; Olsson, C. (1999). </w:t>
      </w:r>
      <w:r w:rsidRPr="002236A6">
        <w:rPr>
          <w:lang w:val="en-GB"/>
        </w:rPr>
        <w:t xml:space="preserve">See what I mean: Interpreting the meaning of communication by people with severe and profound intellectual disabilities. </w:t>
      </w:r>
      <w:r w:rsidRPr="002236A6">
        <w:rPr>
          <w:i/>
          <w:iCs/>
          <w:lang w:val="en-GB"/>
        </w:rPr>
        <w:t>Journal of Applied Research in Intellectual Disabilities, 12</w:t>
      </w:r>
      <w:r w:rsidRPr="002236A6">
        <w:rPr>
          <w:lang w:val="en-GB"/>
        </w:rPr>
        <w:t>, 190–203.  https://doi.org/10.1111/j.1468-3148.1999.tb00076.x</w:t>
      </w:r>
    </w:p>
    <w:p w14:paraId="0580CCA4" w14:textId="77777777" w:rsidR="002236A6" w:rsidRPr="002236A6" w:rsidRDefault="002236A6" w:rsidP="002236A6">
      <w:pPr>
        <w:pStyle w:val="Literaturverzeichnis"/>
        <w:rPr>
          <w:lang w:val="en-GB"/>
        </w:rPr>
      </w:pPr>
      <w:r w:rsidRPr="002236A6">
        <w:rPr>
          <w:lang w:val="en-GB"/>
        </w:rPr>
        <w:t xml:space="preserve">Halle, J., Brady, N. C. &amp; Drasgow, E. (2004). Enhancing socially adaptive communicative repairs of beginning communicators with disabilities. </w:t>
      </w:r>
      <w:r w:rsidRPr="002236A6">
        <w:rPr>
          <w:i/>
          <w:iCs/>
          <w:lang w:val="en-GB"/>
        </w:rPr>
        <w:t>American Journal of Speech-Language Pathology, 13</w:t>
      </w:r>
      <w:r w:rsidRPr="002236A6">
        <w:rPr>
          <w:lang w:val="en-GB"/>
        </w:rPr>
        <w:t>(1), 43-54.</w:t>
      </w:r>
    </w:p>
    <w:p w14:paraId="3937648E" w14:textId="77777777" w:rsidR="002236A6" w:rsidRPr="00415BBB" w:rsidRDefault="002236A6" w:rsidP="002236A6">
      <w:pPr>
        <w:pStyle w:val="Literaturverzeichnis"/>
        <w:rPr>
          <w:lang w:val="en-GB"/>
        </w:rPr>
      </w:pPr>
      <w:r w:rsidRPr="002236A6">
        <w:rPr>
          <w:lang w:val="en-GB"/>
        </w:rPr>
        <w:t xml:space="preserve">Harris J. (2003). Time to make up your mind: why choosing is difficult. </w:t>
      </w:r>
      <w:r w:rsidRPr="00415BBB">
        <w:rPr>
          <w:i/>
          <w:iCs/>
          <w:lang w:val="en-GB"/>
        </w:rPr>
        <w:t>British Journal of Learning Disabilities, 31</w:t>
      </w:r>
      <w:r w:rsidRPr="00415BBB">
        <w:rPr>
          <w:lang w:val="en-GB"/>
        </w:rPr>
        <w:t>, 3–8.</w:t>
      </w:r>
    </w:p>
    <w:p w14:paraId="5CB7A282" w14:textId="77777777" w:rsidR="002236A6" w:rsidRPr="002236A6" w:rsidRDefault="002236A6" w:rsidP="002236A6">
      <w:pPr>
        <w:pStyle w:val="Literaturverzeichnis"/>
        <w:rPr>
          <w:lang w:val="en-GB"/>
        </w:rPr>
      </w:pPr>
      <w:r w:rsidRPr="002236A6">
        <w:rPr>
          <w:lang w:val="en-GB"/>
        </w:rPr>
        <w:t xml:space="preserve">Hickson, L. &amp; Khemka, I. (2001). The role of motivation in the decision making of people with mental retardation. In H. N. Switzky (Hrsg.), </w:t>
      </w:r>
      <w:r w:rsidRPr="002236A6">
        <w:rPr>
          <w:i/>
          <w:iCs/>
          <w:lang w:val="en-GB"/>
        </w:rPr>
        <w:t>Personality and motivational differences in persons with mental retardation</w:t>
      </w:r>
      <w:r w:rsidRPr="002236A6">
        <w:rPr>
          <w:lang w:val="en-GB"/>
        </w:rPr>
        <w:t xml:space="preserve"> (S. 199-255). Mahwah, New Jersey: Lawrence Erlbaum Associates Publishers.</w:t>
      </w:r>
    </w:p>
    <w:p w14:paraId="0BE22B19" w14:textId="77777777" w:rsidR="002236A6" w:rsidRPr="002236A6" w:rsidRDefault="002236A6" w:rsidP="002236A6">
      <w:pPr>
        <w:pStyle w:val="Literaturverzeichnis"/>
        <w:rPr>
          <w:lang w:val="en-GB"/>
        </w:rPr>
      </w:pPr>
      <w:r w:rsidRPr="002236A6">
        <w:rPr>
          <w:lang w:val="en-GB"/>
        </w:rPr>
        <w:t xml:space="preserve">Hickson, L. &amp; Khemka, I. (2013). Problem solving and decision making. In M. L. Wehmeyer (Hrsg.), </w:t>
      </w:r>
      <w:r w:rsidRPr="002236A6">
        <w:rPr>
          <w:i/>
          <w:iCs/>
          <w:lang w:val="en-GB"/>
        </w:rPr>
        <w:t>The Oxford handbook of positive psychology and disability</w:t>
      </w:r>
      <w:r w:rsidRPr="002236A6">
        <w:rPr>
          <w:lang w:val="en-GB"/>
        </w:rPr>
        <w:t xml:space="preserve"> (S. 198-225). New York: Oxford University Press.</w:t>
      </w:r>
    </w:p>
    <w:p w14:paraId="45462204" w14:textId="77777777" w:rsidR="002236A6" w:rsidRPr="002236A6" w:rsidRDefault="002236A6" w:rsidP="002236A6">
      <w:pPr>
        <w:pStyle w:val="Literaturverzeichnis"/>
        <w:rPr>
          <w:lang w:val="en-GB"/>
        </w:rPr>
      </w:pPr>
      <w:r w:rsidRPr="002236A6">
        <w:rPr>
          <w:lang w:val="en-GB"/>
        </w:rPr>
        <w:t xml:space="preserve">Johnson, K. R. &amp; Bagatell, N. (2017). Beyond custodial care: Mediating choice and participation for adults with intellectual disabilities. </w:t>
      </w:r>
      <w:r w:rsidRPr="002236A6">
        <w:rPr>
          <w:i/>
          <w:iCs/>
          <w:lang w:val="en-GB"/>
        </w:rPr>
        <w:t>Journal of Occupational Science, 24</w:t>
      </w:r>
      <w:r w:rsidRPr="002236A6">
        <w:rPr>
          <w:lang w:val="en-GB"/>
        </w:rPr>
        <w:t>, 546-560. DOI: 10.1080/14427591.2017.1363078</w:t>
      </w:r>
    </w:p>
    <w:p w14:paraId="2E93D430" w14:textId="77777777" w:rsidR="002236A6" w:rsidRPr="002236A6" w:rsidRDefault="002236A6" w:rsidP="002236A6">
      <w:pPr>
        <w:pStyle w:val="Literaturverzeichnis"/>
        <w:rPr>
          <w:lang w:val="en-GB"/>
        </w:rPr>
      </w:pPr>
      <w:r w:rsidRPr="002236A6">
        <w:rPr>
          <w:lang w:val="en-GB"/>
        </w:rPr>
        <w:lastRenderedPageBreak/>
        <w:t>Johnston, S. S, Blue, C., Gevarter, C., Ivy, S. &amp; Stegenga, S. (2020). Opportunity barriers and promising practices for supporting individuals with complex communication needs.</w:t>
      </w:r>
      <w:r w:rsidRPr="002236A6">
        <w:rPr>
          <w:i/>
          <w:iCs/>
          <w:lang w:val="en-GB"/>
        </w:rPr>
        <w:t xml:space="preserve"> Current Developmental Disorders Reports, 7</w:t>
      </w:r>
      <w:r w:rsidRPr="002236A6">
        <w:rPr>
          <w:lang w:val="en-GB"/>
        </w:rPr>
        <w:t>, 100-108. https://doi.org/10.1007/s40474-020-00195-w</w:t>
      </w:r>
    </w:p>
    <w:p w14:paraId="783FFC04" w14:textId="77777777" w:rsidR="002236A6" w:rsidRPr="002236A6" w:rsidRDefault="002236A6" w:rsidP="002236A6">
      <w:pPr>
        <w:pStyle w:val="Literaturverzeichnis"/>
        <w:rPr>
          <w:lang w:val="en-GB"/>
        </w:rPr>
      </w:pPr>
      <w:r w:rsidRPr="002236A6">
        <w:rPr>
          <w:lang w:val="en-GB"/>
        </w:rPr>
        <w:t xml:space="preserve">Johnston, S. S. &amp; Schumann, J. (2012). Gaining access to desired objects and activities. In S. S. Johnston, J. Reichle, K. M. Feeley &amp; E. A. Jones (Hrsg.), </w:t>
      </w:r>
      <w:r w:rsidRPr="002236A6">
        <w:rPr>
          <w:i/>
          <w:iCs/>
          <w:lang w:val="en-GB"/>
        </w:rPr>
        <w:t>AAC strategies for individuals with moderate to severe disabilities</w:t>
      </w:r>
      <w:r w:rsidRPr="002236A6">
        <w:rPr>
          <w:lang w:val="en-GB"/>
        </w:rPr>
        <w:t xml:space="preserve"> (S. 229-247). Baltimore: Paul H. Brookes Publishing Co.</w:t>
      </w:r>
    </w:p>
    <w:p w14:paraId="1FB0A8CC" w14:textId="77777777" w:rsidR="002236A6" w:rsidRPr="00415BBB" w:rsidRDefault="002236A6" w:rsidP="002236A6">
      <w:pPr>
        <w:pStyle w:val="Literaturverzeichnis"/>
        <w:rPr>
          <w:lang w:val="en-GB"/>
        </w:rPr>
      </w:pPr>
      <w:r w:rsidRPr="002236A6">
        <w:rPr>
          <w:lang w:val="en-GB"/>
        </w:rPr>
        <w:t xml:space="preserve">Jones, E. A. &amp; Smith, C. E. (2012). Escaping and avoiding objects and activities. In S. S. Johnston, J. Reichle, K. M. Feeley &amp; E. A. Jones (Hrsg.), </w:t>
      </w:r>
      <w:r w:rsidRPr="002236A6">
        <w:rPr>
          <w:i/>
          <w:iCs/>
          <w:lang w:val="en-GB"/>
        </w:rPr>
        <w:t>AAC strategies for individuals with moderate to severe disabilities</w:t>
      </w:r>
      <w:r w:rsidRPr="002236A6">
        <w:rPr>
          <w:lang w:val="en-GB"/>
        </w:rPr>
        <w:t xml:space="preserve"> (S. 249-277). </w:t>
      </w:r>
      <w:r w:rsidRPr="00415BBB">
        <w:rPr>
          <w:lang w:val="en-GB"/>
        </w:rPr>
        <w:t>Baltimore: Paul H. Brookes Publishing Co.</w:t>
      </w:r>
    </w:p>
    <w:p w14:paraId="5107EFE5" w14:textId="77777777" w:rsidR="002236A6" w:rsidRPr="002236A6" w:rsidRDefault="002236A6" w:rsidP="002236A6">
      <w:pPr>
        <w:pStyle w:val="Literaturverzeichnis"/>
        <w:rPr>
          <w:lang w:val="en-GB"/>
        </w:rPr>
      </w:pPr>
      <w:r w:rsidRPr="002236A6">
        <w:rPr>
          <w:lang w:val="en-GB"/>
        </w:rPr>
        <w:t xml:space="preserve">Light, J. C. (2003). Shattering the silence. Development of communicative competence by individuals who use AAC. In J. C. Light, D. R. Beukelman &amp; J. Reichle (Hrsg.), </w:t>
      </w:r>
      <w:r w:rsidRPr="002236A6">
        <w:rPr>
          <w:i/>
          <w:iCs/>
          <w:lang w:val="en-GB"/>
        </w:rPr>
        <w:t>Communicative competence for individuals who use AAC. From research to effective practice</w:t>
      </w:r>
      <w:r w:rsidRPr="002236A6">
        <w:rPr>
          <w:lang w:val="en-GB"/>
        </w:rPr>
        <w:t xml:space="preserve"> (S. 3-38). Baltimore: Paul H. Brookes Publishing Co.</w:t>
      </w:r>
    </w:p>
    <w:p w14:paraId="388B0ED1" w14:textId="77777777" w:rsidR="002236A6" w:rsidRPr="002236A6" w:rsidRDefault="002236A6" w:rsidP="002236A6">
      <w:pPr>
        <w:pStyle w:val="Literaturverzeichnis"/>
        <w:rPr>
          <w:lang w:val="en-GB"/>
        </w:rPr>
      </w:pPr>
      <w:r w:rsidRPr="002236A6">
        <w:rPr>
          <w:lang w:val="en-GB"/>
        </w:rPr>
        <w:t xml:space="preserve">Light, J. &amp; Lindsay, P. (1991). Cognitive science and augmentative and alternative communication. </w:t>
      </w:r>
      <w:r w:rsidRPr="002236A6">
        <w:rPr>
          <w:i/>
          <w:iCs/>
          <w:lang w:val="en-GB"/>
        </w:rPr>
        <w:t>Augmentative and Alternative Communication, 7</w:t>
      </w:r>
      <w:r w:rsidRPr="002236A6">
        <w:rPr>
          <w:lang w:val="en-GB"/>
        </w:rPr>
        <w:t>(3), 186-203. DOI: 10.1080/07434619112331275893</w:t>
      </w:r>
    </w:p>
    <w:p w14:paraId="49C42D9C" w14:textId="77777777" w:rsidR="002236A6" w:rsidRPr="00415BBB" w:rsidRDefault="002236A6" w:rsidP="002236A6">
      <w:pPr>
        <w:pStyle w:val="Literaturverzeichnis"/>
        <w:rPr>
          <w:lang w:val="en-GB"/>
        </w:rPr>
      </w:pPr>
      <w:r w:rsidRPr="002236A6">
        <w:rPr>
          <w:lang w:val="en-GB"/>
        </w:rPr>
        <w:t xml:space="preserve">Light, J. &amp; McNaughton, D. (2014). Communicative competence for individuals who require Augmentative and Alternative Communication. A new definition for a new era of communication? </w:t>
      </w:r>
      <w:r w:rsidRPr="002236A6">
        <w:rPr>
          <w:i/>
          <w:iCs/>
          <w:lang w:val="en-GB"/>
        </w:rPr>
        <w:t>Augmentative and Alternative Communication</w:t>
      </w:r>
      <w:r w:rsidRPr="002236A6">
        <w:rPr>
          <w:lang w:val="en-GB"/>
        </w:rPr>
        <w:t>,</w:t>
      </w:r>
      <w:r w:rsidRPr="002236A6">
        <w:rPr>
          <w:i/>
          <w:iCs/>
          <w:lang w:val="en-GB"/>
        </w:rPr>
        <w:t xml:space="preserve"> 30</w:t>
      </w:r>
      <w:r w:rsidRPr="002236A6">
        <w:rPr>
          <w:lang w:val="en-GB"/>
        </w:rPr>
        <w:t xml:space="preserve">, 1-18. </w:t>
      </w:r>
      <w:r w:rsidRPr="00415BBB">
        <w:rPr>
          <w:lang w:val="en-GB"/>
        </w:rPr>
        <w:t>DOI: 10.3109/07434618.2014.885080</w:t>
      </w:r>
    </w:p>
    <w:p w14:paraId="2AB89F2D" w14:textId="77777777" w:rsidR="002236A6" w:rsidRPr="002236A6" w:rsidRDefault="002236A6" w:rsidP="002236A6">
      <w:pPr>
        <w:pStyle w:val="Literaturverzeichnis"/>
        <w:rPr>
          <w:lang w:val="en-GB"/>
        </w:rPr>
      </w:pPr>
      <w:r w:rsidRPr="00415BBB">
        <w:rPr>
          <w:lang w:val="en-GB"/>
        </w:rPr>
        <w:t xml:space="preserve">Lotan, G. &amp; Ells, C. (2010). </w:t>
      </w:r>
      <w:r w:rsidRPr="002236A6">
        <w:rPr>
          <w:lang w:val="en-GB"/>
        </w:rPr>
        <w:t xml:space="preserve">Adults with intellectual and developmental disabilities and participation in decision making: Ethical considerations for professional-client practice. </w:t>
      </w:r>
      <w:r w:rsidRPr="002236A6">
        <w:rPr>
          <w:i/>
          <w:iCs/>
          <w:lang w:val="en-GB"/>
        </w:rPr>
        <w:t>Intellectual and Developmental Disabilities, 48</w:t>
      </w:r>
      <w:r w:rsidRPr="002236A6">
        <w:rPr>
          <w:lang w:val="en-GB"/>
        </w:rPr>
        <w:t>, 112–125. https://doi.org/10.1352/1934-9556-48.2.112</w:t>
      </w:r>
    </w:p>
    <w:p w14:paraId="53818D74" w14:textId="77777777" w:rsidR="002236A6" w:rsidRPr="00415BBB" w:rsidRDefault="002236A6" w:rsidP="002236A6">
      <w:pPr>
        <w:pStyle w:val="Literaturverzeichnis"/>
        <w:rPr>
          <w:lang w:val="en-GB"/>
        </w:rPr>
      </w:pPr>
      <w:r w:rsidRPr="002236A6">
        <w:rPr>
          <w:lang w:val="en-GB"/>
        </w:rPr>
        <w:t xml:space="preserve">Martin, A.-M., Connor-Fenelon, M. O. &amp; Lyons, R. (2012a). Non-verbal communication between Registered Nurses Intellectual Disability and people with an intellectual disability: An exploratory study of the nurse’s experiences. </w:t>
      </w:r>
      <w:r w:rsidRPr="00415BBB">
        <w:rPr>
          <w:lang w:val="en-GB"/>
        </w:rPr>
        <w:t xml:space="preserve">Part 1. </w:t>
      </w:r>
      <w:r w:rsidRPr="00415BBB">
        <w:rPr>
          <w:i/>
          <w:iCs/>
          <w:lang w:val="en-GB"/>
        </w:rPr>
        <w:t>Journal of Intellectual Disabilities, 16</w:t>
      </w:r>
      <w:r w:rsidRPr="00415BBB">
        <w:rPr>
          <w:lang w:val="en-GB"/>
        </w:rPr>
        <w:t>, 61–75. https://doi.org/10.1177/1744629512440938</w:t>
      </w:r>
    </w:p>
    <w:p w14:paraId="2C1C79A0" w14:textId="77777777" w:rsidR="002236A6" w:rsidRPr="00A07F21" w:rsidRDefault="002236A6" w:rsidP="002236A6">
      <w:pPr>
        <w:pStyle w:val="Literaturverzeichnis"/>
        <w:rPr>
          <w:lang w:val="en-GB"/>
        </w:rPr>
      </w:pPr>
      <w:r w:rsidRPr="002236A6">
        <w:rPr>
          <w:lang w:val="en-GB"/>
        </w:rPr>
        <w:t xml:space="preserve">Martin, A.-M., Connor-Fenelon, M. O. &amp; Lyons, R. (2012b). Non-verbal communication between Registered Nurses Intellectual Disability and people with an intellectual disability: An exploratory study of the nurse’s experiences. </w:t>
      </w:r>
      <w:r w:rsidRPr="00A07F21">
        <w:rPr>
          <w:lang w:val="en-GB"/>
        </w:rPr>
        <w:t xml:space="preserve">Part 2. </w:t>
      </w:r>
      <w:r w:rsidRPr="00A07F21">
        <w:rPr>
          <w:i/>
          <w:iCs/>
          <w:lang w:val="en-GB"/>
        </w:rPr>
        <w:t>Journal of Intellectual Disabilities, 16</w:t>
      </w:r>
      <w:r w:rsidRPr="00A07F21">
        <w:rPr>
          <w:lang w:val="en-GB"/>
        </w:rPr>
        <w:t>, 97–108. https://doi.org/10.1177/1744629512442033</w:t>
      </w:r>
    </w:p>
    <w:p w14:paraId="5674F57E" w14:textId="0A35B3D1" w:rsidR="002236A6" w:rsidRPr="002236A6" w:rsidRDefault="002236A6" w:rsidP="002236A6">
      <w:pPr>
        <w:pStyle w:val="Literaturverzeichnis"/>
        <w:rPr>
          <w:lang w:val="en-GB"/>
        </w:rPr>
      </w:pPr>
      <w:r w:rsidRPr="002236A6">
        <w:rPr>
          <w:lang w:val="en-GB"/>
        </w:rPr>
        <w:t xml:space="preserve">Mitchell, W. (2012). </w:t>
      </w:r>
      <w:r w:rsidRPr="002236A6">
        <w:rPr>
          <w:i/>
          <w:iCs/>
          <w:lang w:val="en-GB"/>
        </w:rPr>
        <w:t>Parents' accounts: factors considered when deciding how far to involve their son/daughter with learning disabilities in choice-making</w:t>
      </w:r>
      <w:r w:rsidRPr="002236A6">
        <w:rPr>
          <w:lang w:val="en-GB"/>
        </w:rPr>
        <w:t xml:space="preserve">. Social Policy Research Unit, University of York. </w:t>
      </w:r>
      <w:proofErr w:type="spellStart"/>
      <w:r w:rsidRPr="000E7D5E">
        <w:rPr>
          <w:lang w:val="en-GB"/>
        </w:rPr>
        <w:t>Verfügbar</w:t>
      </w:r>
      <w:proofErr w:type="spellEnd"/>
      <w:r w:rsidRPr="000E7D5E">
        <w:rPr>
          <w:lang w:val="en-GB"/>
        </w:rPr>
        <w:t xml:space="preserve"> </w:t>
      </w:r>
      <w:proofErr w:type="spellStart"/>
      <w:r w:rsidRPr="000E7D5E">
        <w:rPr>
          <w:lang w:val="en-GB"/>
        </w:rPr>
        <w:t>unter</w:t>
      </w:r>
      <w:proofErr w:type="spellEnd"/>
      <w:r w:rsidRPr="000E7D5E">
        <w:rPr>
          <w:lang w:val="en-GB"/>
        </w:rPr>
        <w:t xml:space="preserve">: </w:t>
      </w:r>
      <w:r w:rsidR="00344221" w:rsidRPr="000E7D5E">
        <w:rPr>
          <w:lang w:val="en-GB"/>
        </w:rPr>
        <w:t xml:space="preserve">https://eprints.whiterose.ac.uk/76716/ </w:t>
      </w:r>
      <w:r w:rsidRPr="000E7D5E">
        <w:rPr>
          <w:lang w:val="en-GB"/>
        </w:rPr>
        <w:t>1/WMcysr20April2012.pdf (</w:t>
      </w:r>
      <w:proofErr w:type="spellStart"/>
      <w:r w:rsidRPr="000E7D5E">
        <w:rPr>
          <w:lang w:val="en-GB"/>
        </w:rPr>
        <w:t>Zugriff</w:t>
      </w:r>
      <w:proofErr w:type="spellEnd"/>
      <w:r w:rsidRPr="000E7D5E">
        <w:rPr>
          <w:lang w:val="en-GB"/>
        </w:rPr>
        <w:t xml:space="preserve"> 30.04.2012). </w:t>
      </w:r>
      <w:proofErr w:type="spellStart"/>
      <w:r w:rsidRPr="000E7D5E">
        <w:rPr>
          <w:lang w:val="en-GB"/>
        </w:rPr>
        <w:t>Ursprünglich</w:t>
      </w:r>
      <w:proofErr w:type="spellEnd"/>
      <w:r w:rsidRPr="002236A6">
        <w:rPr>
          <w:lang w:val="en-GB"/>
        </w:rPr>
        <w:t xml:space="preserve"> </w:t>
      </w:r>
      <w:proofErr w:type="spellStart"/>
      <w:r w:rsidRPr="000E7D5E">
        <w:rPr>
          <w:lang w:val="en-GB"/>
        </w:rPr>
        <w:t>veröffentlicht</w:t>
      </w:r>
      <w:proofErr w:type="spellEnd"/>
      <w:r w:rsidRPr="002236A6">
        <w:rPr>
          <w:lang w:val="en-GB"/>
        </w:rPr>
        <w:t xml:space="preserve">: </w:t>
      </w:r>
      <w:r w:rsidRPr="002236A6">
        <w:rPr>
          <w:i/>
          <w:iCs/>
          <w:lang w:val="en-GB"/>
        </w:rPr>
        <w:t>Children and Youth Services Review</w:t>
      </w:r>
      <w:r w:rsidRPr="002236A6">
        <w:rPr>
          <w:lang w:val="en-GB"/>
        </w:rPr>
        <w:t xml:space="preserve">, </w:t>
      </w:r>
      <w:r w:rsidRPr="002236A6">
        <w:rPr>
          <w:i/>
          <w:iCs/>
          <w:lang w:val="en-GB"/>
        </w:rPr>
        <w:t>34</w:t>
      </w:r>
      <w:r w:rsidRPr="002236A6">
        <w:rPr>
          <w:lang w:val="en-GB"/>
        </w:rPr>
        <w:t>, 1560-1569. https://doi.org/10.1016/j.childyouth.2012.04.009</w:t>
      </w:r>
    </w:p>
    <w:p w14:paraId="5FFAC993" w14:textId="487BEA0D" w:rsidR="002236A6" w:rsidRDefault="002236A6" w:rsidP="002236A6">
      <w:pPr>
        <w:pStyle w:val="Literaturverzeichnis"/>
        <w:rPr>
          <w:lang w:val="en-GB"/>
        </w:rPr>
      </w:pPr>
      <w:r w:rsidRPr="002236A6">
        <w:rPr>
          <w:lang w:val="en-GB"/>
        </w:rPr>
        <w:t xml:space="preserve">Mitchell, W. &amp; Sloper, P. (2010). </w:t>
      </w:r>
      <w:r w:rsidRPr="002236A6">
        <w:rPr>
          <w:i/>
          <w:iCs/>
          <w:lang w:val="en-GB"/>
        </w:rPr>
        <w:t>Making choices in my life: listening to the ideas and experiences of young people in the UK who communicate non-verbally</w:t>
      </w:r>
      <w:r w:rsidRPr="002236A6">
        <w:rPr>
          <w:lang w:val="en-GB"/>
        </w:rPr>
        <w:t xml:space="preserve">. Social Policy Research Unit, University of York. </w:t>
      </w:r>
      <w:proofErr w:type="spellStart"/>
      <w:r w:rsidRPr="002236A6">
        <w:rPr>
          <w:lang w:val="en-GB"/>
        </w:rPr>
        <w:t>Verfügbar</w:t>
      </w:r>
      <w:proofErr w:type="spellEnd"/>
      <w:r w:rsidRPr="002236A6">
        <w:rPr>
          <w:lang w:val="en-GB"/>
        </w:rPr>
        <w:t xml:space="preserve"> </w:t>
      </w:r>
      <w:proofErr w:type="spellStart"/>
      <w:r w:rsidRPr="000E7D5E">
        <w:rPr>
          <w:lang w:val="en-GB"/>
        </w:rPr>
        <w:t>unter</w:t>
      </w:r>
      <w:proofErr w:type="spellEnd"/>
      <w:r w:rsidRPr="002236A6">
        <w:rPr>
          <w:lang w:val="en-GB"/>
        </w:rPr>
        <w:t>: https://eprints.whiterose.ac.uk/11170/1/CYSR_-_making_choices_in_my_life.pdf (</w:t>
      </w:r>
      <w:proofErr w:type="spellStart"/>
      <w:r w:rsidRPr="000E7D5E">
        <w:rPr>
          <w:lang w:val="en-GB"/>
        </w:rPr>
        <w:t>Zugriff</w:t>
      </w:r>
      <w:proofErr w:type="spellEnd"/>
      <w:r w:rsidRPr="002236A6">
        <w:rPr>
          <w:lang w:val="en-GB"/>
        </w:rPr>
        <w:t xml:space="preserve"> 29.04.2021).</w:t>
      </w:r>
    </w:p>
    <w:p w14:paraId="54CECE90" w14:textId="1047C46A" w:rsidR="00A760A4" w:rsidRDefault="00A760A4" w:rsidP="002236A6">
      <w:pPr>
        <w:pStyle w:val="Literaturverzeichnis"/>
        <w:rPr>
          <w:lang w:val="en-GB"/>
        </w:rPr>
      </w:pPr>
    </w:p>
    <w:p w14:paraId="2C46E243" w14:textId="77777777" w:rsidR="00A760A4" w:rsidRPr="002236A6" w:rsidRDefault="00A760A4" w:rsidP="002236A6">
      <w:pPr>
        <w:pStyle w:val="Literaturverzeichnis"/>
        <w:rPr>
          <w:lang w:val="en-GB"/>
        </w:rPr>
      </w:pPr>
    </w:p>
    <w:p w14:paraId="0B25DE61" w14:textId="77777777" w:rsidR="002236A6" w:rsidRPr="002236A6" w:rsidRDefault="002236A6" w:rsidP="002236A6">
      <w:pPr>
        <w:pStyle w:val="Literaturverzeichnis"/>
        <w:rPr>
          <w:lang w:val="en-GB"/>
        </w:rPr>
      </w:pPr>
      <w:r w:rsidRPr="002236A6">
        <w:rPr>
          <w:lang w:val="de-DE"/>
        </w:rPr>
        <w:lastRenderedPageBreak/>
        <w:t xml:space="preserve">Parsons, M. B., Harper, V. N., Jensen, J. M. &amp; Reid D. H. (1997). </w:t>
      </w:r>
      <w:r w:rsidRPr="002236A6">
        <w:rPr>
          <w:lang w:val="en-GB"/>
        </w:rPr>
        <w:t xml:space="preserve">Assisting older adults with severe disabilities in expressing leisure preferences: A protocol for determining choice-making skills. </w:t>
      </w:r>
      <w:r w:rsidRPr="002236A6">
        <w:rPr>
          <w:i/>
          <w:iCs/>
          <w:lang w:val="en-GB"/>
        </w:rPr>
        <w:t>Research in Developmental Disabilities, 18</w:t>
      </w:r>
      <w:r w:rsidRPr="002236A6">
        <w:rPr>
          <w:lang w:val="en-GB"/>
        </w:rPr>
        <w:t>, 113-126. https://doi.org/10.1016/S0891-4222(96)00044-3</w:t>
      </w:r>
    </w:p>
    <w:p w14:paraId="2FDE23C9" w14:textId="77777777" w:rsidR="002236A6" w:rsidRPr="002236A6" w:rsidRDefault="002236A6" w:rsidP="002236A6">
      <w:pPr>
        <w:pStyle w:val="Literaturverzeichnis"/>
        <w:rPr>
          <w:lang w:val="en-GB"/>
        </w:rPr>
      </w:pPr>
      <w:r w:rsidRPr="002236A6">
        <w:rPr>
          <w:lang w:val="en-GB"/>
        </w:rPr>
        <w:t>Petner</w:t>
      </w:r>
      <w:r w:rsidRPr="002236A6">
        <w:rPr>
          <w:rFonts w:ascii="Cambria Math" w:hAnsi="Cambria Math" w:cs="Cambria Math"/>
          <w:lang w:val="en-GB"/>
        </w:rPr>
        <w:t>‐</w:t>
      </w:r>
      <w:r w:rsidRPr="002236A6">
        <w:rPr>
          <w:lang w:val="en-GB"/>
        </w:rPr>
        <w:t>Arrey,</w:t>
      </w:r>
      <w:r w:rsidRPr="002236A6">
        <w:rPr>
          <w:rFonts w:cs="Arial"/>
          <w:lang w:val="en-GB"/>
        </w:rPr>
        <w:t> </w:t>
      </w:r>
      <w:r w:rsidRPr="002236A6">
        <w:rPr>
          <w:lang w:val="en-GB"/>
        </w:rPr>
        <w:t>J.</w:t>
      </w:r>
      <w:r w:rsidRPr="002236A6">
        <w:rPr>
          <w:rFonts w:cs="Arial"/>
          <w:lang w:val="en-GB"/>
        </w:rPr>
        <w:t> </w:t>
      </w:r>
      <w:r w:rsidRPr="002236A6">
        <w:rPr>
          <w:lang w:val="en-GB"/>
        </w:rPr>
        <w:t>&amp;</w:t>
      </w:r>
      <w:r w:rsidRPr="002236A6">
        <w:rPr>
          <w:rFonts w:cs="Arial"/>
          <w:lang w:val="en-GB"/>
        </w:rPr>
        <w:t> </w:t>
      </w:r>
      <w:r w:rsidRPr="002236A6">
        <w:rPr>
          <w:lang w:val="en-GB"/>
        </w:rPr>
        <w:t>Copeland,</w:t>
      </w:r>
      <w:r w:rsidRPr="002236A6">
        <w:rPr>
          <w:rFonts w:cs="Arial"/>
          <w:lang w:val="en-GB"/>
        </w:rPr>
        <w:t> </w:t>
      </w:r>
      <w:r w:rsidRPr="002236A6">
        <w:rPr>
          <w:lang w:val="en-GB"/>
        </w:rPr>
        <w:t>S.</w:t>
      </w:r>
      <w:r w:rsidRPr="002236A6">
        <w:rPr>
          <w:rFonts w:cs="Arial"/>
          <w:lang w:val="en-GB"/>
        </w:rPr>
        <w:t> </w:t>
      </w:r>
      <w:r w:rsidRPr="002236A6">
        <w:rPr>
          <w:lang w:val="en-GB"/>
        </w:rPr>
        <w:t>R.</w:t>
      </w:r>
      <w:r w:rsidRPr="002236A6">
        <w:rPr>
          <w:rFonts w:cs="Arial"/>
          <w:lang w:val="en-GB"/>
        </w:rPr>
        <w:t> </w:t>
      </w:r>
      <w:r w:rsidRPr="002236A6">
        <w:rPr>
          <w:lang w:val="en-GB"/>
        </w:rPr>
        <w:t xml:space="preserve">(2014). </w:t>
      </w:r>
      <w:r w:rsidRPr="002236A6">
        <w:rPr>
          <w:rFonts w:cs="Arial"/>
          <w:lang w:val="en-GB"/>
        </w:rPr>
        <w:t>‘</w:t>
      </w:r>
      <w:r w:rsidRPr="002236A6">
        <w:rPr>
          <w:lang w:val="en-GB"/>
        </w:rPr>
        <w:t>You have to care.</w:t>
      </w:r>
      <w:r w:rsidRPr="002236A6">
        <w:rPr>
          <w:rFonts w:cs="Arial"/>
          <w:lang w:val="en-GB"/>
        </w:rPr>
        <w:t>’</w:t>
      </w:r>
      <w:r w:rsidRPr="002236A6">
        <w:rPr>
          <w:lang w:val="en-GB"/>
        </w:rPr>
        <w:t xml:space="preserve"> Perceptions of promoting autonomy in support settings for adults with intellectual disability. </w:t>
      </w:r>
      <w:r w:rsidRPr="002236A6">
        <w:rPr>
          <w:i/>
          <w:iCs/>
          <w:lang w:val="en-GB"/>
        </w:rPr>
        <w:t>British Journal of Learning Disabilities, 43</w:t>
      </w:r>
      <w:r w:rsidRPr="002236A6">
        <w:rPr>
          <w:lang w:val="en-GB"/>
        </w:rPr>
        <w:t>(1), 38-48. https://doi.org/10.1111/bld.12084</w:t>
      </w:r>
    </w:p>
    <w:p w14:paraId="780FABA9" w14:textId="77777777" w:rsidR="002236A6" w:rsidRPr="00415BBB" w:rsidRDefault="002236A6" w:rsidP="002236A6">
      <w:pPr>
        <w:pStyle w:val="Literaturverzeichnis"/>
        <w:rPr>
          <w:lang w:val="en-GB"/>
        </w:rPr>
      </w:pPr>
      <w:r w:rsidRPr="00415BBB">
        <w:rPr>
          <w:lang w:val="en-GB"/>
        </w:rPr>
        <w:t xml:space="preserve">Pfister, H.-R., Jungermann, H. &amp; Fischer, K. (2017). </w:t>
      </w:r>
      <w:r w:rsidRPr="002236A6">
        <w:rPr>
          <w:i/>
          <w:iCs/>
          <w:lang w:val="de-DE"/>
        </w:rPr>
        <w:t>Die Psychologie der Entscheidung. Eine Einführung</w:t>
      </w:r>
      <w:r w:rsidRPr="002236A6">
        <w:rPr>
          <w:lang w:val="de-DE"/>
        </w:rPr>
        <w:t xml:space="preserve"> (4. </w:t>
      </w:r>
      <w:r w:rsidRPr="00415BBB">
        <w:rPr>
          <w:lang w:val="en-GB"/>
        </w:rPr>
        <w:t>Auflage). Berlin, Heidelberg: Springer-Verlag.</w:t>
      </w:r>
    </w:p>
    <w:p w14:paraId="7987BF48" w14:textId="77777777" w:rsidR="002236A6" w:rsidRPr="002236A6" w:rsidRDefault="002236A6" w:rsidP="002236A6">
      <w:pPr>
        <w:pStyle w:val="Literaturverzeichnis"/>
        <w:rPr>
          <w:lang w:val="en-GB"/>
        </w:rPr>
      </w:pPr>
      <w:r w:rsidRPr="002236A6">
        <w:rPr>
          <w:lang w:val="en-GB"/>
        </w:rPr>
        <w:t xml:space="preserve">Powers, L. E. (2005). Self-determination by individuals with severe disabilities: Limitations or excuses? </w:t>
      </w:r>
      <w:r w:rsidRPr="002236A6">
        <w:rPr>
          <w:i/>
          <w:iCs/>
          <w:lang w:val="en-GB"/>
        </w:rPr>
        <w:t>Research and Practice for Persons with Severe Disabilities, 30</w:t>
      </w:r>
      <w:r w:rsidRPr="002236A6">
        <w:rPr>
          <w:lang w:val="en-GB"/>
        </w:rPr>
        <w:t>, 168–172. https://doi.org/10.2511/rpsd.30.3.168</w:t>
      </w:r>
    </w:p>
    <w:p w14:paraId="1CC95166" w14:textId="77777777" w:rsidR="002236A6" w:rsidRPr="002236A6" w:rsidRDefault="002236A6" w:rsidP="002236A6">
      <w:pPr>
        <w:pStyle w:val="Literaturverzeichnis"/>
        <w:rPr>
          <w:lang w:val="en-GB"/>
        </w:rPr>
      </w:pPr>
      <w:r w:rsidRPr="002236A6">
        <w:rPr>
          <w:lang w:val="en-GB"/>
        </w:rPr>
        <w:t xml:space="preserve">Rawlings, M., Dowse, L. &amp; Shaddock, A. (1995). Increasing the involvement of people with an intellectual disability in choice making situations: A practical approach, </w:t>
      </w:r>
      <w:r w:rsidRPr="002236A6">
        <w:rPr>
          <w:i/>
          <w:iCs/>
          <w:lang w:val="en-GB"/>
        </w:rPr>
        <w:t>International Journal of Disability, Development and Education, 42</w:t>
      </w:r>
      <w:r w:rsidRPr="002236A6">
        <w:rPr>
          <w:lang w:val="en-GB"/>
        </w:rPr>
        <w:t>, 137-153. DOI: 10.1080/0156655950420205</w:t>
      </w:r>
    </w:p>
    <w:p w14:paraId="5254298F" w14:textId="243BFA7F" w:rsidR="002236A6" w:rsidRPr="002236A6" w:rsidRDefault="002236A6" w:rsidP="002236A6">
      <w:pPr>
        <w:pStyle w:val="Literaturverzeichnis"/>
        <w:rPr>
          <w:lang w:val="en-GB"/>
        </w:rPr>
      </w:pPr>
      <w:r w:rsidRPr="00415BBB">
        <w:rPr>
          <w:lang w:val="en-GB"/>
        </w:rPr>
        <w:t xml:space="preserve">Rowland, C. &amp; Schweigert, P. D. (2003). </w:t>
      </w:r>
      <w:r w:rsidRPr="002236A6">
        <w:rPr>
          <w:lang w:val="en-GB"/>
        </w:rPr>
        <w:t>Cognitive skills and AAC. In J. C. Light,</w:t>
      </w:r>
      <w:r w:rsidR="00344221">
        <w:rPr>
          <w:lang w:val="en-GB"/>
        </w:rPr>
        <w:t xml:space="preserve"> </w:t>
      </w:r>
      <w:r w:rsidRPr="002236A6">
        <w:rPr>
          <w:lang w:val="en-GB"/>
        </w:rPr>
        <w:t>D. R. Beukelman &amp;</w:t>
      </w:r>
      <w:r w:rsidR="00344221">
        <w:rPr>
          <w:lang w:val="en-GB"/>
        </w:rPr>
        <w:t> </w:t>
      </w:r>
      <w:r w:rsidRPr="002236A6">
        <w:rPr>
          <w:lang w:val="en-GB"/>
        </w:rPr>
        <w:t xml:space="preserve">J. Reichle (Hrsg.), </w:t>
      </w:r>
      <w:r w:rsidRPr="002236A6">
        <w:rPr>
          <w:i/>
          <w:iCs/>
          <w:lang w:val="en-GB"/>
        </w:rPr>
        <w:t>Communicative competence for individuals who use AAC. From research to effective practice</w:t>
      </w:r>
      <w:r w:rsidRPr="002236A6">
        <w:rPr>
          <w:lang w:val="en-GB"/>
        </w:rPr>
        <w:t xml:space="preserve"> (S. 241-275). Baltimore: Paul H. Brookes Publishing Co.</w:t>
      </w:r>
    </w:p>
    <w:p w14:paraId="01CB4020" w14:textId="77777777" w:rsidR="002236A6" w:rsidRPr="002236A6" w:rsidRDefault="002236A6" w:rsidP="002236A6">
      <w:pPr>
        <w:pStyle w:val="Literaturverzeichnis"/>
        <w:rPr>
          <w:lang w:val="en-GB"/>
        </w:rPr>
      </w:pPr>
      <w:r w:rsidRPr="002236A6">
        <w:rPr>
          <w:lang w:val="en-GB"/>
        </w:rPr>
        <w:t xml:space="preserve">Sands, D. &amp; Wehmeyer, M. (2005). Teaching goal settings and decision making to students with developmental disabilities. In M. L. Wehmeyer &amp; M. Agran (Hrsg.), </w:t>
      </w:r>
      <w:r w:rsidRPr="002236A6">
        <w:rPr>
          <w:i/>
          <w:iCs/>
          <w:lang w:val="en-GB"/>
        </w:rPr>
        <w:t xml:space="preserve">Mental retardation and intellectual disabilities. Teaching students using innovative and research-based strategies. </w:t>
      </w:r>
      <w:r w:rsidRPr="002236A6">
        <w:rPr>
          <w:lang w:val="en-GB"/>
        </w:rPr>
        <w:t>(S. 273-296). Boston: Pearson Custom Publishing.</w:t>
      </w:r>
    </w:p>
    <w:p w14:paraId="4810CF1A" w14:textId="2C059BED" w:rsidR="002236A6" w:rsidRPr="002236A6" w:rsidRDefault="002236A6" w:rsidP="002236A6">
      <w:pPr>
        <w:pStyle w:val="Literaturverzeichnis"/>
        <w:rPr>
          <w:lang w:val="de-DE"/>
        </w:rPr>
      </w:pPr>
      <w:r w:rsidRPr="002236A6">
        <w:rPr>
          <w:lang w:val="de-DE"/>
        </w:rPr>
        <w:t xml:space="preserve">Six, U. (2007). Die Rolle von Einstellungen im Kontext des Kommunikations- und Medienhandelns. In U. Six, U. Gleich &amp; R. Gimmler (Hrsg.), </w:t>
      </w:r>
      <w:r w:rsidRPr="002236A6">
        <w:rPr>
          <w:i/>
          <w:iCs/>
          <w:lang w:val="de-DE"/>
        </w:rPr>
        <w:t>Kommunikationspsychologie und Medien</w:t>
      </w:r>
      <w:r w:rsidR="00344221">
        <w:rPr>
          <w:i/>
          <w:iCs/>
          <w:lang w:val="de-DE"/>
        </w:rPr>
        <w:t>-</w:t>
      </w:r>
      <w:r w:rsidRPr="002236A6">
        <w:rPr>
          <w:i/>
          <w:iCs/>
          <w:lang w:val="de-DE"/>
        </w:rPr>
        <w:t>psychologie</w:t>
      </w:r>
      <w:r w:rsidRPr="002236A6">
        <w:rPr>
          <w:lang w:val="de-DE"/>
        </w:rPr>
        <w:t xml:space="preserve"> (S. 90-117). Weinheim: Beltz.</w:t>
      </w:r>
    </w:p>
    <w:p w14:paraId="591A0862" w14:textId="78F7C66C" w:rsidR="002236A6" w:rsidRPr="00415BBB" w:rsidRDefault="002236A6" w:rsidP="002236A6">
      <w:pPr>
        <w:pStyle w:val="Literaturverzeichnis"/>
        <w:rPr>
          <w:lang w:val="de-DE"/>
        </w:rPr>
      </w:pPr>
      <w:r w:rsidRPr="002236A6">
        <w:rPr>
          <w:lang w:val="de-DE"/>
        </w:rPr>
        <w:t>Six, U., Gleich, U. &amp; Gimmler, R. (2007). Kommunikationspsychologie. In U. Six, U. Gleich &amp;</w:t>
      </w:r>
      <w:r w:rsidR="00344221">
        <w:rPr>
          <w:lang w:val="de-DE"/>
        </w:rPr>
        <w:t xml:space="preserve"> </w:t>
      </w:r>
      <w:r w:rsidRPr="002236A6">
        <w:rPr>
          <w:lang w:val="de-DE"/>
        </w:rPr>
        <w:t xml:space="preserve">R. Gimmler (Hrsg.), </w:t>
      </w:r>
      <w:r w:rsidRPr="002236A6">
        <w:rPr>
          <w:i/>
          <w:iCs/>
          <w:lang w:val="de-DE"/>
        </w:rPr>
        <w:t>Kommunikationspsychologie und Medienpsychologie</w:t>
      </w:r>
      <w:r w:rsidRPr="002236A6">
        <w:rPr>
          <w:lang w:val="de-DE"/>
        </w:rPr>
        <w:t xml:space="preserve"> (S. 21-50). </w:t>
      </w:r>
      <w:r w:rsidRPr="00415BBB">
        <w:rPr>
          <w:lang w:val="de-DE"/>
        </w:rPr>
        <w:t>Weinheim: Beltz.</w:t>
      </w:r>
    </w:p>
    <w:p w14:paraId="3222B2D3" w14:textId="77777777" w:rsidR="002236A6" w:rsidRPr="002236A6" w:rsidRDefault="002236A6" w:rsidP="002236A6">
      <w:pPr>
        <w:pStyle w:val="Literaturverzeichnis"/>
        <w:rPr>
          <w:lang w:val="en-GB"/>
        </w:rPr>
      </w:pPr>
      <w:r w:rsidRPr="00415BBB">
        <w:rPr>
          <w:lang w:val="de-DE"/>
        </w:rPr>
        <w:t xml:space="preserve">Stafford, A. M., Alberto, P. A., Fredrick, L. D., Heflin, L. J. &amp; Heller, K. W. (2002). </w:t>
      </w:r>
      <w:r w:rsidRPr="002236A6">
        <w:rPr>
          <w:lang w:val="en-GB"/>
        </w:rPr>
        <w:t xml:space="preserve">Preference variability and the instruction of choice making with students with severe intellectual disabilities. </w:t>
      </w:r>
      <w:r w:rsidRPr="002236A6">
        <w:rPr>
          <w:i/>
          <w:iCs/>
          <w:lang w:val="en-GB"/>
        </w:rPr>
        <w:t>Education &amp; Training in Mental Retardation &amp; Developmental Disabilities, 37</w:t>
      </w:r>
      <w:r w:rsidRPr="002236A6">
        <w:rPr>
          <w:lang w:val="en-GB"/>
        </w:rPr>
        <w:t>, 70–88. https://www.jstor.org/stable/23879584</w:t>
      </w:r>
    </w:p>
    <w:p w14:paraId="783314DA" w14:textId="6CC0341E" w:rsidR="002236A6" w:rsidRPr="00415BBB" w:rsidRDefault="002236A6" w:rsidP="002236A6">
      <w:pPr>
        <w:pStyle w:val="Literaturverzeichnis"/>
        <w:rPr>
          <w:lang w:val="en-GB"/>
        </w:rPr>
      </w:pPr>
      <w:r w:rsidRPr="002236A6">
        <w:rPr>
          <w:lang w:val="en-GB"/>
        </w:rPr>
        <w:t>Stancliffe, R. J. (2020). Choice availability and people with intellectual disability. In R. J. Stancliffe,</w:t>
      </w:r>
      <w:r w:rsidR="00344221">
        <w:rPr>
          <w:lang w:val="en-GB"/>
        </w:rPr>
        <w:t xml:space="preserve"> </w:t>
      </w:r>
      <w:r w:rsidRPr="002236A6">
        <w:rPr>
          <w:lang w:val="en-GB"/>
        </w:rPr>
        <w:t>M. L. Wehmeyer, K. A. </w:t>
      </w:r>
      <w:proofErr w:type="spellStart"/>
      <w:r w:rsidRPr="002236A6">
        <w:rPr>
          <w:lang w:val="en-GB"/>
        </w:rPr>
        <w:t>Shogren</w:t>
      </w:r>
      <w:proofErr w:type="spellEnd"/>
      <w:r w:rsidRPr="002236A6">
        <w:rPr>
          <w:lang w:val="en-GB"/>
        </w:rPr>
        <w:t> &amp; B. H. </w:t>
      </w:r>
      <w:proofErr w:type="spellStart"/>
      <w:r w:rsidRPr="002236A6">
        <w:rPr>
          <w:lang w:val="en-GB"/>
        </w:rPr>
        <w:t>Abery</w:t>
      </w:r>
      <w:proofErr w:type="spellEnd"/>
      <w:r w:rsidRPr="002236A6">
        <w:rPr>
          <w:lang w:val="en-GB"/>
        </w:rPr>
        <w:t> (</w:t>
      </w:r>
      <w:proofErr w:type="spellStart"/>
      <w:r w:rsidRPr="002236A6">
        <w:rPr>
          <w:lang w:val="en-GB"/>
        </w:rPr>
        <w:t>Hrsg</w:t>
      </w:r>
      <w:proofErr w:type="spellEnd"/>
      <w:r w:rsidRPr="002236A6">
        <w:rPr>
          <w:lang w:val="en-GB"/>
        </w:rPr>
        <w:t xml:space="preserve">), </w:t>
      </w:r>
      <w:r w:rsidRPr="002236A6">
        <w:rPr>
          <w:i/>
          <w:iCs/>
          <w:lang w:val="en-GB"/>
        </w:rPr>
        <w:t>Choice, preference, and disability</w:t>
      </w:r>
      <w:r w:rsidRPr="002236A6">
        <w:rPr>
          <w:lang w:val="en-GB"/>
        </w:rPr>
        <w:t xml:space="preserve"> (S. 3-26). </w:t>
      </w:r>
      <w:r w:rsidRPr="00415BBB">
        <w:rPr>
          <w:lang w:val="en-GB"/>
        </w:rPr>
        <w:t>Cham: Springer Nature Switzerland AG.</w:t>
      </w:r>
    </w:p>
    <w:p w14:paraId="1FB85329" w14:textId="77777777" w:rsidR="002236A6" w:rsidRPr="002236A6" w:rsidRDefault="002236A6" w:rsidP="002236A6">
      <w:pPr>
        <w:pStyle w:val="Literaturverzeichnis"/>
        <w:rPr>
          <w:lang w:val="en-GB"/>
        </w:rPr>
      </w:pPr>
      <w:r w:rsidRPr="002236A6">
        <w:rPr>
          <w:lang w:val="en-GB"/>
        </w:rPr>
        <w:t xml:space="preserve">Storey, K. (2005). Informed choice: The catch-22 of self-determination. </w:t>
      </w:r>
      <w:r w:rsidRPr="002236A6">
        <w:rPr>
          <w:i/>
          <w:iCs/>
          <w:lang w:val="en-GB"/>
        </w:rPr>
        <w:t>Research &amp; Practice for Persons with Severe Disabilities, 30</w:t>
      </w:r>
      <w:r w:rsidRPr="002236A6">
        <w:rPr>
          <w:lang w:val="en-GB"/>
        </w:rPr>
        <w:t>, 232-234. https://doi.org/10.2511/rpsd.30.4.232</w:t>
      </w:r>
    </w:p>
    <w:p w14:paraId="478D2A70" w14:textId="77777777" w:rsidR="002236A6" w:rsidRPr="002236A6" w:rsidRDefault="002236A6" w:rsidP="002236A6">
      <w:pPr>
        <w:pStyle w:val="Literaturverzeichnis"/>
        <w:rPr>
          <w:lang w:val="en-GB"/>
        </w:rPr>
      </w:pPr>
      <w:r w:rsidRPr="002236A6">
        <w:rPr>
          <w:lang w:val="en-GB"/>
        </w:rPr>
        <w:t xml:space="preserve">Talman, L., Stier, J., Wilder, J. &amp; Gustafsson, C. (2021). Participation in daily life for adults with profound intellectual (and multiple) disabilities: How high do they climb on Shier’s ladder of participation? </w:t>
      </w:r>
      <w:r w:rsidRPr="002236A6">
        <w:rPr>
          <w:i/>
          <w:iCs/>
          <w:lang w:val="en-GB"/>
        </w:rPr>
        <w:t>Journal of Intellectual Disabilities, 25</w:t>
      </w:r>
      <w:r w:rsidRPr="002236A6">
        <w:rPr>
          <w:lang w:val="en-GB"/>
        </w:rPr>
        <w:t>, 98–113. https://doi.org/10.1177/1744629519863959</w:t>
      </w:r>
    </w:p>
    <w:p w14:paraId="225CF9D2" w14:textId="77777777" w:rsidR="002236A6" w:rsidRPr="002236A6" w:rsidRDefault="002236A6" w:rsidP="002236A6">
      <w:pPr>
        <w:pStyle w:val="Literaturverzeichnis"/>
        <w:rPr>
          <w:lang w:val="de-DE"/>
        </w:rPr>
      </w:pPr>
      <w:r w:rsidRPr="00415BBB">
        <w:rPr>
          <w:lang w:val="en-GB"/>
        </w:rPr>
        <w:t>Theilen, U. (2008).</w:t>
      </w:r>
      <w:r w:rsidRPr="00415BBB">
        <w:rPr>
          <w:i/>
          <w:iCs/>
          <w:lang w:val="en-GB"/>
        </w:rPr>
        <w:t xml:space="preserve"> Sprachlos? </w:t>
      </w:r>
      <w:r w:rsidRPr="002236A6">
        <w:rPr>
          <w:i/>
          <w:iCs/>
          <w:lang w:val="de-DE"/>
        </w:rPr>
        <w:t xml:space="preserve">Von wegen! Kommunikation mit Kindern mit schwerer Behinderung </w:t>
      </w:r>
      <w:r w:rsidRPr="002236A6">
        <w:rPr>
          <w:lang w:val="de-DE"/>
        </w:rPr>
        <w:t>(2. Auflage). München: Ernst Reinhardt Verlag.</w:t>
      </w:r>
    </w:p>
    <w:p w14:paraId="63E8B7FE" w14:textId="77777777" w:rsidR="002236A6" w:rsidRPr="002236A6" w:rsidRDefault="002236A6" w:rsidP="002236A6">
      <w:pPr>
        <w:pStyle w:val="Literaturverzeichnis"/>
        <w:rPr>
          <w:lang w:val="de-DE"/>
        </w:rPr>
      </w:pPr>
      <w:r w:rsidRPr="00415BBB">
        <w:rPr>
          <w:lang w:val="de-DE"/>
        </w:rPr>
        <w:lastRenderedPageBreak/>
        <w:t xml:space="preserve">Thistle, J. J. &amp; Wilkinson, K. M. (2013). </w:t>
      </w:r>
      <w:r w:rsidRPr="002236A6">
        <w:rPr>
          <w:lang w:val="en-GB"/>
        </w:rPr>
        <w:t xml:space="preserve">Working memory demands of aided Augmentative and Alternative Communication for individuals with developmental disabilities. </w:t>
      </w:r>
      <w:r w:rsidRPr="002236A6">
        <w:rPr>
          <w:i/>
          <w:iCs/>
          <w:lang w:val="de-DE"/>
        </w:rPr>
        <w:t>Augmentative and Alternative Communication, 29</w:t>
      </w:r>
      <w:r w:rsidRPr="002236A6">
        <w:rPr>
          <w:lang w:val="de-DE"/>
        </w:rPr>
        <w:t>(3), 235-245, DOI:10.3109/07434618.2013.815800</w:t>
      </w:r>
    </w:p>
    <w:p w14:paraId="2B3616F9" w14:textId="77777777" w:rsidR="002236A6" w:rsidRPr="00415BBB" w:rsidRDefault="002236A6" w:rsidP="002236A6">
      <w:pPr>
        <w:pStyle w:val="Literaturverzeichnis"/>
        <w:rPr>
          <w:lang w:val="de-DE"/>
        </w:rPr>
      </w:pPr>
      <w:r w:rsidRPr="002236A6">
        <w:rPr>
          <w:lang w:val="de-DE"/>
        </w:rPr>
        <w:t xml:space="preserve">Tomasello, M. (2011). </w:t>
      </w:r>
      <w:r w:rsidRPr="002236A6">
        <w:rPr>
          <w:i/>
          <w:iCs/>
          <w:lang w:val="de-DE"/>
        </w:rPr>
        <w:t>Die Ursprünge der menschlichen Kommunikation</w:t>
      </w:r>
      <w:r w:rsidRPr="002236A6">
        <w:rPr>
          <w:lang w:val="de-DE"/>
        </w:rPr>
        <w:t xml:space="preserve">. </w:t>
      </w:r>
      <w:r w:rsidRPr="00415BBB">
        <w:rPr>
          <w:lang w:val="de-DE"/>
        </w:rPr>
        <w:t>Frankfurt am Main: Suhrkamp Verlag.</w:t>
      </w:r>
    </w:p>
    <w:p w14:paraId="16F219B4" w14:textId="1C176ADA" w:rsidR="002236A6" w:rsidRPr="002236A6" w:rsidRDefault="002236A6" w:rsidP="002236A6">
      <w:pPr>
        <w:pStyle w:val="Literaturverzeichnis"/>
        <w:rPr>
          <w:lang w:val="en-GB"/>
        </w:rPr>
      </w:pPr>
      <w:r w:rsidRPr="002236A6">
        <w:rPr>
          <w:lang w:val="de-DE"/>
        </w:rPr>
        <w:t>Wachsmuth, S. (2020). Besonderheiten im kommunikativen Verhalten. In J. Boenisch &amp; S. Sachse</w:t>
      </w:r>
      <w:r w:rsidR="00344221">
        <w:rPr>
          <w:lang w:val="de-DE"/>
        </w:rPr>
        <w:t xml:space="preserve"> </w:t>
      </w:r>
      <w:r w:rsidRPr="002236A6">
        <w:rPr>
          <w:lang w:val="de-DE"/>
        </w:rPr>
        <w:t xml:space="preserve">(Hrsg.), </w:t>
      </w:r>
      <w:r w:rsidRPr="002236A6">
        <w:rPr>
          <w:i/>
          <w:iCs/>
          <w:lang w:val="de-DE"/>
        </w:rPr>
        <w:t xml:space="preserve">Kompendium Unterstützte Kommunikation </w:t>
      </w:r>
      <w:r w:rsidRPr="002236A6">
        <w:rPr>
          <w:lang w:val="de-DE"/>
        </w:rPr>
        <w:t xml:space="preserve">(S. 101-107). </w:t>
      </w:r>
      <w:r w:rsidRPr="002236A6">
        <w:rPr>
          <w:lang w:val="en-GB"/>
        </w:rPr>
        <w:t>Stuttgart: Kohlhammer.</w:t>
      </w:r>
    </w:p>
    <w:p w14:paraId="60D0CE74" w14:textId="4EAF8B89" w:rsidR="002236A6" w:rsidRPr="002236A6" w:rsidRDefault="002236A6" w:rsidP="002236A6">
      <w:pPr>
        <w:pStyle w:val="Literaturverzeichnis"/>
        <w:rPr>
          <w:lang w:val="de-DE"/>
        </w:rPr>
      </w:pPr>
      <w:r w:rsidRPr="002236A6">
        <w:rPr>
          <w:lang w:val="en-GB"/>
        </w:rPr>
        <w:t xml:space="preserve">Watson, J. (2016). </w:t>
      </w:r>
      <w:r w:rsidRPr="002236A6">
        <w:rPr>
          <w:i/>
          <w:iCs/>
          <w:lang w:val="en-GB"/>
        </w:rPr>
        <w:t>The right to supported decision making for people rarely heard</w:t>
      </w:r>
      <w:r w:rsidRPr="002236A6">
        <w:rPr>
          <w:lang w:val="en-GB"/>
        </w:rPr>
        <w:t xml:space="preserve">. </w:t>
      </w:r>
      <w:r w:rsidRPr="002236A6">
        <w:rPr>
          <w:lang w:val="de-DE"/>
        </w:rPr>
        <w:t xml:space="preserve">Dissertation. Deakin University, Melbourne. Verfügbar unter: </w:t>
      </w:r>
      <w:r w:rsidR="00344221" w:rsidRPr="00344221">
        <w:rPr>
          <w:lang w:val="de-DE"/>
        </w:rPr>
        <w:t>https://dro.deakin.edu.au/eserv/</w:t>
      </w:r>
      <w:r w:rsidR="00344221">
        <w:rPr>
          <w:lang w:val="de-DE"/>
        </w:rPr>
        <w:t xml:space="preserve"> </w:t>
      </w:r>
      <w:proofErr w:type="gramStart"/>
      <w:r w:rsidRPr="00AB65D9">
        <w:rPr>
          <w:lang w:val="de-DE"/>
        </w:rPr>
        <w:t>DU:30083812/watson-theright-2016A.pdf</w:t>
      </w:r>
      <w:proofErr w:type="gramEnd"/>
      <w:r w:rsidRPr="002236A6">
        <w:rPr>
          <w:lang w:val="de-DE"/>
        </w:rPr>
        <w:t xml:space="preserve"> (Zugriff: 02.02.2022).</w:t>
      </w:r>
    </w:p>
    <w:p w14:paraId="458D1D98" w14:textId="77777777" w:rsidR="002236A6" w:rsidRPr="002236A6" w:rsidRDefault="002236A6" w:rsidP="002236A6">
      <w:pPr>
        <w:pStyle w:val="Literaturverzeichnis"/>
        <w:rPr>
          <w:lang w:val="en-GB"/>
        </w:rPr>
      </w:pPr>
      <w:r w:rsidRPr="002236A6">
        <w:rPr>
          <w:lang w:val="en-GB"/>
        </w:rPr>
        <w:t xml:space="preserve">Webber, C. &amp; Cobigo, V. (2014). What should service providers know when measuring how they impact consumers’ freedom to make choices? </w:t>
      </w:r>
      <w:r w:rsidRPr="002236A6">
        <w:rPr>
          <w:i/>
          <w:iCs/>
          <w:lang w:val="en-GB"/>
        </w:rPr>
        <w:t>Journal on Developmental Disabilities, 20</w:t>
      </w:r>
      <w:r w:rsidRPr="002236A6">
        <w:rPr>
          <w:lang w:val="en-GB"/>
        </w:rPr>
        <w:t>(2), 8–19.</w:t>
      </w:r>
    </w:p>
    <w:p w14:paraId="51B527CF" w14:textId="3F88EA80" w:rsidR="002236A6" w:rsidRPr="00AB65D9" w:rsidRDefault="002236A6" w:rsidP="002236A6">
      <w:pPr>
        <w:pStyle w:val="Literaturverzeichnis"/>
        <w:rPr>
          <w:lang w:val="en-GB"/>
        </w:rPr>
      </w:pPr>
      <w:r w:rsidRPr="002236A6">
        <w:rPr>
          <w:lang w:val="en-GB"/>
        </w:rPr>
        <w:t xml:space="preserve">Weber, E. U. &amp; Johnson, E. J. (2009). Mindful judgment and decision making. </w:t>
      </w:r>
      <w:r w:rsidRPr="00AB65D9">
        <w:rPr>
          <w:i/>
          <w:iCs/>
          <w:lang w:val="en-GB"/>
        </w:rPr>
        <w:t>Annual Review of Psychology, 60</w:t>
      </w:r>
      <w:r w:rsidRPr="00AB65D9">
        <w:rPr>
          <w:lang w:val="en-GB"/>
        </w:rPr>
        <w:t>, 53-85.  https://doi.org/10.1146/annurev.psych.60.110707.163633</w:t>
      </w:r>
    </w:p>
    <w:p w14:paraId="7D103CEE" w14:textId="77777777" w:rsidR="002236A6" w:rsidRPr="00415BBB" w:rsidRDefault="002236A6" w:rsidP="002236A6">
      <w:pPr>
        <w:pStyle w:val="Literaturverzeichnis"/>
        <w:rPr>
          <w:lang w:val="en-GB"/>
        </w:rPr>
      </w:pPr>
      <w:r w:rsidRPr="00AB65D9">
        <w:rPr>
          <w:lang w:val="en-GB"/>
        </w:rPr>
        <w:t xml:space="preserve">Weid-Goldschmidt, B. (2013). </w:t>
      </w:r>
      <w:r w:rsidRPr="002236A6">
        <w:rPr>
          <w:i/>
          <w:iCs/>
          <w:lang w:val="de-DE"/>
        </w:rPr>
        <w:t>Zielgruppen unterstützter Kommunikation. Fähigkeiten einschätzen - Unterstützung gestalten</w:t>
      </w:r>
      <w:r w:rsidRPr="002236A6">
        <w:rPr>
          <w:lang w:val="de-DE"/>
        </w:rPr>
        <w:t xml:space="preserve">. </w:t>
      </w:r>
      <w:r w:rsidRPr="00415BBB">
        <w:rPr>
          <w:lang w:val="en-GB"/>
        </w:rPr>
        <w:t>Karlsruhe: von Loeper Literaturverlag.</w:t>
      </w:r>
    </w:p>
    <w:p w14:paraId="0D500865" w14:textId="77777777" w:rsidR="002236A6" w:rsidRPr="002236A6" w:rsidRDefault="002236A6" w:rsidP="002236A6">
      <w:pPr>
        <w:pStyle w:val="Literaturverzeichnis"/>
        <w:rPr>
          <w:lang w:val="en-GB"/>
        </w:rPr>
      </w:pPr>
      <w:r w:rsidRPr="002236A6">
        <w:rPr>
          <w:lang w:val="en-GB"/>
        </w:rPr>
        <w:t xml:space="preserve">Wiltz, J. (2007). Self-determined roommate selection for individuals with intellectual disabilities: Barriers and new directions. </w:t>
      </w:r>
      <w:r w:rsidRPr="002236A6">
        <w:rPr>
          <w:i/>
          <w:iCs/>
          <w:lang w:val="en-GB"/>
        </w:rPr>
        <w:t>Journal of Policy and Practice in Intellectual Disabilities, 4</w:t>
      </w:r>
      <w:r w:rsidRPr="002236A6">
        <w:rPr>
          <w:lang w:val="en-GB"/>
        </w:rPr>
        <w:t>, 60–65. https://doi.org/10.1111/j.1741-1130.2006.00097.x</w:t>
      </w:r>
    </w:p>
    <w:p w14:paraId="05C8BB65" w14:textId="3786E892" w:rsidR="0085408F" w:rsidRPr="0085408F" w:rsidRDefault="002236A6" w:rsidP="00AB65D9">
      <w:pPr>
        <w:pStyle w:val="Literaturverzeichnis"/>
        <w:rPr>
          <w:lang w:val="de-DE"/>
        </w:rPr>
      </w:pPr>
      <w:r w:rsidRPr="00415BBB">
        <w:rPr>
          <w:lang w:val="en-GB"/>
        </w:rPr>
        <w:t xml:space="preserve">Wood, L. A., Lasker, J., Siegel-Causey, E., Beukelman, D. R. &amp; Ball, L. (1998). </w:t>
      </w:r>
      <w:r w:rsidRPr="002236A6">
        <w:rPr>
          <w:lang w:val="en-GB"/>
        </w:rPr>
        <w:t xml:space="preserve">Input framework for Augmentative and Alternative Communication. </w:t>
      </w:r>
      <w:r w:rsidRPr="002236A6">
        <w:rPr>
          <w:i/>
          <w:iCs/>
          <w:lang w:val="en-GB"/>
        </w:rPr>
        <w:t>Augmentative and Alternative Communication, 14</w:t>
      </w:r>
      <w:r w:rsidRPr="002236A6">
        <w:rPr>
          <w:lang w:val="en-GB"/>
        </w:rPr>
        <w:t xml:space="preserve">, 261-267. </w:t>
      </w:r>
      <w:r w:rsidRPr="002236A6">
        <w:rPr>
          <w:lang w:val="de-DE"/>
        </w:rPr>
        <w:t>DOI: 10.1080/07434619812331278436</w:t>
      </w:r>
    </w:p>
    <w:sectPr w:rsidR="0085408F" w:rsidRPr="0085408F" w:rsidSect="003510E2">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002BD3" w14:textId="77777777" w:rsidR="000A40D0" w:rsidRDefault="000A40D0" w:rsidP="003510E2">
      <w:pPr>
        <w:spacing w:line="240" w:lineRule="auto"/>
      </w:pPr>
      <w:r>
        <w:separator/>
      </w:r>
    </w:p>
  </w:endnote>
  <w:endnote w:type="continuationSeparator" w:id="0">
    <w:p w14:paraId="3E7BC5F7" w14:textId="77777777" w:rsidR="000A40D0" w:rsidRDefault="000A40D0" w:rsidP="003510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55AF19D4-F14A-490E-9EBF-51B1C4A58FC1}"/>
    <w:embedBold r:id="rId2" w:fontKey="{2F40CA63-5300-49EC-A00D-125B1B5513B5}"/>
    <w:embedItalic r:id="rId3" w:fontKey="{06B0072F-7954-45E2-8CF6-6E030FB78517}"/>
  </w:font>
  <w:font w:name="Berlin Sans FB">
    <w:panose1 w:val="020E0602020502020306"/>
    <w:charset w:val="00"/>
    <w:family w:val="swiss"/>
    <w:pitch w:val="variable"/>
    <w:sig w:usb0="00000003" w:usb1="00000000" w:usb2="00000000" w:usb3="00000000" w:csb0="00000001" w:csb1="00000000"/>
    <w:embedRegular r:id="rId4" w:fontKey="{08ED0FE3-8CB9-4B33-8A27-E6704D2479C9}"/>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A825D217-4CB7-4C64-B3E6-6D4162751F98}"/>
    <w:embedItalic r:id="rId6" w:fontKey="{F00149D9-2099-47AC-8876-A70CB0CD0A15}"/>
  </w:font>
  <w:font w:name="Cambria Math">
    <w:panose1 w:val="02040503050406030204"/>
    <w:charset w:val="00"/>
    <w:family w:val="roman"/>
    <w:pitch w:val="variable"/>
    <w:sig w:usb0="E00002FF" w:usb1="420024FF" w:usb2="00000000" w:usb3="00000000" w:csb0="0000019F" w:csb1="00000000"/>
    <w:embedRegular r:id="rId7" w:fontKey="{D9F2A8EA-566D-4CD5-81FC-0F8F174CD851}"/>
  </w:font>
  <w:font w:name="Calibri Light">
    <w:panose1 w:val="020F0302020204030204"/>
    <w:charset w:val="00"/>
    <w:family w:val="swiss"/>
    <w:pitch w:val="variable"/>
    <w:sig w:usb0="A00002EF" w:usb1="4000207B" w:usb2="00000000" w:usb3="00000000" w:csb0="0000019F" w:csb1="00000000"/>
    <w:embedRegular r:id="rId8" w:fontKey="{224C8D02-8EA4-4FCC-8FF0-50EE3B865C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7516A" w14:textId="64EB70A0" w:rsidR="00D55141" w:rsidRPr="00D55141" w:rsidRDefault="00D55141">
    <w:pPr>
      <w:pStyle w:val="Fuzeile"/>
      <w:rPr>
        <w:lang w:val="de-DE"/>
      </w:rPr>
    </w:pPr>
    <w:r>
      <w:rPr>
        <w:noProof/>
      </w:rPr>
      <w:drawing>
        <wp:anchor distT="0" distB="0" distL="114300" distR="114300" simplePos="0" relativeHeight="251666432" behindDoc="0" locked="0" layoutInCell="1" allowOverlap="1" wp14:anchorId="142B7669" wp14:editId="10A39A39">
          <wp:simplePos x="0" y="0"/>
          <wp:positionH relativeFrom="margin">
            <wp:posOffset>0</wp:posOffset>
          </wp:positionH>
          <wp:positionV relativeFrom="margin">
            <wp:posOffset>9196238</wp:posOffset>
          </wp:positionV>
          <wp:extent cx="762271" cy="266700"/>
          <wp:effectExtent l="0" t="0" r="0" b="0"/>
          <wp:wrapSquare wrapText="bothSides"/>
          <wp:docPr id="13" name="Grafik 1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62271" cy="266700"/>
                  </a:xfrm>
                  <a:prstGeom prst="rect">
                    <a:avLst/>
                  </a:prstGeom>
                </pic:spPr>
              </pic:pic>
            </a:graphicData>
          </a:graphic>
        </wp:anchor>
      </w:drawing>
    </w:r>
    <w:r>
      <w:rPr>
        <w:lang w:val="de-DE"/>
      </w:rPr>
      <w:t xml:space="preserve">Voraussetzungen für Entscheidungskompetenz von intentional-vorsymbolisch kommunizierenden Menschen. </w:t>
    </w:r>
    <w:r w:rsidR="008471E0">
      <w:rPr>
        <w:lang w:val="de-DE"/>
      </w:rPr>
      <w:br/>
    </w:r>
    <w:r>
      <w:rPr>
        <w:lang w:val="de-DE"/>
      </w:rPr>
      <w:t xml:space="preserve">Eine Übersicht zum Nachschlagen. </w:t>
    </w:r>
    <w:r>
      <w:rPr>
        <w:rFonts w:cs="Arial"/>
        <w:lang w:val="de-DE"/>
      </w:rPr>
      <w:t>|</w:t>
    </w:r>
    <w:r>
      <w:rPr>
        <w:lang w:val="de-DE"/>
      </w:rPr>
      <w:t xml:space="preserve"> Anne Dominique Knichelmann </w:t>
    </w:r>
    <w:r>
      <w:rPr>
        <w:rFonts w:cs="Arial"/>
        <w:lang w:val="de-DE"/>
      </w:rPr>
      <w:t>|</w:t>
    </w:r>
    <w:r>
      <w:rPr>
        <w:lang w:val="de-DE"/>
      </w:rPr>
      <w:t xml:space="preserve"> </w:t>
    </w:r>
    <w:r w:rsidR="008471E0">
      <w:rPr>
        <w:lang w:val="de-DE"/>
      </w:rPr>
      <w:br/>
    </w:r>
    <w:r>
      <w:rPr>
        <w:lang w:val="de-DE"/>
      </w:rPr>
      <w:t xml:space="preserve">CC-BY 4.0 </w:t>
    </w:r>
    <w:r w:rsidRPr="00D55141">
      <w:rPr>
        <w:lang w:val="de-DE"/>
      </w:rPr>
      <w:t>https://creativecommons.org/licenses/by/4.0/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2A27E" w14:textId="0E23AD11" w:rsidR="009F6B85" w:rsidRPr="002D5A4C" w:rsidRDefault="009F6B85">
    <w:pPr>
      <w:pStyle w:val="Fuzeile"/>
      <w:rPr>
        <w:lang w:val="de-DE"/>
      </w:rPr>
    </w:pPr>
    <w:r>
      <w:rPr>
        <w:noProof/>
      </w:rPr>
      <w:drawing>
        <wp:anchor distT="0" distB="0" distL="114300" distR="114300" simplePos="0" relativeHeight="251680768" behindDoc="0" locked="0" layoutInCell="1" allowOverlap="1" wp14:anchorId="05336F1E" wp14:editId="213A8FA4">
          <wp:simplePos x="0" y="0"/>
          <wp:positionH relativeFrom="margin">
            <wp:posOffset>0</wp:posOffset>
          </wp:positionH>
          <wp:positionV relativeFrom="margin">
            <wp:posOffset>6104890</wp:posOffset>
          </wp:positionV>
          <wp:extent cx="762271" cy="266700"/>
          <wp:effectExtent l="0" t="0" r="0" b="0"/>
          <wp:wrapSquare wrapText="bothSides"/>
          <wp:docPr id="19" name="Grafik 19"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62271" cy="266700"/>
                  </a:xfrm>
                  <a:prstGeom prst="rect">
                    <a:avLst/>
                  </a:prstGeom>
                </pic:spPr>
              </pic:pic>
            </a:graphicData>
          </a:graphic>
        </wp:anchor>
      </w:drawing>
    </w:r>
    <w:r>
      <w:rPr>
        <w:noProof/>
      </w:rPr>
      <w:drawing>
        <wp:anchor distT="0" distB="0" distL="114300" distR="114300" simplePos="0" relativeHeight="251674624" behindDoc="0" locked="0" layoutInCell="1" allowOverlap="1" wp14:anchorId="64706D13" wp14:editId="48155FAC">
          <wp:simplePos x="0" y="0"/>
          <wp:positionH relativeFrom="margin">
            <wp:posOffset>0</wp:posOffset>
          </wp:positionH>
          <wp:positionV relativeFrom="margin">
            <wp:posOffset>9178385</wp:posOffset>
          </wp:positionV>
          <wp:extent cx="762271" cy="266700"/>
          <wp:effectExtent l="0" t="0" r="0" b="0"/>
          <wp:wrapSquare wrapText="bothSides"/>
          <wp:docPr id="14" name="Grafik 1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62271" cy="266700"/>
                  </a:xfrm>
                  <a:prstGeom prst="rect">
                    <a:avLst/>
                  </a:prstGeom>
                </pic:spPr>
              </pic:pic>
            </a:graphicData>
          </a:graphic>
        </wp:anchor>
      </w:drawing>
    </w:r>
    <w:r>
      <w:rPr>
        <w:lang w:val="de-DE"/>
      </w:rPr>
      <w:t xml:space="preserve">Voraussetzungen für Entscheidungskompetenz von intentional-vorsymbolisch kommunizierenden Menschen. Eine Übersicht zum Nachschlagen. </w:t>
    </w:r>
    <w:r>
      <w:rPr>
        <w:rFonts w:cs="Arial"/>
        <w:lang w:val="de-DE"/>
      </w:rPr>
      <w:t>|</w:t>
    </w:r>
    <w:r>
      <w:rPr>
        <w:lang w:val="de-DE"/>
      </w:rPr>
      <w:t xml:space="preserve"> Anne Dominique Knichelmann </w:t>
    </w:r>
    <w:r>
      <w:rPr>
        <w:rFonts w:cs="Arial"/>
        <w:lang w:val="de-DE"/>
      </w:rPr>
      <w:t>|</w:t>
    </w:r>
    <w:r>
      <w:rPr>
        <w:lang w:val="de-DE"/>
      </w:rPr>
      <w:t xml:space="preserve"> </w:t>
    </w:r>
    <w:r>
      <w:rPr>
        <w:lang w:val="de-DE"/>
      </w:rPr>
      <w:br/>
      <w:t xml:space="preserve">CC-BY 4.0 </w:t>
    </w:r>
    <w:r w:rsidRPr="00D55141">
      <w:rPr>
        <w:lang w:val="de-DE"/>
      </w:rPr>
      <w:t>https://creativecommons.org/licenses/by/4.0/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16AC8" w14:textId="77777777" w:rsidR="009F6B85" w:rsidRPr="00D55141" w:rsidRDefault="009F6B85">
    <w:pPr>
      <w:pStyle w:val="Fuzeile"/>
      <w:rPr>
        <w:lang w:val="de-DE"/>
      </w:rPr>
    </w:pPr>
    <w:r>
      <w:rPr>
        <w:noProof/>
      </w:rPr>
      <w:drawing>
        <wp:anchor distT="0" distB="0" distL="114300" distR="114300" simplePos="0" relativeHeight="251676672" behindDoc="0" locked="0" layoutInCell="1" allowOverlap="1" wp14:anchorId="1A4A30FB" wp14:editId="2B45DB1C">
          <wp:simplePos x="0" y="0"/>
          <wp:positionH relativeFrom="margin">
            <wp:posOffset>0</wp:posOffset>
          </wp:positionH>
          <wp:positionV relativeFrom="margin">
            <wp:posOffset>9204864</wp:posOffset>
          </wp:positionV>
          <wp:extent cx="762271" cy="266700"/>
          <wp:effectExtent l="0" t="0" r="0" b="0"/>
          <wp:wrapSquare wrapText="bothSides"/>
          <wp:docPr id="17" name="Grafik 17"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62271" cy="266700"/>
                  </a:xfrm>
                  <a:prstGeom prst="rect">
                    <a:avLst/>
                  </a:prstGeom>
                </pic:spPr>
              </pic:pic>
            </a:graphicData>
          </a:graphic>
        </wp:anchor>
      </w:drawing>
    </w:r>
    <w:r>
      <w:rPr>
        <w:lang w:val="de-DE"/>
      </w:rPr>
      <w:t xml:space="preserve">Voraussetzungen für Entscheidungskompetenz von intentional-vorsymbolisch kommunizierenden Menschen. </w:t>
    </w:r>
    <w:r>
      <w:rPr>
        <w:lang w:val="de-DE"/>
      </w:rPr>
      <w:br/>
      <w:t xml:space="preserve">Eine Übersicht zum Nachschlagen. </w:t>
    </w:r>
    <w:r>
      <w:rPr>
        <w:rFonts w:cs="Arial"/>
        <w:lang w:val="de-DE"/>
      </w:rPr>
      <w:t>|</w:t>
    </w:r>
    <w:r>
      <w:rPr>
        <w:lang w:val="de-DE"/>
      </w:rPr>
      <w:t xml:space="preserve"> Anne Dominique Knichelmann </w:t>
    </w:r>
    <w:r>
      <w:rPr>
        <w:rFonts w:cs="Arial"/>
        <w:lang w:val="de-DE"/>
      </w:rPr>
      <w:t>|</w:t>
    </w:r>
    <w:r>
      <w:rPr>
        <w:lang w:val="de-DE"/>
      </w:rPr>
      <w:t xml:space="preserve"> </w:t>
    </w:r>
    <w:r>
      <w:rPr>
        <w:lang w:val="de-DE"/>
      </w:rPr>
      <w:br/>
      <w:t xml:space="preserve">CC-BY 4.0 </w:t>
    </w:r>
    <w:r w:rsidRPr="00D55141">
      <w:rPr>
        <w:lang w:val="de-DE"/>
      </w:rPr>
      <w:t>https://creativecommons.org/licenses/by/4.0/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68E87" w14:textId="77777777" w:rsidR="009F6B85" w:rsidRPr="002D5A4C" w:rsidRDefault="009F6B85">
    <w:pPr>
      <w:pStyle w:val="Fuzeile"/>
      <w:rPr>
        <w:lang w:val="de-DE"/>
      </w:rPr>
    </w:pPr>
    <w:r>
      <w:rPr>
        <w:noProof/>
      </w:rPr>
      <w:drawing>
        <wp:anchor distT="0" distB="0" distL="114300" distR="114300" simplePos="0" relativeHeight="251672576" behindDoc="0" locked="0" layoutInCell="1" allowOverlap="1" wp14:anchorId="20A6BA8B" wp14:editId="374F36BF">
          <wp:simplePos x="0" y="0"/>
          <wp:positionH relativeFrom="margin">
            <wp:posOffset>0</wp:posOffset>
          </wp:positionH>
          <wp:positionV relativeFrom="margin">
            <wp:posOffset>9178385</wp:posOffset>
          </wp:positionV>
          <wp:extent cx="762271" cy="266700"/>
          <wp:effectExtent l="0" t="0" r="0" b="0"/>
          <wp:wrapSquare wrapText="bothSides"/>
          <wp:docPr id="10" name="Grafik 10"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62271" cy="266700"/>
                  </a:xfrm>
                  <a:prstGeom prst="rect">
                    <a:avLst/>
                  </a:prstGeom>
                </pic:spPr>
              </pic:pic>
            </a:graphicData>
          </a:graphic>
        </wp:anchor>
      </w:drawing>
    </w:r>
    <w:r>
      <w:rPr>
        <w:lang w:val="de-DE"/>
      </w:rPr>
      <w:t xml:space="preserve">Voraussetzungen für Entscheidungskompetenz von intentional-vorsymbolisch kommunizierenden Menschen. </w:t>
    </w:r>
    <w:r>
      <w:rPr>
        <w:lang w:val="de-DE"/>
      </w:rPr>
      <w:br/>
      <w:t xml:space="preserve">Eine Übersicht zum Nachschlagen. </w:t>
    </w:r>
    <w:r>
      <w:rPr>
        <w:rFonts w:cs="Arial"/>
        <w:lang w:val="de-DE"/>
      </w:rPr>
      <w:t>|</w:t>
    </w:r>
    <w:r>
      <w:rPr>
        <w:lang w:val="de-DE"/>
      </w:rPr>
      <w:t xml:space="preserve"> Anne Dominique Knichelmann </w:t>
    </w:r>
    <w:r>
      <w:rPr>
        <w:rFonts w:cs="Arial"/>
        <w:lang w:val="de-DE"/>
      </w:rPr>
      <w:t>|</w:t>
    </w:r>
    <w:r>
      <w:rPr>
        <w:lang w:val="de-DE"/>
      </w:rPr>
      <w:t xml:space="preserve"> </w:t>
    </w:r>
    <w:r>
      <w:rPr>
        <w:lang w:val="de-DE"/>
      </w:rPr>
      <w:br/>
      <w:t xml:space="preserve">CC-BY 4.0 </w:t>
    </w:r>
    <w:r w:rsidRPr="00D55141">
      <w:rPr>
        <w:lang w:val="de-DE"/>
      </w:rPr>
      <w:t>https://creativecommons.org/licenses/by/4.0/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CB351" w14:textId="77777777" w:rsidR="008B4AEA" w:rsidRPr="00D55141" w:rsidRDefault="008B4AEA">
    <w:pPr>
      <w:pStyle w:val="Fuzeile"/>
      <w:rPr>
        <w:lang w:val="de-DE"/>
      </w:rPr>
    </w:pPr>
    <w:r>
      <w:rPr>
        <w:noProof/>
      </w:rPr>
      <w:drawing>
        <wp:anchor distT="0" distB="0" distL="114300" distR="114300" simplePos="0" relativeHeight="251700224" behindDoc="0" locked="0" layoutInCell="1" allowOverlap="1" wp14:anchorId="75281B1D" wp14:editId="1EA52EEF">
          <wp:simplePos x="0" y="0"/>
          <wp:positionH relativeFrom="margin">
            <wp:posOffset>0</wp:posOffset>
          </wp:positionH>
          <wp:positionV relativeFrom="margin">
            <wp:posOffset>9204864</wp:posOffset>
          </wp:positionV>
          <wp:extent cx="762271" cy="266700"/>
          <wp:effectExtent l="0" t="0" r="0" b="0"/>
          <wp:wrapSquare wrapText="bothSides"/>
          <wp:docPr id="44" name="Grafik 4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62271" cy="266700"/>
                  </a:xfrm>
                  <a:prstGeom prst="rect">
                    <a:avLst/>
                  </a:prstGeom>
                </pic:spPr>
              </pic:pic>
            </a:graphicData>
          </a:graphic>
        </wp:anchor>
      </w:drawing>
    </w:r>
    <w:r>
      <w:rPr>
        <w:lang w:val="de-DE"/>
      </w:rPr>
      <w:t xml:space="preserve">Voraussetzungen für Entscheidungskompetenz von intentional-vorsymbolisch kommunizierenden Menschen. </w:t>
    </w:r>
    <w:r>
      <w:rPr>
        <w:lang w:val="de-DE"/>
      </w:rPr>
      <w:br/>
      <w:t xml:space="preserve">Eine Übersicht zum Nachschlagen. </w:t>
    </w:r>
    <w:r>
      <w:rPr>
        <w:rFonts w:cs="Arial"/>
        <w:lang w:val="de-DE"/>
      </w:rPr>
      <w:t>|</w:t>
    </w:r>
    <w:r>
      <w:rPr>
        <w:lang w:val="de-DE"/>
      </w:rPr>
      <w:t xml:space="preserve"> Anne Dominique </w:t>
    </w:r>
    <w:proofErr w:type="spellStart"/>
    <w:r>
      <w:rPr>
        <w:lang w:val="de-DE"/>
      </w:rPr>
      <w:t>Knichelmann</w:t>
    </w:r>
    <w:proofErr w:type="spellEnd"/>
    <w:r>
      <w:rPr>
        <w:lang w:val="de-DE"/>
      </w:rPr>
      <w:t xml:space="preserve"> </w:t>
    </w:r>
    <w:r>
      <w:rPr>
        <w:rFonts w:cs="Arial"/>
        <w:lang w:val="de-DE"/>
      </w:rPr>
      <w:t>|</w:t>
    </w:r>
    <w:r>
      <w:rPr>
        <w:lang w:val="de-DE"/>
      </w:rPr>
      <w:t xml:space="preserve"> </w:t>
    </w:r>
    <w:r>
      <w:rPr>
        <w:lang w:val="de-DE"/>
      </w:rPr>
      <w:br/>
      <w:t xml:space="preserve">CC-BY 4.0 </w:t>
    </w:r>
    <w:r w:rsidRPr="00D55141">
      <w:rPr>
        <w:lang w:val="de-DE"/>
      </w:rPr>
      <w:t>https://creativecommons.org/licenses/by/4.0/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4B2B4" w14:textId="005D3A23" w:rsidR="002D5A4C" w:rsidRPr="002D5A4C" w:rsidRDefault="004F516F">
    <w:pPr>
      <w:pStyle w:val="Fuzeile"/>
      <w:rPr>
        <w:lang w:val="de-DE"/>
      </w:rPr>
    </w:pPr>
    <w:r>
      <w:rPr>
        <w:noProof/>
      </w:rPr>
      <w:drawing>
        <wp:anchor distT="0" distB="0" distL="114300" distR="114300" simplePos="0" relativeHeight="251670528" behindDoc="0" locked="0" layoutInCell="1" allowOverlap="1" wp14:anchorId="7EAF385E" wp14:editId="3889418B">
          <wp:simplePos x="0" y="0"/>
          <wp:positionH relativeFrom="margin">
            <wp:posOffset>0</wp:posOffset>
          </wp:positionH>
          <wp:positionV relativeFrom="margin">
            <wp:posOffset>9178385</wp:posOffset>
          </wp:positionV>
          <wp:extent cx="762271" cy="266700"/>
          <wp:effectExtent l="0" t="0" r="0" b="0"/>
          <wp:wrapSquare wrapText="bothSides"/>
          <wp:docPr id="16" name="Grafik 16"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62271" cy="266700"/>
                  </a:xfrm>
                  <a:prstGeom prst="rect">
                    <a:avLst/>
                  </a:prstGeom>
                </pic:spPr>
              </pic:pic>
            </a:graphicData>
          </a:graphic>
        </wp:anchor>
      </w:drawing>
    </w:r>
    <w:r>
      <w:rPr>
        <w:lang w:val="de-DE"/>
      </w:rPr>
      <w:t xml:space="preserve">Voraussetzungen für Entscheidungskompetenz von intentional-vorsymbolisch kommunizierenden Menschen. </w:t>
    </w:r>
    <w:r w:rsidR="00637F03">
      <w:rPr>
        <w:lang w:val="de-DE"/>
      </w:rPr>
      <w:br/>
    </w:r>
    <w:r>
      <w:rPr>
        <w:lang w:val="de-DE"/>
      </w:rPr>
      <w:t xml:space="preserve">Eine Übersicht zum Nachschlagen. </w:t>
    </w:r>
    <w:r>
      <w:rPr>
        <w:rFonts w:cs="Arial"/>
        <w:lang w:val="de-DE"/>
      </w:rPr>
      <w:t>|</w:t>
    </w:r>
    <w:r>
      <w:rPr>
        <w:lang w:val="de-DE"/>
      </w:rPr>
      <w:t xml:space="preserve"> Anne Dominique Knichelmann </w:t>
    </w:r>
    <w:r>
      <w:rPr>
        <w:rFonts w:cs="Arial"/>
        <w:lang w:val="de-DE"/>
      </w:rPr>
      <w:t>|</w:t>
    </w:r>
    <w:r>
      <w:rPr>
        <w:lang w:val="de-DE"/>
      </w:rPr>
      <w:t xml:space="preserve"> </w:t>
    </w:r>
    <w:r>
      <w:rPr>
        <w:lang w:val="de-DE"/>
      </w:rPr>
      <w:br/>
      <w:t xml:space="preserve">CC-BY 4.0 </w:t>
    </w:r>
    <w:r w:rsidRPr="00D55141">
      <w:rPr>
        <w:lang w:val="de-DE"/>
      </w:rPr>
      <w:t>https://creativecommons.org/licenses/by/4.0/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5E0FF" w14:textId="198B6EED" w:rsidR="00A967F4" w:rsidRDefault="00A967F4">
    <w:pPr>
      <w:pStyle w:val="Fuzeile"/>
    </w:pPr>
    <w:r>
      <w:rPr>
        <w:noProof/>
      </w:rPr>
      <w:drawing>
        <wp:inline distT="0" distB="0" distL="0" distR="0" wp14:anchorId="152B319F" wp14:editId="7FBDD70B">
          <wp:extent cx="762271" cy="266700"/>
          <wp:effectExtent l="0" t="0" r="0" b="0"/>
          <wp:docPr id="12" name="Grafik 1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72271" cy="270199"/>
                  </a:xfrm>
                  <a:prstGeom prst="rect">
                    <a:avLst/>
                  </a:prstGeom>
                </pic:spPr>
              </pic:pic>
            </a:graphicData>
          </a:graphic>
        </wp:inline>
      </w:drawing>
    </w:r>
    <w:r>
      <w:rPr>
        <w:noProof/>
      </w:rPr>
      <mc:AlternateContent>
        <mc:Choice Requires="wpg">
          <w:drawing>
            <wp:anchor distT="0" distB="0" distL="114300" distR="114300" simplePos="0" relativeHeight="251665408" behindDoc="0" locked="0" layoutInCell="1" allowOverlap="1" wp14:anchorId="11BF497E" wp14:editId="5E4CC4BB">
              <wp:simplePos x="0" y="0"/>
              <wp:positionH relativeFrom="column">
                <wp:posOffset>3590925</wp:posOffset>
              </wp:positionH>
              <wp:positionV relativeFrom="paragraph">
                <wp:posOffset>-2530201</wp:posOffset>
              </wp:positionV>
              <wp:extent cx="3483610" cy="3113405"/>
              <wp:effectExtent l="0" t="0" r="2540" b="0"/>
              <wp:wrapNone/>
              <wp:docPr id="277" name="Gruppieren 277"/>
              <wp:cNvGraphicFramePr/>
              <a:graphic xmlns:a="http://schemas.openxmlformats.org/drawingml/2006/main">
                <a:graphicData uri="http://schemas.microsoft.com/office/word/2010/wordprocessingGroup">
                  <wpg:wgp>
                    <wpg:cNvGrpSpPr/>
                    <wpg:grpSpPr>
                      <a:xfrm>
                        <a:off x="0" y="0"/>
                        <a:ext cx="3483610" cy="3113405"/>
                        <a:chOff x="0" y="0"/>
                        <a:chExt cx="2960312" cy="2694363"/>
                      </a:xfrm>
                    </wpg:grpSpPr>
                    <wps:wsp>
                      <wps:cNvPr id="31" name="Freihandform: Form 10"/>
                      <wps:cNvSpPr/>
                      <wps:spPr>
                        <a:xfrm rot="10800000" flipH="1" flipV="1">
                          <a:off x="266007" y="282633"/>
                          <a:ext cx="2694305" cy="24117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2"/>
                            </a:gs>
                            <a:gs pos="100000">
                              <a:schemeClr val="accent2">
                                <a:alpha val="20000"/>
                              </a:schemeClr>
                            </a:gs>
                          </a:gsLst>
                          <a:path path="circle">
                            <a:fillToRect l="100000" b="100000"/>
                          </a:path>
                        </a:gradFill>
                        <a:ln w="9525" cap="flat">
                          <a:noFill/>
                          <a:prstDash val="solid"/>
                          <a:miter/>
                        </a:ln>
                      </wps:spPr>
                      <wps:bodyPr rtlCol="0" anchor="ctr"/>
                    </wps:wsp>
                    <wps:wsp>
                      <wps:cNvPr id="32" name="Freihandform: Form 10"/>
                      <wps:cNvSpPr/>
                      <wps:spPr>
                        <a:xfrm rot="10800000">
                          <a:off x="598516" y="1030778"/>
                          <a:ext cx="1663065" cy="148336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90000"/>
                          </a:schemeClr>
                        </a:solidFill>
                      </wps:spPr>
                      <wps:bodyPr rtlCol="0" anchor="ctr"/>
                    </wps:wsp>
                    <wps:wsp>
                      <wps:cNvPr id="33" name="Freihandform: Form 10"/>
                      <wps:cNvSpPr/>
                      <wps:spPr>
                        <a:xfrm rot="10800000" flipH="1" flipV="1">
                          <a:off x="1529542" y="0"/>
                          <a:ext cx="1148080" cy="1149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90000"/>
                          </a:schemeClr>
                        </a:solidFill>
                        <a:ln w="9525" cap="flat">
                          <a:noFill/>
                          <a:prstDash val="solid"/>
                          <a:miter/>
                        </a:ln>
                      </wps:spPr>
                      <wps:bodyPr rtlCol="0" anchor="ctr"/>
                    </wps:wsp>
                    <wps:wsp>
                      <wps:cNvPr id="34" name="Freihandform: Form 10"/>
                      <wps:cNvSpPr/>
                      <wps:spPr>
                        <a:xfrm rot="10800000" flipH="1" flipV="1">
                          <a:off x="0" y="1296785"/>
                          <a:ext cx="549275" cy="5422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5" name="Freihandform: Form 10"/>
                      <wps:cNvSpPr/>
                      <wps:spPr>
                        <a:xfrm rot="10800000" flipH="1" flipV="1">
                          <a:off x="997527" y="166254"/>
                          <a:ext cx="342900" cy="33845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pic:pic xmlns:pic="http://schemas.openxmlformats.org/drawingml/2006/picture">
                      <pic:nvPicPr>
                        <pic:cNvPr id="273" name="Grafik 273"/>
                        <pic:cNvPicPr>
                          <a:picLocks noChangeAspect="1"/>
                        </pic:cNvPicPr>
                      </pic:nvPicPr>
                      <pic:blipFill>
                        <a:blip r:embed="rId2">
                          <a:clrChange>
                            <a:clrFrom>
                              <a:srgbClr val="FFFFFF"/>
                            </a:clrFrom>
                            <a:clrTo>
                              <a:srgbClr val="FFFFFF">
                                <a:alpha val="0"/>
                              </a:srgbClr>
                            </a:clrTo>
                          </a:clrChange>
                          <a:duotone>
                            <a:schemeClr val="accent6">
                              <a:shade val="45000"/>
                              <a:satMod val="135000"/>
                            </a:schemeClr>
                            <a:prstClr val="white"/>
                          </a:duotone>
                        </a:blip>
                        <a:stretch>
                          <a:fillRect/>
                        </a:stretch>
                      </pic:blipFill>
                      <pic:spPr>
                        <a:xfrm>
                          <a:off x="1080654" y="1263534"/>
                          <a:ext cx="654685" cy="964565"/>
                        </a:xfrm>
                        <a:prstGeom prst="rect">
                          <a:avLst/>
                        </a:prstGeom>
                      </pic:spPr>
                    </pic:pic>
                    <wps:wsp>
                      <wps:cNvPr id="36" name="Sprechblase: rechteckig mit abgerundeten Ecken 36"/>
                      <wps:cNvSpPr/>
                      <wps:spPr>
                        <a:xfrm>
                          <a:off x="1847850" y="334934"/>
                          <a:ext cx="571500" cy="381000"/>
                        </a:xfrm>
                        <a:prstGeom prst="wedgeRoundRectCallout">
                          <a:avLst>
                            <a:gd name="adj1" fmla="val 33884"/>
                            <a:gd name="adj2" fmla="val 84868"/>
                            <a:gd name="adj3" fmla="val 16667"/>
                          </a:avLst>
                        </a:prstGeom>
                        <a:noFill/>
                        <a:ln w="38100">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14:paraId="7E77CB14" w14:textId="77777777" w:rsidR="00A967F4" w:rsidRDefault="00A967F4" w:rsidP="00A967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BF497E" id="Gruppieren 277" o:spid="_x0000_s1026" style="position:absolute;margin-left:282.75pt;margin-top:-199.25pt;width:274.3pt;height:245.15pt;z-index:251665408;mso-width-relative:margin;mso-height-relative:margin" coordsize="29603,26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mWIfkEEAD1NGAAOAAAAZHJzL2Uyb0RvYy54bWyknd8PHceRnd8D5H8g&#10;9Bggqzsz99cItvdlY+chSBbYTbB5ZChKIiCRBElb3v8+X13a0jnXCOajs15oJXkP63ZP9+nqqlPV&#10;v/nHP//044s/vf7w8c27t7/9avmH01cvXr999e7bN2+//+1X//Nff/+f71+9+Pjp5dtvX/747u3r&#10;3371768/fvWPv/uP/+E3P7//5vX67od3P377+sML/pC3H7/5+f1vv/rh06f333z99cdXP7z+6eXH&#10;f3j3/vVb/svv3n346eUn/vHD919/++Hlz/zpP/349Xo6Xb/++d2Hb99/ePfq9ceP/Nt/+vxffvW7&#10;x5//3XevX336H9999/H1pxc//vYrftunx18/PP76f+avX//uNy+/+f7Dy/c/vHn1l5/x8u/4FT+9&#10;fPMWo7/8Uf/08tPLF3/88OZv/qif3rz68O7ju+8+/cOrdz99/e677968ev0YA6NZTk+j+cOHd398&#10;/xjL99/8/P37X6aJqX2ap7/7j3313//0zx9evPn2t1+tt9tXL96+/ImP9IcPf3z//s3rD6/fvph/&#10;yxz9/P77b/h//cOH9//y/p8//OVffP/5n2bYf/7uw0/zfxnQiz8/Zvfff5nd13/+9OIV/3I737fr&#10;wkd4xX+3Lct2Pl0+z/+rH/hIf4N79cN/+Qty3a+nbVk/I9frft6u2yC//qvhr+f3/fJzfn7PWvr4&#10;63R9/P+brn/54eX714+v8HHm4C/TtS1/na3ff3j95gdW+CzSb178nr++YJSPOXoAfpmxj998ZPL+&#10;Ol0vPrxjNS6n+2n+56sX3/345v1/5V98/rv/NX8XM7per6cTH4ipW+/rdXuM/+U3f53bx6QwnY+5&#10;Xc/LctseP+GXGXr5zas/fvz0h9fvHp/p5Z/+28dP/ELW67f83ee/+cvHf/Xu7duPbz69/rf5TT/9&#10;yG74T1+/WM7bvt23Fz+/WK/n22XZP3+47799Av3vBK2X/X5eLy9+ALTwD+f/B+jfZsy/Wlpv7IRj&#10;Swlar6fL6X47tsQaKksM5dhSgsYS6/bY0paWLueVb3ZsKUHrZTvd9vXY0rksndb1cj+2lKCVEW2L&#10;mD3WV8weY7qI75QgLN32TVi6liXW3i5mL0F6TOypGNN92U7CUoL4TtfLSYyJk/BXS3ZFJEiviD0t&#10;Xc/XbT0fr4gErZf1dF+X47U3dP7roK7n7X4XS6JQ2Foui7GVO365ni/LJj7VkqixtV7Ft5rD5pdx&#10;3ff9fhI8USD2BstiE1OYm34/rws8dkizS4LWy3I7X8yoctdzpq73izCVIEzdz6ddjCq3/QKh35j2&#10;42Elii0MKwmqXXLjL6dtu67GVqI0MS259bF1OTHxx+NKFLbu5+Us5jA3/3I6n9bdfK9E+TnM7b+c&#10;WBu7GVeiZlz3/XQ8rrVIAwdoOwnSKNR6GdYVh+Oa239Zlv22CNIo1Hq5rvflLsaVpLEsK+MS32tN&#10;1NjiWBW2kgCWBe8Q1OE6XBOFLfwzYysZYIGf9m0VthK1Xm58L2MrGYAp5BeatZEobF0uV7MOkwFw&#10;UM9XjvHjOUwUtm7nqxlXMsCyLfxCYytR2LpeFrPmkwGwxUlu1nyivK1kgAVHY1HfK1HYgufF/uJK&#10;8+uhzOF/4yZy/L0KxZqHo8QczvXuFwdg2S7Qr/CqCzW2rhfB81sywLJx193MuBL1eS8bW8kA2Frv&#10;ylai9NrYkgGWbQ49seYL5W0lAywbu9I4oluiuDcx9cKN2pIBsLVdb4KjCsVteC7+xzy/JQPwvZbV&#10;uIeFwha8IThqSwZgf3F5N98rUd5WMgCXLhwHM4eJmogC8aTjOTwXb6xnQgXi/CoUtghLiDk8F2/g&#10;boxjfnimFIp1CEcZW8kAC0cKt2thK1HY4nwwc5gMgB9FBM7YSpTey+fijdN5v69ibRQKPsS5EXv5&#10;nAywEIhb8WCPv1ei8EUJ1JjvVbyBrbuJCZ0TNba2m7h/nZM3cHpvEMDxsBKEP7Sw5sX2SgLYz5fd&#10;3BzOCeJa/vDzDgOF59z/OzEAQ7wFmsgG3tfxqC5JGvc7oxLrokBEAPa7OU8uyRk22FAgHWy45OZf&#10;cHjPOEOH66JQ65ljEgI9/FiX3PzLmYWx7cJWorB1n4Dcsa2ijO3MghIu7yVR63nnyDMrIzc/x//9&#10;bK5Dl0Rhi4NBuGuX3Py4ULeTuVIWClscDIIyLrn7+V5XogDieyVqvtddrY3c/sv5wjVKuNeXRM06&#10;3I0rf0nS4JQ87Vzmj9d8otbzbSUGcLwOr8kay+W0MCHHtgqFLQ48sQ6vSRuEULnLi+9VKOaQIIVY&#10;G9fiDYLXd5NkKBTjutzM/iK3F1cv7oYbgYPD71UobJEtE1fKazLAwgV7WwVvFIqQKN6Q2MvXZICF&#10;m+HtJlyoQg1HwYhiHSZv3LgpG+/6mqBxk29mK1+TAO7n6+R3jr9WgjQbXnP/2zO5QPpMvub232EN&#10;8mPHo0rQZ09DrItbcgb+04mY3KGpAj38Jw7Xw2PylpSx3wjKi9O/QA+v8GpMJWNwAT2Zu8ktQY+A&#10;HEfr8aiSMHauCyaMd0sQpghBmW+VfMElbe7Vx98qQXwrTJlRJV3cCVupZZEgmGl0AWICc+Nz65+s&#10;y/GoEsS+wpYxlRv/foItzApMkPYxbskWtxsJQ2MqQXNkzZ36eAXmxr9dmAlxEt8StJKl5T5zbOqe&#10;bGGZvUCa2e/JFpwFy1X4MgVazyxAc4e858a/47+bI79AjIpTWFxX77nx7+sNh/V4sRcIU3jvxlRu&#10;/BsRidWYShATiAZEsMU9N77+Vgny3yo3/sSqjFrnnqCVuDPiPbHYc+NfL9vFBHXvCVo37uAmOHPP&#10;jX/lWxlmLxC5D6JiwnG/58a/smpNCL5AjOp2PotlsSdbXPGkDbMXaEX2hftz/K32ZAu7LAqkl8We&#10;bHE78ROFc1aglezR7SLcmD3ZYkzt12O2KBCm5pIlJjA3PsFmPpcwlaB1Oy87Wp/D82rPjY+p3SQj&#10;C4QpQqVmBdbGP+3gRBRoL9TKkbqZYdXOJ6ewmxvxXihsXQzh7skXxBTXSeccOk2NmhPfBN/3JAxy&#10;CpPtF7YSxfxdUfwcLw1i4Hn93knbm3huw9aNu4VxclEGlTVCkibO2jD2/0Oucrjsl1MSx3InEMTG&#10;PPxoDcMa8Rmx8lEH5dju1/NqLiYNW88n1LzquyUTEAzauGmYsSWMI+w6EWExk8kgy51MAZ9bzGTC&#10;8DjudyXwOiUdoBUY7bixlrD1jMrVpPDQquV3Y2BOu1YwrDE2cXVAAF7WSGqaK1HDtPO7nJIUuIde&#10;T0pTVjCs7ROTO14lJfTk+kB0zaySgnEJ4xJhdkBJPVnI58lsHq/JgnG7JO5ldkCpPZfrCaGN8EKQ&#10;hcXn/hz5UjNZXDIyahM8JDKZ1lCx3NxMJimg2lgpJzAzmTAd6CBzHT8Sa2SXRPyhYVhDvKFWSZIC&#10;dQ1nBNJmbAlDic0qUd+tuARPn4S7sZawsTYXYrHfiksm4H41uuUlYcwkYS01k8UlZ9RpipUpHvk1&#10;vu9XSek/HwFZc3FHQljW7A4oBSi7m1CauLsvBfO7uzSgMNdNZZuXgnnmKhUorHw7nc2aLJhn5TVJ&#10;gROHoZndXTB/4qzFJZPPcWNLmD9N1yQFAsinq7lfEynNNXm+3nCgxO5ekxSwhkRLzWTCiDMSkTNc&#10;siYpLCM9NQpItkmNDVo2MpxlTVJYyAZTLCh4smD4XATLzNhKE4o1claGJws21q5GioNjEFOC90rS&#10;wJymBcMaCmXjT7aa9E6iUc1kwfDMueMoa+lgcOu4nYymiZUbU8Ktg2iW+m7FJSRFTiaVz22hrFEr&#10;SN7r+DQtdSi3xYsK6xNkS2vbzk1YjS1JYeFqejEBBUKOZY2bmIlMI1sJ2EJUhh0u9lvBuOWfJ3Yp&#10;ZjJJYaHIiaS+sZYwooP3u6rd2opLWMhIHI21hBEvobTHjK11oickRCZyjEw+PgC/kJyCspZcgkRH&#10;aXSW1peu19VtgHPeVUhQXdUaKRR1rxccGrFGzkkJOOU7NYHHl7dCjTG43BgrRjhNgZ+5mLbGlPVP&#10;MM5YK0bAmipcYEnkEpndpsJOLRj11opIsKZSx1zX8kcSBtzvIr77BMParq4cLRslDEjoz6ySIhI/&#10;k8UIU9DlrBWMeq5duQktHl2Yoouh5IaxBQg0ijXZ+lECBUoLgswsP/dK+lTtgFaQ0p7gqii5YRTG&#10;4ZeYsSWVbARrTX5oKb3qaCAQgxtjSSWEnOh1IFZkS0+xRm7TGEtKIBCNAMAYSxQFxvTSUNNYjEDd&#10;n9LhL60+xbUjV2mG1kRC8FTdbkq1+vmrKWvFCIxtUbfSVqAuUwlpIiUlQeVHLhSGme9WRLLsRKqM&#10;j9ByUta1i183DLUHF1Px3VpQulAEbKShS8Owxv8aa+mS+JlsJeqU5Zh+F0uLSvUqeYadVhVRblmp&#10;3m9PMLvfSljKWbPdzWlTKBo3bEQLzWdLKkH4OhNy7Ny1IJWYn8u7lSIVY/itxljzDwFX09SD8Fkc&#10;iNt2RqFrjCWK8tzFOVulSt2oSXNbrWnkjOTJbOySmFKVeobGj79ZodaF6VjMWVMiU/zqEWcIY+WN&#10;jAZekUjJTJHSIIsxxp6oZyoJxNIvoSm5Pe5sxli6MIilzqe7OdZu5YzwpVVEvlDTf+BkxMR8o1j6&#10;Z6IjFKeLb5aodSW1oaj4VgyyM43qmyVqrodTnHYcr5hWaL9Uf5+nfl59s0ThGjMlaoEkF5A2nlue&#10;mMZEMY038mFmZMkF1Pgo9SN+TszHGHM30ZKdshj5jxhZoZjGdZyl429WwlP9zQrlv1lJT1FMUBFn&#10;RlYMoldjiU+J5rqUfaFG70aq00xjMgh7mtCIGVmiiJ0RzzJLv1SrlxttTIxbXCiMETswF7WSoF44&#10;qJXyoVAYIwappjG54MI1WYX8n6Sr+pslF1CORMjffLNEIcwg3qmmMbngzDe7GIen5avrzh3ITGNJ&#10;UVnA/EYxskJxnFGFa1i/xKhUTOHeGmPlg+jDs+SotFpAWmqMNYOcqApRI0tvgjj6TaWEWsZKSgL9&#10;q2AQ+jz+eniyhCnIMSNLFDEKHB5lLL0JugRy/TTGEoV3RSZdTWN6E3Qzmf5uxyf1k5Z1EreGG0uW&#10;inaNn2mMJe+sZLJPRia+lC4VZTmZbGOsGITUMkvELJBiED2NiVq5+qtppMwgV+OU14lpbJReICyk&#10;NHa7YO14Ghull/5aYlYWPnXexlgxyAI3mvOM0HeOTF5zG6Wvudx2whgCDqqN1TwmjCV9QqRyvBzX&#10;aZv7i7M/1lS8oGFjTRX0k3kra+tE9cxnKxhdAJQHjuC4rdmZTBjBykfJ/KELTs/QtMbFWrnFDSPP&#10;TlBbECS94craHdm+2gAJo1xiajrEKmlN6satxAiL1oKR+aYDofB71tak4k9Pz5LDo6Zhfge0JhUd&#10;K42bjbWikhNzuauZTCohOXa+bcpawdBw3ExtMBGoXCWUrCBCNmMrGPI/lefCY2xr6OKVtYLN5uY+&#10;ebzfqvEpM0kvErVKmkuQaJkuNZy4OTZCllTUmpksGE41zGnG1lyCZMQIizg940eyA/giwo2EhQM2&#10;wZRpZCr2W8LY2Rv5bzG21qQ++qwJRxI3JH4ku421bWayNakUsE0jzuOxFYz5YOcoa0UKnFL0xzPW&#10;EsaJg7Ngzu7WpNLdGaY01pJLRrU2DsbxfmtNKuFfWMhYSy5ZuLKpICSnWXxu1L3cmNXYEsYqcWls&#10;YqNljea6Jv3aMHwZSgnVTBYpIP4jQGVmMmHLTgcwc7En/19ju9zpzGmsJWzGRk8Zs0qSFOZSpEJo&#10;0Hf8SBR5d0J2wtqTJpWVbHqirQVjlfCmgfluT5pUmjaq61TBltk2iidbkwqIjSq+W8HYb5cpAz3e&#10;3a1J1VxSMM8lT5pUiiyNtogAZK4SKkHxX83YkhS441DgbpirpKxUU11V71yO6viRY81xScGwRrpA&#10;fbckhakUoMWfWSUJQ5BEKkTttySFqYJAhGmsJQzaoqxT6BS5mtRMkrBR/mTBRoEDeYlV8qRJnVPY&#10;7LeCcXbvhCKMtQyW4CZMWbOYydKysrtRqptV0qrUsWZCyQjh4wNgjeSL2W8tSyW/rCq22SppjWga&#10;4jUzk0kKk+pROWZKCsoa0SpTQMcOC9gol1nM5rslDM8cX1mtyeISXkBQBeLsyvyRJ2RJpvCR/Zww&#10;lHLqyYVn2HRQUt8tSQHf9cpcmplsGPoWN5PFJQsvM5ksAEVsNSWUVJlEM25nwc40UBch5WcYhUBU&#10;5hyf3S1LpQZiGuUf33GeYDgmJkdKzWKNjZon0wLnCcY1WHUbp/ozrZ2u9AUxq6RhOHh0qDAzmaTA&#10;b4RgTXzySc/KCaA8vO6Kir56rg/iuyWXcAehrN2cpq1MPbFvIHNhrbiE6glIyMxkcQldhydXJ6wV&#10;jHffnPdaylSuRtMB01grLnnkZQ0rl6B12efFDTWTxSW26AV1RewArG3uwZiCcVBdp4r9mEtKmcrV&#10;6K4KH1mE8SM5hDeKQY215BKs8aSQ0I+zCNsaX1uNLbmEjO4IE8QqaUHrxvlmZFS0wYsfifNEcaDZ&#10;AQXj6kCTHLMmS5qKG0rjaOO9FoyrCy8zGO+1tKlcVnZVsMp2jinBvScgbTyFkrROIw3Sdua7FZfw&#10;hiOCQLMmkxQWQjpzdBwzV0lh8cCm8MVYS1Igqkw5urKWMHxZ126FjvbxAZhJzmCzAwqGNfp9mFVS&#10;slacQpKLZgcUjFsBJaTKWpLC49pnRJKkKGJKuPEQaDbfrYStSARpAWS+W8FwS2jdpMbWXELxuzpN&#10;W9r66GVndkBJW1Hi4+GrsZVfQhMsutGKHVDaVnjyOlrO4/1WsMmPuFxHiVsJ7BOPNlxSMFiZmmHj&#10;c1UXVk4c2Nx4CgUj6rXfjbSEZpmxlOc0dTeqgmGNYJDx8EqpSsiW+6L5bgXDU+AtO3N2l1TV+1wF&#10;g4AeL5wce0GlcOW6fnV3nIIRZaadlclkllgV7xV/0vBkwThueMHB7O57cgkeF5tbfbeCWX03abNY&#10;k3Prm1Ty8e5uGA8QEYsQXNJ61YnYKllQw6A7cMZaORjQFse3GVvB5k1W09qCbnE5k0iM1WsYzzBa&#10;JJgemWtLVnEoh17Fd0sKIqhD8a/x8J40q/tdPebEa0U5JWhZuAqL71ZS14nhESETYysY2xRSMPut&#10;tK4+YliwudK66EzLVje6/6rdXTDolba8amxFClAJwSczkwlDOTDJLfPdikuIK09PmOM1Wa1bOaio&#10;IDBRtVauTgmYis4UjEOYsakdUKRAqT03CDO2hI1ugy9gZrK4BC2pattBsiH221z7SK4Ya0UK9PqA&#10;TMzYEjbXB9WakOhI/EguYjzKLVZJw6YvGLmV47FtJXqdR94mKX+4JhuGDnXniR1jrS4rPB2qitK3&#10;EstypaXeWNxxCCHkTHprCfsCa0kKhOd5I1bEXreSy1KSu60mZo5vVmO7D9B8t4RhDdmx8JWJhrU1&#10;3Em1ShKGtfv0cjj0XtknZQ3Nk4lgNIycEZ1m1ZpMUiBaSVxH7G4evYwfibW5C5uxJSmMtYt5Vw3O&#10;b2tylZSAFS+U6n4ztoIxNqJq5ru17hVSUP2NtoKxSm7qHkAbjJgSmAvZn9lvBZs82snoFGh51dZo&#10;jCRqnBs21mbjHO+A1r0SoMfJE7u7YA9rpnkHkYce2zgmxlrCsMZbIWYHtO6Vxzio8TfWikvwJufI&#10;FzPZXEJQxyhRUVHHlJDbRd+jxpakQMMbeFKNLWH0F9yUxpDa/PiR016H58XMTCaM/cbzSSKCQeyh&#10;rKFCUt+tYJ5LSsBK8hX9pBlbwfzZ3b1Y6XnmHoUu2DglqsUFYeSaSSo3Tcy8YfxETmWzA1r3SiwO&#10;R0iskoLR4YJghGGuJ90r6RhTYUr9akwJ5aUUZZv99qR7hYFYysfea8EojCQ+qXZAkgIHB/tNzWTC&#10;8MwpkRG3ReqmYkrmmBrBuBhbwlglhHXMPaAErBxTrBJlrbjkiothIr2kV2tsBELUKimYv3WUgBWH&#10;i7EZLimY9/BKwAorczCaVVIwWJnePGaVlIB1HpjmYWqxSgrGiUM9ltlvJWDF56K7g7KWVyNO07kv&#10;irO7BKyMjSZ3ylpxCf61qhHbSsDKd7sSNzczWX4J2j1iXWZsSQqcb6d5S+Z4d1cLVzQRSBrVKklS&#10;YHczKWpNJgzmekhKj32uErBibVNKVGJ9QQqcOPPAoJjJErDCk3w3M7aCTVM3gq/GWglF6F5B8YP4&#10;bq17nfcM1d20BKzEgjgDzCopmFZ+kxKMD6C12A2jhSJXY+OXlICVpDyVFubEKRhXPk5h9d2SFEiT&#10;8zSf2d0llyW566oRyEHmTNqqrYZNpJdWWmZNFpdsCFFNg2ai3fEjYS3Ck+q7JSmQkiR3rdZkwXi6&#10;fkomjrmkBawrsSBTR0VcK8ZGPSZBBjOTrXudl2tMNQLPiaQ1PC4OVDG2FrDiO6kmAFx8yxoZMlNr&#10;hD+RMJTBqv36E4xrvlJHb08CVrxZFVNoGBOp+vhxha2x0cbe6BSeYJCJi5m37hW9jYuGNmw6RCqf&#10;q3WvSHVGUHfsKTTMNgQlKZUzSQIUeaixVjB0UqrDAW1zyxoyTHXHadhKts8o9lG9lDXEmqal2RMM&#10;wdVMyTFztYCVJaI6f0Gm+SOxNm21hLUmBdQsipVb94rXS9bCWCsuYZu6WFDrXpEhqe6BaKNySria&#10;zvOzxzugYVNvrWIKLWBF3oBHY6wVBfEjdxUvaQErPSCmbE6MrdwZnC7eQTHfrfwS4hfq0SdCffUB&#10;6DlgajLpxJIwFheRfTO2gi1cVVSktwWs/ETadxhrTxTEdzN+STVzndaDquH11jDek5s2DMe7uwWs&#10;5EOn4fjxKmnYiRg2pCCsFZfM46gqFtS6VwQASh1NM5ZcJSwa9VhXw7iq39TzIiSX0trcHtR+KxjR&#10;SaypmSxSIBKEyM18t4TpukW00DU2AiZqBxSMezAdfIz32gJWgjosSjO25BKIi9ZohrlawMp5fzd9&#10;MKgUjSnhJswromq/FSngcEGVZmwJg5Hn5T+z38ovoQXkrmJ4pXslgsHhbb5bC1jpu8QpIMZWMCJP&#10;PKdkdkALWHVGrGBEsHHMzUy2gPXCbV2dOAX7nIFW1opLdCazdK9EQ8n2qe+WpEDsla1jMtAll8UH&#10;4j1iE1VrASvJAJcTLhjWSFGZ3d0CVq1CKhhX0+tdnabdqJXmDTw0aHZAcQk9AGjZJHZ3614v9EM+&#10;ixoxUrnJXPPd3O5uLhlramwJe6wSZa0FrI+ZNOdbwQhpMpNCZ76VgBVXhvYZhrkKhjvJ/Jv9VgJW&#10;rPErjT9ZMMZG8Y/hkhKwEgriCTmzSgo2/ZN4+Easyery6nVBBWOV8Mqg2QElYEUZJ3VBBSP9f2Pv&#10;mLGlg/EF1hI26nRKZIy1JIUvWCUJ+4KZTFLAmtSqte71sSbV2JIUZr+pukWOs2SubYp/RK0R7kTA&#10;iOmQ/xSRp4bxfCPtqMTYkMyXNRRupmluw3i+kSIlsQO4ZrQ19CWCuRoGc3Gait2Nj9vWuFMJ5mrY&#10;vM12xXk6vC3C3m0N10QwV8OwRgZUzWTdcfCv0VUfn900yIofyUySTRasTCPlgIHZ7qanTsP0GcC+&#10;bGsu390wvKCTigXRorus0YbEnDgNG2s842dWSZICM4kSVa3JhE1eSz3bQr+Sp7GpmHnDWCU8Byd8&#10;ZdrCtjXJXAXzzFUC1okfccaJHVAwUvL3eX3ueHe37pVAO89qGWtJQVij2EjNZHEJb5ipGB7N3OMD&#10;DCurB5nOrXv1Y3vikhtqUTOTxSVXHt813uu55LILz1bzvLyxVlyC3IAae/PdEkb5Lc1lzWlajVvp&#10;SMvqMudbweYBKPoym7ElKWANClJjSxg5C1Kb5ruVgJUMFfJJw1wF48E8IhjKWnGJ9fDIyuYOoPLk&#10;bDpVk6QL2MQUVFephqELIpkvblTok8sa0TijV24YkScObzWTSQpwJNFXs0qedK/jKqixJSnoGxUF&#10;ATElxLmQhiprzSU0LjYVaQRI2hodXYwXtCYpTL8maS1hjA1rZne37pU+JJzDgrkK5rmkda90hxpR&#10;9WFmhbWUM0n3GApcBXOVgBXmokbJcEnBhslvak2WgBVrRD7M2V0wfC7iJWpsxSX6xGndK4pqvC4z&#10;k8UltKWYcPTxd2vdK2oHyoiMteISfXaXXJaeJyTu1EwmKXgPr+Sy3sMr3Ss/kr1jJjKpZJpDmSjX&#10;ueWr6N2MKKhR2JpSx2PPdcv7DeNyl+BCYUupeenNlHRAfapySApF4G6aPx+P60m4SktBs6kLhfII&#10;XjW2yq2YmitDxSV2pUeTeh0enXzOIaWpphC5UeNRuHElezxeHhWpFDz2+IV3osgmHnluwSozaJps&#10;NApbbh22XFV/r+SbmUOjk6GLVswGRTRyHSbqRt2H8gmepKpyfxXqhurdrY3iDYoHTHKIMzlmA1vT&#10;Nl7s5eYNElhqHSYKW+7W1CJVCqVUeLVQ0xzAKFvJVsVs0NZhujocH86FwpRSBhD/SFtXbBlHoFCw&#10;vHqxgqrTtIXI0Ty73agZlVobpWmlH9zZyCsIfscvxBb3XLEOS5qq93Kh/BwmAyB1UM+Got2Lcfm1&#10;kVcQpCaotMw6TBTNB26Ido73cotSiZyYdCE5tBzXuF/GB2glKxRghKyU8Zct/Cozrhak0qpUXVkK&#10;xUVnytKO57DlqNPIzVzGCkV9wDz/I2wVbxBVUPurJKzatykpKkWZCIrEOizUxC/UuVz6Vbb/KLGP&#10;ubdQ05ff6IARfcWK4p3tUXsIW4miomNelhbfKxlg4Rbs1kahJmGqwt4lXV3IfBpdOleMnA6Y7W40&#10;UrT4KRh9a9Sqb9TcwdQ0JglMKEe52aVbXdAQTQuk429WAlSuRSriXSDeQ2Ypmv1c8lNmQ7k3BZrH&#10;zdRz5cgP44vxbq1yOQq00BhWvevBkZW28JfNdi4QLfPo3qC+V3oPI5QxC7G6tC5UmrgYZslOkcCp&#10;UECBqOkiRW0WfWlVKcW4mSaOZD9i5ln0iE7Npbk1p4g7TIdWbrtljEc7SWyLHVYsML2NzQ2iGrTy&#10;uAOpKNFSjmrX/I1wqXJxGkUr/WkPejyyFpzSE0gF+BqFaGvyzMJYXVjwIEiyHR9kpVJF50KlgrGV&#10;5MG9g+YXxlaippGTWvitNaWLvmKqQvHYC91LzbiSPNgtlIaacRUKF915by00JbumEo6N4gas5HIE&#10;RHLdcyRx0orVUSg2NJomM41PRKAefCQlkD/xNPpBZazo47Tgw5mRFUp7A9WTlc5IUyElprFI52T9&#10;nNaYWsp/QlkPriWmkzExI2uU9k1bYWr3dKG009360gtyAMNVhdKXiVaXTsstZSv5Q1+SWlt6R0Cg&#10;PlheXPTlrzqqrozLLY5kD32p3ZMGVhuEKBQvFLkgRKlKaXJzMa9a0H8qiIrABWQqSLE0pQ9bam0k&#10;dVhbtNCJX4hoYIQbhzTVKGoP6UV1PK5Ly1C1rfRWxpaRqdGTIMbF7ZmblRlXopBpUpFvxpWXlvOV&#10;ry5eKaDxXfxCbHH1M7aSAbA17ezE90oUaefxwg79RHJ08QsJSjKLxlaiSIdNakvYSgYgsEsQwthK&#10;1Mar1qa0gi4LNS568ai1kSjkBeRzzLiSARC00cPFjKtQvA5keAO1aIwLt169Vt+oeSWUX3j8vUp0&#10;iltPPZ4YV6HOrA01h6UdHRmD6Z9GDVHMBv90NoVn5JcCRd3liE+O91ehRvxj7kb0igpbFDkrjWSj&#10;CMZMVbv4XsUAI5kzPF9aUz4W/WqNrWYAOluZNV8CVaS3ePnGVjLAiIX4yuJ7FWreGVG2kgE0R1V3&#10;Vc1RpRbVPF8ozfPVWpUr6WbUs2R9c/VOwzQh1aWbRaBoGcu7buJ7FYpWsNNb4XjNl070zO3XdIrC&#10;w4hfyLX+RFdbYSt5Y/ojGJ06OfqytSEuNbaSNyipVUkqqrrTFq/+GTEC6v5A8T72eMvH+6tQlDFM&#10;/2gxh8kb52lSJxKYVATEL6TBgRI+0NUjUFQ6sX7NuBJFzlO1rUR5Hbb0uVwofqFquX4pZSi2mHwz&#10;rvY3+F7GFy1d6Iae2rybeynUo8hFyAR5dyrnEKm4WoeFmtfdTck0/cfTFok+0/m2Ufiv7Eux5ksR&#10;Sh9UKvrE9yoUr1pvZzWHzQAUBZh7SqlIsYVG04wreWMjbmPSfOjgYuaJ7lN0a2wVA9AEmNTxMUeV&#10;ghR5gHoolCmLXzhFisq3KZTeyyUgpT6SlJ0ZV7HNcJS565UUlDdmaClkbCVvaO4tKegIM9z3Kn+D&#10;M4XZOD5TSgqKH3UyAjdc6vzKc1aaOSwpKDtFZUoJn6ataVCixpWeAwV/u7pXluwUP4pmcmYOkzfw&#10;D2lsItZGCUjnSWnFUS0gpePyhJaON3PD5p6tJjGJA1ncTb1kxlU3vhgCF9UsnsMxUTSBmL6ZYmQF&#10;m+d0DSWWGhRNIs6UmsbkDoKVqtSJ5ZAj89+sYPqbJQ3QCIj+u4apqkcql3pTf030Lwd2m6VvbBWM&#10;L6ac39KD0ryJNyKVrWQPklP8RrGjSxDqJ7FgehKTPci5DS+KdV/qU2hARR5KEDoiBlUIimwsvjOR&#10;B2erWODEsExrKUrx0xaNrMx2LkEoyUQSK2pxJHfcR9Bs1kZxAM/SqgcEkDnEuKYLvRpXUgDt4q6m&#10;vwFX6zT1eJ7r2BEoPehOUFolBAqFlobGRGIKSw+6oyhQ5Fuo2coqOFp60Pu8GGoO50KRB3fB0daD&#10;UoVm2orTiDQ+1+fHHswcJm1M2NyomcnZpq15RcT4AaUHpfsXXqJgqEKR26NRohlX7v8rMkGjMEZM&#10;EePiIsB0GFu5/69cmpXj1g1Qt1UlSGmKG7+Q0tKbCqgUiuJj1a3qUhpSOnkgrDffK2mDRuIjbDnm&#10;jRKDzvtRyh8tFFOoXtSiJC7mkPTITQXACgWF8tCnGFeJQenFrhTGdLuJX0irHdWvmbY1gbqgRFJJ&#10;lULR6F91RSQ7lLY+v9d87GUXiuDtMMDx2igxKBe5kSEJW+ltcDSovtAkonJcBNuNYKRRKwlSUxVG&#10;S8KwReSGQkMzrkTRg2BC+2IOizeu6EeVrURxZ4YRja1kAIqn1OOXuD8xG7zuwhFrbOU9BW0KzqiZ&#10;w0Sh06HWW9gqHejtzhsJZh0WCleZFziMrWQAepi4hHaJR9EGTjvP47VRrUrnPRLF84VaCN6opErL&#10;QEmCq0RiobjcUMhrxpUMQLcgHh4Qa6Obm86913BUqUBp981j8cZWsg2uqEt0PElHcVJUFLFgVz6y&#10;2cutAZ2Aj+mvwiMIsZnPVLqISq3LU3vSnViW2cwF49hTwezWjZKnmidbjw+VgtG/U+3lFoBOms7U&#10;QKBviDnEJVA+dus/eXCMTkZiXAUjzqmusCX/RIAk10bB7Noo+SfP9E3KzYwr3RTIxlQJEOSNiZ8n&#10;OJWouGFUDJoOJ3STLlu3Cw6YGVfCeMJOBZhLNIpsHxW42V8Fm67lhntL/vkF36t4w36v9Bxwhwjc&#10;GFVbqUYhURU/LNHoqPbnibdj3ijYmRCR8Degl1wbp+nYIGw1DN4w5/K1RKOcRDdKC47H1TBC9OZO&#10;xAW5xrVclePbMBTP5vzi+4Qt4uz8RDOsRMnQ8rWals5DgyYH1qjP3fGOXRuKHmNYt3kWQ32tRFlX&#10;lB69aQtXdFVTmCgC7eq6zCmctrhWGpZvFGmYyS8dur3XalZ65bkbk3VoFBWQ3G6MrbxwUMyI0MIs&#10;w0TxJiHOjbBV6k+eOUDuIGwVimZzp5sZV6k/abl+QUF7yIZIB+IrU4SnGp1xMAZqmoZy6AlbieIl&#10;rJNpwY3blLZIIZouZ43aaNJumjzwPlnb4sZsxpUoGitP65XjNV/qT3S3juULxYqn0bKxlQxA0HGc&#10;SvG9EsW7qyrkcC31J+/vTAmvsJVsQ2fYqe8Wc5juxopy0X2vRHH+I5IwtpIBqAUd1Z0YV6J4ZIP+&#10;S8JWqT9xeykmF7YKdWMGTY0gPXhjzWPrZEIOjSK1REtYM65kABpzKQ+bXmbxC20DKxJrgSLDOc+w&#10;HH+vQtEOXGmk+EBlixdJzZovFB3SF9N8iZ56aYt3rWFRMa5EzUuYJ1HLfC3N6CJrERvFfWjevDve&#10;y6X+JPSNrtWMK3mDOCDOg7GVDMDVQb0SxhqPmSf3hebZ2EoGsGWx5DTSFq6y2l+l/pxep2bJF4g1&#10;6HqoEN+NX4jYRrnYBSK7TC9pM4el/uRpJBMg4o+OH4jsnm6PZm2U+pNApTq+CsQTTDyLbviw1J+E&#10;N5XbWyDUQLyCZfZXqT/ZJ6bRCD5/ziEPBarH466l/tzpWqHWYbobrENqM9XaSAaY0LJQA7Dha1y4&#10;KbyOcMxRpRkdhjIUVaAZF+05ja1iAOZQZOjpStbjWmdbHo+r1J+PBipmEgu1w/OKe0v9icCXC6ng&#10;+UKxvSjbNeMqCiBXweMxx2dlaUY5UhCNGlvlb8Br6oOVZhRbNxPupQg2PzNaeCM9aBRdQFWDIl6g&#10;SFvTed4s+kJpP6oVo9xTTDaF20L8Qu0ftmCUMpJViPR4RaJtcfU1ayM9B9wNWvKYdZgo7WOX7nOB&#10;fI1wjhLuGBexOTRBYlyl+6QNFWERMa5C8bT0tNM45qiSixL6poTR2Eovha9Hg0NjK3ljRQOjYkQl&#10;FuUiRVcSYyt5g/QB/zHjShT6LYqEja3kDVSp8+DUMR+WWJRkCrk2Yyt5w8ptyIPEOnzEo4wPUGpR&#10;Akuoxcy4kjcmzmYk9PRAjF+Ip6MatzbqsVHUuJIBcG1OKqZXatGJi5p6aXQoMa7REbo5TJSO95bw&#10;kwdX1MvhyPniFz7i2GYOS/iJol3VBVwLpePzJfycHKx5V/haKJ13KOEnIX2CgWLNF4qfZ0qKiO7m&#10;xOOx8XypsZWwyRKpz5UEMJLg+YnHHFVy0cl+KVtJANykyKEZ36bkolINwC/KOSTORpLDjCthNltZ&#10;alGysERGTfywYGhgb8a1Kd0nj3MRdFDjSt5Ae4RDdOwClO5zHpYdIcbx2iiYObpK8zkPsiBMNXbS&#10;15hOGmZI6WmQH+aap0wljOirGlW6DFRhoH1Rpp5g6jApneg8Xa4qOYn6xyahYsl01GOrBwil3Y5u&#10;znythOGsqeBr6USnUaALexXs0WPFLI3c+hDGflcR7Oo0SpbC6CkJL+YcEulU1ZUNQ7BsXonhha+2&#10;5TQ9DZvW/Caw0YpPq1WiQiF+Ip1J1cn1pPhEP2T0XteC2TlsxSfqUlW9THA8xoVO1JR90QsgQFSz&#10;8Oa44Y2C0avOaIhxccsWZ7K6eRWMhmlGC0iX9rSF+m161R2fJg0bNYXYyyX4HN96Ht8VtspBsbaK&#10;NxA5Ow+qdKIP79qMq3iDzAHXeTOugtlxFW/QZ203hV8UUuZnpuDZnJUl+KSCE3meOVMKNi8lm7VR&#10;gk+eSib3ZdZhwSzPl+CTpCi6XmUrecN6oa0Tpe/JPBJxvOYLhrbENGbhQdj8yNiailZhK2HTgcsE&#10;lVsnygQSVja2km70HBYBwBrT6F2MK2HEXlSC6Eknim+jbl4FowZG+VEl+MQXpWO7GlfyBsX6pkkg&#10;8vpcG4TlqWgxc5gwDgsTHCK6WLZQU5mCtoaNOy846tY6UWQA6ubVsDsRUeFHsRRyXFd8bPNqZ8N2&#10;rhxqXOVv0GpCRcvxxPMn4rOZbC9/dqL4x8WENp5ghNhWwfTkC5+Mobc7XolPsNNlN7kvXmwrY7ys&#10;i/TokDqeYIREDSfyNkkZQ1FlCnyeYKMwE1nYW6lFaWHCSywidfMEW3k5R32zpAGMIQkSHg4PZuaE&#10;4AoYCqa3R6JuFIGbRlxPMApijf/LyZrGaJLNoSkWSMMm7GgIpBSj9PM/k5k2xop3uOcguz+ME1FE&#10;XCMbd0Aw/hOMkL3R9+A0lDHOMtMj4Ak28XY1smIQXrNRdxYKlvI3Eoo1jimy3kRxqVKFWQ0jv7+7&#10;pV8Mwsmu+i7iYcdvXFn6JhR2q66hCwGjk7mONYxW2aNDEquxqABjyMDN0k8YxrifCmOlAcWPoALa&#10;HDENQymgFkhJRyFUCv7MyApGePqymTs0Uez81Fg7odk5PtAKhgoMxaSogLyVEHTaoo+zKawV9fB0&#10;Jy8fmc+WJILs4dGRR1hLGPfGOdSMtaQDrD0cTmEtYahB6RYv7kuICeq7zSMO4m7WsGFwVd6BI1bW&#10;iBIYb79hWJvGAWYm80LCdFhrCcMaB7ay1pSw886H2gEJ4+Xw00iTjnmrdKGMjWuk+W4FG80wzSWM&#10;tfRGpgZ4MRWRPPAen3siJ5M/EWMrLqFmQVU34er8fdaSFCikIu2qZjJhMNdpDnsxtiSFKdsaD+14&#10;d7esdNpAq9OtFKJYIx5qeLJgfgeUsHRFCw8zm7ElBZGkRA1s9lupRLGGNFp9t6Sghb5go+sV3y1J&#10;AWskHtXYEkZS9PE0orCWpLBO6sZEAuHg3AHnFaI0a7KkolgjhWDckoItXNgQmYqZLLHoWJvb1/EO&#10;KBjWmElzvpVcdGaST2esFZfQZFi95YzSKz6AXyUFW/CtpzbgeJWU0NTvgIKxAxCoqlWSDgbW5O4u&#10;rSm7ezut5gwo2ahnroLBXHCCspak4Fm59Kac3VgzXFINSulfTeGpOQMKhjVeHlLfLUkBa8jv1H5L&#10;mJ/Jko9ijQiV4cmCLTw+MinT4x3QslME9uNiH3NJwUjqTEGusZakwCrBLzEnTilP2d3IEs2arI6j&#10;WIPx1EwmBXFKPUq1xEy2X7ISKDCrpNSnvJHCiaPG9sQlj4aP4rsljApF+noqa+lg4L0SYVFjS9jC&#10;9YEOJ2aVFJfQQEy1VETSHUcH1pBQqzWZDsZUXkynUzGTCaOxBNkkZS1JgbgpiRdlLWHTYtJFCktS&#10;ijVkema/FQxrhOTN2EpUyr2beInZbwXjmWLEnoaVS1Y6PigRFPHdCsYzr1zflLUkhZHM30z2EH7L&#10;NUnfIrSKYgeUIpWxPQSfx2uyYF8wtiQFH50pTeoXfLckBWby0XpHjC1hZCl4uMZwSelS0QQ+RHfC&#10;WnEJ8fzpVHd8BpTEdBSI09ZVWCsu4ZkcQtHGWpLCWEPib6wlDLEzfG7uASUzxRryD2OtYJMZIbcq&#10;xlYaVVYJkSdz4hTMr5LqTIpfDnMpa+nO8CACgXazu6s36SwtLgLiuxWMPC7Oq7JWfgliXwZnrCWM&#10;lUX/MGWtuGS6crtVkjC8Eh4kVdaSFGh0wdjUTCaMBA5KK7UmkxR4eQgdvskHlGKV6zM9otXYkhR4&#10;xJE3PtV3S9hCC/ZxMI6Zq1SrpC+ns4lZJcklK6fbhDWPrZUAlesUPr0ZW8NYxxNoFNYyiIo1ygVM&#10;BKOUq1ACcg+zSkqEOpXXqvcdVf/hKRCcJK2oxpYOxrpx61BeUKtXuS7SK9LMZJLCSvCbGL1YJU/6&#10;VZ7RMaXvzFxOiR9bwQiYkMQ3Y0tS+ILvVjAEJS5rVHLUlRdr5wMcewoNI/S0md6PdBCumYTyVCaz&#10;YdxneX/OzGSRwrTOUPHJUrKuOJRc2YW1FqUSHJta0eOZbBjOMp3ujLXiElKS3BiNtYKNyMb0L+Tt&#10;0/xu0BYehrFWMBwTNNJmbMUl1KeQRzDWGkYhhzq7S9OKqH2f92HFdysKWvlu6h5QqtZ535wyFWOt&#10;uIRc/pS1HZ841ch0OozzsJyxVlxC+EJ1aUZcmquE3LpSWD/B6GRKdzwztuKSKaNTOoWSxLJHYUpR&#10;f3crdStBD6Tqxi9pGNZ2UsmH343edn/PTD7B6I3BW3bG2t+Qglkl5EnzRxLExss21poU5toh9ht7&#10;Oa1xCO/mtojiKGG01tsQUxzu7icYnT/mrSLx3YoUyP6ol+0Rf+aPJIeA0tVYK1LAGsk0M7aCYU1V&#10;8bJN8keS/1SN7J9gVDXJsRWX4IbyprsZW8GQIJESMDNZXMJE3k0eh8rznBJ8mRMPn4pVUn7J6XxW&#10;fgnlO2UNVjYxcyoFEnZCW2vyAU8wns9RLd8IyJc12mYZofcTDCXpCEWOZ7LlrjtntxtbcQkBPNU6&#10;j9MzxoajwMlluKRgPER0h/HM2IoUTtMyVpzd9GCPH4k1HiIwXFLS1ekWdTH663vD/HdLLkEYOvd8&#10;sbtLKTvdOifdKlZJksLoBjbTE+DemleEwzcuK8JakgKNgU54vWZsCSOExIYTkV4aZ8bnJmBFAtTw&#10;ZMGwRnTG+CWlX8UaM2nWZMGwxlSasbWAlYzkbnIdNJiKKWFCMGdWSQtY7zTTM90c7gXD2vRZEquk&#10;dK9aqE9SMMc2rQWMEpVod8AItV/Vk5INm1A7FwEztnQwFhw1BPRiB1TH1UltKT0X+oIc240jwGTX&#10;G0aofdoam7EVl9wwx0F17E8+yWXxXtX5Vq1QUU+SNzJcUjBmcp0G28fMVc1QiUTMa0pmbElBI41W&#10;uUWcpfpuBPHUdysYY6PVkBlbC1ipZ1B9pUmBxY8c6T05MTGTLWCl7nAz+W5SYG0Nr0tZS1KgUx5H&#10;t1mT1UyV5C5lFmYHtICV1AOUJ1ZJwbA293wzk8UlrON5nf14v5Xule/GiSNiChBjfABeSaR+WM1k&#10;wrDG2a2sNZeQ/FG3jpbLXrjhmDwON6EaG3Ws5mGQhjE2NoC5UbWAFUHpNC0R3625hCISow0lsFhj&#10;m4I+cxMuGGcANUNmv7WAFSpXig8+U/xIrDGT5jQt3StXFW7CamzNJXPxVmMrLkGZO00+jr9b6V5H&#10;BDPJpuMTpwWstNLn9DbW0p0Za9PyQFgrLkE4wyMSxlrCpoxHPaiBAxmfmwyVZK6CIZWCldUqKS6B&#10;lV1MoXSvpBA4cMzubgEre/RkWk+zK2NKsMZnU9aSFHjMYEczbr5bwrDGf8yJ0wJWQkGqrTZ/do+N&#10;pWy+WwtYKdE7m/wbt/O0Nm9ymcwKUa2A0Q+CZiFmdxeMvCJUZs630r3SQ46mdcpaUtAXWEtSQF+F&#10;nEJZSxh3blLJ6rslKRBkoXDUnG/Vd3UErHflmVfjVRIry7STOGblgo28iju04MkWsFJHqJ4fphFf&#10;LK4Z203dhKuN6gjV0B6bsRWXEC6h65gZW5KC7gKE8rTHxu42zNUCVurR1KtKNMhsa3JNtoCVVwun&#10;odrxKikY3408uRpbccn4F6ZXCf3kcmwXRLZGQ39vAavtFNUwuGTufWKVtICVNal6KvEGS49t0hbG&#10;WnPJXGnN+Va6V5Y/u9v4XNVWlXgCZ4DhkoIxk3ZsSQoI/XFglbWEMTZ5mpbulR6VvJmqrBWX0IPs&#10;YiquET7G50aV4rpUNmz8yXls9dh7bQErEVsMit1dMO+9toCV8hh0l8Za+SW8K7AsJhpauldmEm2u&#10;8cwL9nlsJrPSAtZpH+estV8CcakbVTVbZQfQtEeNrbmEVcOPFKukuQRPTWXEqrmr55JquEqJkuvR&#10;xuvzsXHm4CbyYcaWpICnsLu4culev2BsSQropO7TquD4NK0Wr8OT3HLM2IpLeElxU/5ky2UvdpWU&#10;gBUvCM2ZGVvBuJuyBcx3KwErYV5uRspac4mNzpSAdbnz3RRzFQxRNZEn891KwDo9eOZ1nuNVUjBk&#10;zrREN2dACVjJZLruPfeCkRPmxQxlrbgE/nGs/CSX5SEbo7KljiBJYSofFE82DPWkqrYj0FfWiOEp&#10;nmyYVlg9CVjZAWp3NwzqmjTC8RnQAtZ5m0rdhJ9gZNdXY60FrIhlVUcRllJ+AJSQ6ok6WsQXjB1g&#10;uiQ/wYYV1C3/SfdKgFJlVho2RZmmqyXOao1tynHMPaBhxCIQdIlV0rpXdg0yJMFcDZszX+3u1r0i&#10;YL2qO07DqNvlAmfGVlzCklSV8jwYlx+AqIfzzFv3ulL7oFQRT7BJ5ZsTpwWs1INMu8/jE+cJxiXT&#10;VICSbegpoUmoWpMFwzU/m1zH3rrXEyXoRoX0BCP0TfjveJXsLWDlxKFK6Xgmn2AoZ0ZUfcjKFMnF&#10;TKIeI7CsrCVsasKnCF1YSy7BUxhFnRlbwsjQck6KeAnlbjU2otGGJxuGF3Qeob8YW/klExswqghK&#10;B+NH4uGNwsFYS1KYknfuwmYmE0a2j1u+Glv6JXjmLoZHNCbHNhEMox7DowsYS8TF8BrGPcBaS1LA&#10;GtFQwVzovONHQiV8b7MDSve6UNmksn2U97Y1F53ZS/c6TfugZbFKCuZnsnWv4OYidngGkDiusY2e&#10;yKzJErDSO3jWsrFWXDK/0cRL0HnHj5xachWdaRgz4vKmewlYaYI/bUPN2IpLxpkx/iSNR2psvBhh&#10;MtANI99N0FbozAl2lzViCuaO0zCdy+c8K2sbHWnFTbhh6EuoklRrMkmBY4MSNbUDEjbW1OPH6E5z&#10;bHSx5ekesUoKxhlAhN4wVwlYqWxVTQD2QmHMCRrR8MbQsEUbDDOyRKEM5eQwZ2nJV6e6XrlAhUJi&#10;yywa965Er8QcHUcWamXqR+J87JOUeHU6tioaKRTC6JMqtsYHjG92510M052xUTrCtZd0lQAj70iZ&#10;BZLc8wUjSxLhgTEkOsZYoqgXJXZnOKT0rkSA3JFdKBYI/2OMlW6VBxcpRTNDK5iWYFOOHStk6tDm&#10;EepjB6FgcAiL32zr0q0uXNsmFy+sNYlABya8tZduFepHWKKstTsyOkY1tnZHCLGbckWqMOIDIFPm&#10;jirkCajCA4Y7gq9lDtGCYc1JQvEHyhoMoci/YJ8loWomkxJw7NilIoHJvowfiTXOekPILXfl4jy9&#10;+sSaLCp5yF3V2NKvYGs/bg3CWsIY2wxOHDalW+WyQVzSrJKCfYG14hJqKpUklCd5+rtxuBmebLkr&#10;4qO7+m4F86ukdKvTDV4V/1P00WOTa7LlrjZdSnijrXHZMDug+7WikVXNSSHvtmbHVlwylRKKJ5/k&#10;rpaVS7eK0IPHpszuLhjnG1cis7tLt0p6g7dwzGlaMKyNe2d2d5IC6XvyAmpsCcNT4Aww1kq3SkdT&#10;vGQztoJh7XF0HLvJpVulVIVgmmGugs2Br1oPk0CJpTzN7CgEEWdAwaakDxmZ+G4tdyVy7YLXBcPa&#10;yNmNtSQFZpK6YhO4qDavcwFTLdr5UTmTVxwM5U8WjFXyiOWIVVJcghMELZvvljCsyUtp6VYXNPCq&#10;PJiuFTEl7G5m0nBJy12JZp5UKKFgnktKt0o7eORAaiabS2zgonSrSAtpSmT2W8HwXtkBZiZLt6rF&#10;R6RC6ruNY6isFZegBbqpgNOT3FVbSwdjmGTe6D72J0sl6z280q3OyyWbaZRFsKhmUhZ+chMNGL4y&#10;8Rw1toQxNldmSpvDtgZMWUuY9yerzasPlReM3U1MwdwDWu5Klu//knY+O7PkRnZ/lUa/wNz8XyVM&#10;z8LrWXphL3vawswAsiSM2rbsp/cvKpMsxsn67o2DEQTc/qKSZJA8DJJxgmRtXZKSxd60OAJGo8D+&#10;DYdaIVCfu+2HDojSImLjx3NAilvlWfuX7/THIyAlozRmnMquI4e7vnaLFTuZkoGSWL5W6pZsyWsn&#10;XCptTPbCZOWYKcdzhw6g3+JFr4ItScmitNLlNsTzp9JYl1QO7OZk9BtQLqFkNAr4ghg3pbqNyerj&#10;LcWt4ueC+S+Vlm1J1TOf4lZZOuEdq1iulIxVEG6uUkuOjg/8k5iSUt3GZPV9QIpbxVXARWwVSCZT&#10;shK2WlpypbDV8NeWVpMpFU5lrn+prBNSsCuPqbF/K9QspcI3T6dVNgEpaJWj2mHIf2wjUyoKo2YV&#10;G5liVmkM9kWVwkbrU4/xSCGrB41fIgJSKgpjp1jqs9Ec8F5G6UUomMPB0jFlHFzkVTD+KWCVd4BL&#10;l9rgBUuFcR1e5eAg8WtDMp7mhZmq9NmYiito8WaXmnG0BbApeBMqhY2pjGYcbQGWEf9WpbAxFVs2&#10;uPTKOEvBqkA/7M6Px1lKFddaRuv/eOWTQlwxBKX7NYgnG3p6DgagNIGmUFUcFjXmJqXiOVhqVmrG&#10;0RbwmkqkKjTjmGrmLsapciKe69KGBuGxqtJDGTkVgYSwTZXZM8WpbpirUtxiSsV1U/GkdAUgoy3g&#10;ibdH5SpS4giG9iBIlUmmVNhoC7gkhvDuSp+NqShsjotUCtAfbQFxZWtpxSOhrZirEtOQQlvxBcf1&#10;AAU0JgtCp5VuGZ6+pdDW7ds0VSJ/JFk8Flk6KkW60Rzw2Aim7seVk2RcGFyLgCbduDVZeauq4oyU&#10;ZMwXuHULmCTdaBIWTuxXZhpJxiW+rGAKg5t0oylZ8CDNhVtKJBk72Ge0yg8HAenGhQWHs0qXbUsy&#10;imPNVKvdaBhwvpWiaSluTBaP3Zb29aQbTcOCl7ayspNkeKg4alVYbZFuNClEgZZckpKs/KAE6Ubz&#10;wNzBU0ulcTcmi8fcH5X7BaZvKVo17nyphAtIMp4v523Fgt+CdKNV4c3zElsqyXAcPbhbszIQcrwq&#10;u5RKeALFjcaIGZzZuFbcaFV4BLV0WTrFjcmc4kargoOl9Ko7xY3JuIgf61Cr3WhVeOkBL2MFmTlA&#10;Ft6ndGMJaibzQChLZa0nyTiYzZ14pRkhx7oSMVt5yIXiRmOEq4TDBLXiRqsy12s3JourEErxHqiZ&#10;zANXJVaOakmyuGQUurUy7nLcKteW0Cg/XBmxKk9RsnWo5MhVlveVS8AobjRGLFW+EeFfqt1oHtjd&#10;7lvBjU1xYzLIVjiS0myeo1fxUHJvfaUxk1XBYOLMKNVuNA/xuDUXMFSKG5OBTEZCaUZIEaw8ZxFL&#10;70pxozGKK8nZHZdqN1qVeE6+cq8mfZeSxXU6lQs+SJfMw8ahjhpUUjLqthcbM5kHjn9WbiBGy5QM&#10;28BTpaXGHK0Ka9rSPpLiUjIuEeMZpUpxKZR1goyuOM9hHZJV4Ylrdtel4pJ5oLhKhBDFpWSxwqmc&#10;RyBdMg+satnJFAZCTsZF3KXrxygumQf6oDbucrK4UbsSAEVxyTwAlUropiaD2V8rEVCkS+aBg3qV&#10;CyM0GcHj3NFfgkoyD/Foe2mznOJgudel3HfJPADwCvlB7VIyo7jRPOCpq0RcUdqYiodFuOq61paj&#10;dWAdVomUo7QxFae1uca+VFoKaeWGx9pCJaXikCU9UJpbU0grIfWVaxUi1H9wvMUhS841VFCZQlq5&#10;Y7OGkpTKKW00KHEdSWkeT4GwvC2Pg6q0K08hrfFGfCHCkZZMVmhhDqmQ+0FmDj3ARqS2aEipYno8&#10;iigZrQlGoXIhTKx5Bx0JJVu4VLWEktEq7PFYXWXaSYGw8SpScWeQQlp3lm2ltWxKRVQMlFetbqNV&#10;4MnwyoFCWnJMhZ+VNw1LtiSFtMICVq7Fm76lVFxvxytkpYVzCmmtl5ZsSWwK5lrdxtVJGZMpEJaW&#10;pG4ly5VCWrejFE9JS44WiJbkBfYSSlJIK67n2koopWIDj1+lVrfRlnBxU22ZlwJheY6bQ0QlO5lu&#10;cA3rWlqYpFSUxuvHtdJGW8K2vxJNQL+NqUAJR6RqpY0rDJaGLOsLC+YUCEvwMu74WmmjVeCuoQrZ&#10;Q93GVIZVTiGt5dJSKsKQg0ipzAEppBXPXs1ypVTM3axLSi2ZQlrL/ZZSEdGKVSjZyRzSyoNupRGQ&#10;UrGeZMNSq9u4wiA0tRIHy35hTOWUNtoSZsUaR5fjZ1knEEJSQklaYZRLS6kwyexsS6WNViHCOkqj&#10;OwXCsi5ZuY2gVFqyJTjTS6ugFAj7Gt21lXkOaS2jJNsSni+rcOIR+DesDKF4KrEnkiriZ0uvPJJu&#10;XGGUR0BKxbqcZ21L/SY3uIYFKswBKRXz2wK7XkFJDmnFw1ly0aRU3GfLlRW1uo1WgbflayuFHD/L&#10;q7ale/Hot9GWYMtrc3dKxdKZIIjCfb2UNloFkFxjOVMqSsNxWLJcKaR1YeaooWS0QKhMv9VKG21J&#10;3E5bK21MRSQyF7OV1pMpErY+upMtiUcea3ucHNT62q0XxltKZayVc1QrlGBpDkip4gwFb0VVRncO&#10;ay3XbdwZxcltTi2VSku7FTBZsiUphnbi2XbOsZRKG20J/tBiaSkVsRbEEpZKG21JGZMpHpZVEPa1&#10;VtpoS8ozTgqIdUobrULZlqQ42nD1xuW0hVCedINr2U6mVDycQhBJrSVHq1D2qqV7X4mIJTKgVFoK&#10;b0XD2vyWUnFE83UNYqElU3wrTuzKM6dEeI2rGewPG4GSVU4Brvg9KvcUUVqyJUZpyZbQkjVmLF38&#10;ii8Iy1zruGQWghkrRYKkgFpiJQjjqbXlaE0ISuDBicoiLwXHUjvOYddqN5qTMiWQomN5rQug1Eob&#10;zQlXjdeC2dLVrywMiWUoTQMp0vWovS4f55SGDQQY4Ya10tY7BcgydGouk5SK0ghsqrQkoXODllUX&#10;ZU6FOQl/RMEwA8OhtLh3tLLIy6nCZ8gbWqXSRsMAk1ByYsC0DzrGUYW4CO7HphI2bUhXXcDmVLxT&#10;wcqk1m/JmhTdCiz+Bx2ZUJ81Vh+PXEoXlwX+eAGrqXBHlEY3np2hNHwYFd9TTjQRRBgDp9JtoykJ&#10;p1KtaikVL7rF1fKV0pJRKK4o2bANDRLzTZxLr5Q2rkyCt6u1ZE5V3ecTkDJoWV2/5lTsFznOVeq3&#10;HBRb3C/iRxh0BKBsO0rDLQW3Vn292LdUGjE8pb0wc/WQDuNaYvNzKvzztZkbR85QWASglQZASoWF&#10;jptfK5BMga1RtcJhNXot2R+C2TkGXypttCTcV1SK02aADS3CgcODlVphtKWo1ir/BuM2FrYzAkpz&#10;W7r3NYIbKpt8aKKxsPnJhF+q2WgR4INr03YKn41TZyXqAafpqCPL5JLRSqkIE+VSsUrNUjQrt1aU&#10;orPxjgwqRqx0rc9yLCvRN5X7GmORNJQWp0JLjhkOdw/JGOWlu4MobUzGPBOBswXwpwtcI2yjctqb&#10;0kbjg+l5lqg3nFNj3TjNUjn4R2ljMm5dLD25SLLRHvA+eekwniTbWf2XKFNi04e6EbLBXdyVxVZK&#10;hscprmar9NtoEWY2s5VbYajbmAxbR+xYqbTRkHBcthbijsduaBK2GvGibaFuKYaVmI2tcnQ+Nspj&#10;aRAPpV0ixPGQjAiFR2l/n5PxcN9aohUJPB1LA5M1y5WSsa4oPUlFk4xGYcYzU7nPSpJxqrR0ep5k&#10;o1Hg2AWhRJURkJLFeeWS+47D10NLcpUMj4SUShuTcRc0h9xKmBxtCSE6wVcUtlIp6HU93xWpjIDR&#10;lhBrwNRdKm1MhlEGJqW6jUZh2VlH1Uobk8VN6Gz4KnUbjcLyoLRaS6ZkPE9SuR2AYTkaBQwXt4FW&#10;WjIne0Ktl1bJKXiV0li4lUobTdDC4wy1fkvBqxG1UTpGTHTyOHD2/ajZyRS8yt1NXLRfqttoglgD&#10;8ap6BSUpeBXCjjdCSqVlE4RvvjQCUvAql0oW11wpGRx+nI0qjIAUvBo+uBIXgNtn6DccVbXTcIBp&#10;SMZTvUtxBIzJuPujOgJGo1C9k4BhOiYjKnd/1lpyNAq8bkd8aQklYzKCPThcU+m3FLzK3a/cl1Yp&#10;LSWLKzJK5DM+xaHfOPbN88Cl0sZkLILmmusiBa8ytEu36IZDd1ByeuA9L/VbCl7FMc+GtlS30ZZw&#10;N2ctoB3f7KAkOxwisUuljclwwhVXryl4FU9t7T4CHNaDktzR/I1DqwVbkoJXgxqpuXhTMhoIhrZU&#10;2mgUntiSUvQwAU5D3TCvHNSrVG20CRyD567tUreNydYDGrlU2GgSntzgO5ccMynilSezKi/Ys+IZ&#10;FyU44bi1ooT/lI6rfUonCdn2Dq0PTcK5k8q5zJwuvBelqTRHrnKWlHd3K92W0nFcuOYHypGrLNNq&#10;dCl7k6FNuPCltCbJgasLXmhGTWETkNIV6URWxYOG5TttYzU9pMMFWhrX+dpXbhkvve1IYeOSZN8h&#10;6grjOketMmdDppWacbQicy2Ei0liaA5iHyMYpVTYmO7Yp5IRSZGurNfwgZZWrTkd2C91Wop0ZZn3&#10;5LqWStVyOh4ILI3rHLNKM3KJTam0ZH3Cd1TBSI5ZXXlCjIV8YaildDt7m1JhozFgx0i3lTCSQ13Z&#10;kpYKS6sKo7AxnWxG/+HXP/zr//jnv/3+T//46x9+/Tf+4x/iv377+58vGf/1069//tdffv72c/zw&#10;17/87ae///Lzb3/585//9u+///G/MRv93/ef//3bzyQnS1Jd2XwvMd07Jp6sxKwex8SzlZheGxMv&#10;VmJac0y8WokxsWPizUqMyRwT71ZiTOCY+LASY9LGxA8rMeujMfHTShwU85iavy2MKcg8lAWdm0r3&#10;cBasbkruIS0Y15Tcw1pQqCm5h7bgRFNyD2/BcqbkHuKCt0zJPcwFE5mSe6gLbnFMzt8O6oItTMk9&#10;1AX9l5J7qAs+LyX3UBcEXUruoS4Yt5TcQ10wbym5h7rgxFJyD3VBcqXkHuqCtUrJPdQFDTUm528H&#10;dUFHpeQe6oIoSsk91AVhlJJ7qAsqJyX3UBeUTkruoS7IlpTcQ13cGJKSe6iLK0BScg91cadHSu6h&#10;LgiLMTl/O6gL4iIl91AXlEJK7qEuqIWU3ENdcAUpuYe68OKn5B7qwi2fknuoC/d8Su6hLhznKbmH&#10;urj9ISX3UBeu7TE5fzuoCxd3Su6hLpzPKbmHunBCp+Qe6sKrnJJ7qAt/b0ruoS4cuCm5h7rwyKbk&#10;HuriWoGU3ENdeE1Tcg914QYdk/O3g7rwh6bkHurCUZmSe6gLz2NK7qEufIkpuYe68A6m5B7qwt+X&#10;knuoC89fSu6hLnx5KbmHuvCypeQe6sJtNibnbwd14T9LyT3UhWMrJfdQF66qlNxDXRyzTsk91MW5&#10;6ZTcQ10chE7JPdTFeeiU3EPdIajjb6vfBXWcYHaSx2HiUXn+tpIL6jgtbCUX1HFo2EouqOM8r5Vc&#10;UMd7NVZyQR0nbq3kgjqO0FrJBXWcibWSC+o45GolF9RxatVJHsdOR9Txt5VcUMe5Uiu5oI6DolZy&#10;QR0HP63kgjoOclrJBXUczLSSC+o4aWklF9RxdNJKLqjjLKSVXFDH4UYn+et44gi7EHgZCPDiCKKX&#10;gUAvThV6GQj44qCgl4HAL87+eRkIAOM4n5eBQDCO6HkZCAg5G2NmIDCMg3SeBgJE4pK8DG6Ehc1Y&#10;KBI5wWZV4UZaIPAyUCTCY3gZKBJhMrwMFIlwGV4GikTYDC8DRSJ8hpeBIhFGw8tAkQinYWWgJEac&#10;s/IyUCTCa3gZqE2E2fAyUCTCbXgZKBJhN7wMFInwG14GikQYDi8DRSIch5eBIhGWw8tAkQjPYWWg&#10;xEYcuPEyUCTCdXgZKBJhO7wMFInwHV4GikQYDy8DRSKch5eBIhHWw8tAkQjv4WWgSIT58DJQJMJ9&#10;WBko2RGnPLwMFInwH14GikQYEC8DRSIciJeBIhEWxMtAkQgP4mWgSIQJ8TJQJMKFeBkoEmFDvAwU&#10;ifAhVgZKgBA5ZmagSIQT8TRQJMKKeBkoEuFFvAwUiTAjXgaKRLgRLwNFIuyIl4EiEX7Ey0CRCEPi&#10;ZaBIhCOxMlBSJILMvQwUifAkXgaKRJgSLwNFIlyJl4EiEbbEy0CRCF/iZaBIhDHxMlAkwpl4GSgS&#10;YU28DBSJ8CZWBkqUcGOXmYEiEe7E00CRCHviZaBIhD/xMlAkwqB4GSgS4VC8DBSJsCheBopEeBQv&#10;A0WiyZzwnmH2QofA0kDJE14RNjNQJJr8CXfoShVMBoX3ODQDE4mQJsmVzw2SZhsoEk0ehYcwVAMT&#10;iXGdaHILm1wKz35qBqZNjEs/swYmEpVQ4XIQrxfias6kgcmpcF++ZmDaxLg/M2tgIjFuxMwZmEiM&#10;Oy5zBqZNjGsrcwYmEuMmypyBaRPjcsmcgYnEuC8yZ+AhkYtpcgYhcIwq10FpBt7szPPQmoGHRJ6z&#10;1gw8JHLZuGbgIZGjT5qBh8Q5rkocuzEEXi8IErnLysxAkDibHAvH5rUKJhKVY+GJea8KcSlgakST&#10;Y+EaWc3ARKIeDeFCSbMKikSTY+ERFK2CiUQ9IDKbHAv3VakGJhL1kMhsciy8kKYamEhUjoXnCLxu&#10;vB0VMTkWbuaTKpgcCy87aQYmEm8HRkyOZb4dGTE5Fm790CqYNvF2bMTkWObbwRGTY5lvR0dMjoXb&#10;V6UNTI5l1uMjIbAmFj1AMpscy6xHSELgaaA20eRYeKRXG9G0iXqQZDY5Fp5JVw1Mm6iHSTg3bTai&#10;2kSTY5mVYwmB1Y16pIQ7hMwM1CaaHAvvdEovmBwL10loBuY6UY+WzCbHwt2TqoFpE/V4yWxyLLMe&#10;MAmBhwNFosmxzMqxhMDSQI+ZzCbHwp060gsmx8KbPJqBaRP1sAkv4ZhtoDbR5FhmPXASAq8X1Caa&#10;HAs3nmkjmkjUYyezybHMyrGEwGoDPXoymxzLrIdPQuBpoEg0OZZZD6CEwNNAkWhyLFwOJzgwORbu&#10;eNUMzNlZD6JwbbLZBmoTTY6FS9ulCibHMutxlBBY3agHUmaTY+FNIq2CaRP1UMpsciyzHksJgdcG&#10;ikSTY+F2Sm0DE4l6OGU2OZZZOZYQWG2gHMtscixzPGCXvDgmx8IFh5qBaROVY5nNcyqzciwh8BpR&#10;baLJsXC1s7aBOTsrx8JtpmYVdHY2T6zMyrGEwGpE5Vi4pNzMQJFociw8UCi9YJ5cmZVjCYHXBrpj&#10;MU+vcGe0VsG0icqx8FiFWQW1ieYZFh5r0SqYs7NyLNyGZ1WBB3azBiFwunFRjiUEXgaCRN5BNjOQ&#10;2Xkxz7Fwoai2gWcTuV5RM/CQuCjHEgKvEQWJi8mxLPH+0zi1hcDTQNaJi3mOhZdPRQOTY1mUYwmB&#10;VQXlWHiO2MxAkWhyLItewBUCrwqKRPMcC3elay+YSFSOhecOzCooEk2OZVGOJQRWIyrHwv2RZgYy&#10;Oy8mx7IoxxICrwqKRPMcC8/WCA5MjoXHzTUD0yYqx7KY51i4BFg1MJGoHMticiyLciwhsLpROZbF&#10;5FgW5VhC4Gmgs7PJsXBDrPSCybFww6xmYNpE5Vi41d5sA7WJJsfCBdFaBROJyrEsJsfCyzGqgYlE&#10;5Vh4jslrROVYFpNj4SpwqYLJsXAtuGbg7Vi4xVwzMJGoHAvvMpiNqEg0z7EsyrGEwLIHyrHwKqmZ&#10;gSLR5Fh4z1F6weRYFuVYQmC1gXIsvKtuZqBINM+x8A6LtoGJRL3SazE5lkU5lhB4jag20eRYFuVY&#10;QuBpoEg0OZZFOZYQWBoox8KDVmYGahNNjmXRK75C4FVBkWhyLIte8xUCTwO1iSbHwn3tMpjMcyyL&#10;ciwh8KqgSDQ5lkU5lhBYGijHspgcC+8wSCOaHMuiHEsIvCooEk2OZVGOJQSeBopEk2NZlGMJgaeB&#10;7p1NjmVRjiUElgbKsfDQjJmB7p1NjoVXGwSJ5jmWRTmWEHhtoEg0ORYe0NIqmEhUjoVXe8wqqE00&#10;OZZFz7GEwGtEtYkmx7IoxxICSwM9x8Jrh2YGikSTY1mUYwmBVwVFosmx8CyqING8I2xRjiUEXhUU&#10;iSbHwhPYWgUTicqxLCbHwmPCWYMQOG2wKscSAi8DQeJqciyrnmMJgaeBIJHXZMwMBIk8xmRmILMz&#10;r5CaGQgSV5Nj4Q00xYGHRB6u1Qy82ZkHiyUDk2NZlWMJgYUD5VhWk2Ph1TStgolE5Vh4L9SsgiLR&#10;5FhW5VhC4DWiItHkWFY9xxICTwNFosmxrMqxhMDSQM+xrCbHsirHEgJPA0WiybHwtqFA2eRYVuVY&#10;QuBVQW2iybGsyrGEwNNAbaLJsfB0uDaiaROVY+GBUa8KyrHw4LSZgc7OJsfCm3PSBibHwluDmoFp&#10;E5VjWU2OZdVzLCGwgKQcy2reFcZz39oGpk1UjoXnXL0qKMfCq6lmBrJ35o1RMwNFosmxrMqxhMDq&#10;RuVYVvOusFU5lhB4GqhNNDmWVTmWEHgaKBJNjmW9PZViciyrciwhsKqgHMtqciw8PSuj0eRYePFc&#10;MzCRqBzLap5jWZVjCYHXiIpEk2NZ9emUEHgaKBJNjmXVcywhsDRQjmU1OZZVOZYQeBooEk2Ohfdn&#10;BYkmx8LjvJqBOTsrx8Kz8mYbKBJNjmVVjiUEXi8oEk2OZdUnVUJgaaAcy2pyLKtyLCHwNFAkmhzL&#10;qhxLCDwNFIkmx7IqxxICTwNFosmxrMqxhMDTQJFociy8fi3D2eRYVuVYQmBVQc+xrCbHsirHEgJP&#10;A7WJJsey6jmWEHgaqBfHPMeyKscSAk8D9eKYHMuqHEsIPA0UiSbHsirHEgJLA+VYVpNjWfUcSwg8&#10;DRSJJsey6l1hIfA0UCSaHMuqHEsIPA0UiSbHsirHEgJPA0WiybFsyrGEwNFgU44lBF4GMjtvJsey&#10;KccSAk8DmZ03k2PZ9BxLCDwNZHbeTI5lg1JJx1BC4Gkgs/NmnmPZlGMJgaWBciybybFsyrGEwNNA&#10;kWhyLJtyLCHwNFAkmhzLpneFhcDTQJFociybnmMJgaeBItHkWDY9xxICSwPlWDaTY9mUYwmBp4Ei&#10;0eRYNr0rLASeBopEk2PZlGMJgaeBItHkWDblWELgaaBINDmWTTmWEFgaKMeymRzLphxLCDwNFIkm&#10;x7IpxxICTwNFonlX2KYcSwg8DRSJJseyKccSAk8DRaJ5jmVTjiUElgbKsWwmx7LpOZYQeBooEk2O&#10;ZVOOJQSeBopEk2PZlGMJgaeBItHkWDblWELgaaBINDmWTTmWEFgaKMeymRzLphxLCDwNFIkmx7Ip&#10;xxICTwNFosmxbMqxhMDTQJFociybciwh8DRQJJocy6YcSwgsDZRj2UyOZVOOJQSeBopEk2PZlGMJ&#10;gaeBItE8x7IpxxICTwNFosmxbMqxhMDTQJFociybciwhsDRQjmUzOZZNOZYQeBooEk2OZVOOJQSe&#10;BopEk2PZlGMJgaeBItHkWDblWELgaaBINDmWTTmWEFgaKMeymRzLphxLCDwNFIkmx7LpOZYQeBoo&#10;Ek2OZdNzLCHwNFAkmhzLpneFhcDTQJFociyb3hUWAksD5Vg2k2PZlGMJgaeBItHkWDY9xxICTwNF&#10;osmxbHqOJQSeBopEk2PZ9D2WEHgaKBJNjmXTcywhcDTYlWMJgZeBxCfuJsey63ssIfA0ELZvNzmW&#10;Xe8KC4GngbB9u8mx7HpXWAg8DYRj2U2OZddzLCHwNBC2bzc5ll05lhBYGijHspscy67nWELgaaBI&#10;NDmWXc+xhMDTQJFociy7nmMJgaeBItHkWHY9xxICTwNFosmx7MqxhMDSQDmW3eRYdj3HEgJPA0Wi&#10;ybHseo4lBJ4GikSTY9n1rrAQeBooEk2OZde7wkLgaaBINDmWXTmWEFgaKMeymxzLDqWSyPsQeBoo&#10;Ek2OZddzLCHwNFAkmhzLrudYQuBpoEg0OZZdz7GEwNNAkWhyLLtyLCGwNFCOZTc5ll3vCguBp4Ei&#10;0eRYdj3HEgJPA0WiybHs+h5LCDwNFIkmx7LrXWEh8DRQJJocy64cSwgsDZRj2U2OZddzLCHwNFAk&#10;mhzLrudYQuBpoEg0OZZd7woLgaeBItHkWHa9KywEngaKRJNj2ZVjCYGlgXIsu8mx7FAqeXY2OZZd&#10;OZYQeFUQL85uciy7ciwh8DQQL85uciy7ciwh8DQQL85uciy7ciwhsDRQjmU3OZZdOZYQeBooEk2O&#10;ZVeOJQSeBopEk2PZlWMJgaeBItHkWHblWELgaaBINDmWXTmWEFgaKMeymxzLrhxLCDwNFIkmx7Ir&#10;xxICTwNFosmx7MqxhMDTQJFociy7ciwh8DRQJJocy64cSwgsDZRj2U2OZVeOJQSeBopEk2PZlWMJ&#10;gaeBItHkWHblWELgaaBINDmWXTmWEHgaKBJNjmVXjiUEjgaHciwh8DIQjuUwOZZDOZYQeBrIjuUw&#10;OZZDOZYQeBrIjuUwOZZDOZYQeBrIjuUwOZZDOZYQeBrIjuUwOZZDOZYQWBoox3KYHMuhHEsIPA0U&#10;iSbHcijHEgJPA0WiybEcyrGEwNNAkWhyLIdyLCHwNFAkmhzLoRxLCCwNlGM5TI7lUI4lBJ4GikST&#10;YzmUYwmBp4Ei0eRYDuVYQuBpoEg0OZZDOZYQeBooEk2O5VCOJQSWBsqxHCbHcijHEgJPA0WiybEc&#10;yrGEwNNAkWhyLIdyLCHwNFAkmhzLoRxLCDwNFIkmx3IoxxICSwPlWA6TYzmUYwmBp4Ei0eRYDuVY&#10;QuBpoEg0OZZDOZYQeBooEk2O5VCOJQSeBopEk2M5lGMJgaWBciyHybEcyrGEwNNAkWhyLIdyLCHw&#10;NFAkmhzLoRxLCDwNFIkmx3IoxxICTwNFosmxHMqxhMDSQDmWw+RYDuVYQuBpoEg0OZZD7woLgaeB&#10;ItHkWA4olcQzhcDTQJFociwHlIpoYCJROZbD5FgO5VhCYLWBciyHybEcUCq5DUyO5VCOJQReFcSf&#10;eJgcy6EcSwg8DRSJJsdyKMcSAk8DRaLJsRzKsYTA0kA5lsPkWA7lWELgaaBINDmWQzmWEHgaKBJN&#10;juVQjiUEngaKRJNjOZRjCYGngSLR5FgO5VhCYGmgHMthciyHciwh8DRQJJocy6EcSwg8DRSJJsdy&#10;KMcSAk8DRaLJsRzKsYTA00CRaHIsh3IsIXA0eCjHEgIvA+FYHibH8lCOJQSeBrJOfJgcy0M5lhB4&#10;Gsg68WFyLA/lWELgaSDrxIfJsTyUYwmBp4HsWB4mx/JQjiUElgbKsTxMjuWhHEsIPA0UiSbH8lCO&#10;JQSeBopEk2N5KMcSAk8DRaLJsTyUYwmBp4Ei0eRYHsqxhMDSQDmWh8mxPJRjCYGngSLR5FgeyrGE&#10;wNNAkWhyLA/lWELgaaBINDmWh3IsIfA0UCSaHMtDOZYQWBoox/IwOZaHciwh8DRQJJocy0M5lhB4&#10;GigSTY7loRxLCDwNFIkmx/JQjiUEngaKRJNjeSjHEgJLA+VYHibH8lCOJQSeBopEk2N5KMcSAk8D&#10;RaLJsTyUYwmBp4Ei0eRYHsqxhMDTQJFociwP5VhCYGmgHMvD5FgeyrGEwNNAkWhyLA/lWELgaaBI&#10;NDmWh3IsIfA0UCSaHMtDOZYQeBooEk2O5aEcSwgsDZRjeZgcy0M5lhB4GigSTY7loRxLCDwNFIkm&#10;x/JQjiUEngaKRJNjeSjHEgJPA0WiybE8lGMJgaWBciwPk2N5KMcSAk8DRaLJsTygVBLLEwJPA0Wi&#10;ybE8oFREAxOJyrE8TI7lAaUiGphIVI7lYXIsD+VYQmD1gnIsD5NjeUCp5DYwOZaHciwh8KqgSDQ5&#10;lodyLCHwNFAkmhzLQzmWEHgaKBJNjuWhHEsILA2UY3mYHMtDOZYQeBooEk2O5aEcSwg8DRSJJsfy&#10;UI4lBJ4GikSTY3koxxICTwNFosmxPJRjCYGjwVM5lhB4GQjH8jQ5lqdyLCHwNJDZ+WlyLE/lWELg&#10;aSCz89PkWJ7KsYTA00DWiU+TY3kqxxICTwNZJz5NjuWpHEsILA2UY3maHMtTOZYQeBooEk2O5akc&#10;Swg8DRSJJsfyVI4lBJ4GikSTY3kqxxICTwNFosmxPJVjCYGlgXIsT5NjeSrHEgJPA0WiybE8lWMJ&#10;gaeBItHkWJ7KsYTA00CRaHIsT+VYQuBpoEg0OZanciwhsDRQjuVpcixP5VhC4GmgSDQ5lqdyLCHw&#10;NFAkmhzLUzmWEHgaKBJNjuWpHEsIPA0UiSbH8lSOJQSWBsqxPE2O5akcSwg8DRSJJsfyVI4lBJ4G&#10;ikSTY3kqxxICTwNFosmxPJVjCYGngSLR5FieyrGEwNJAOZanybE8lWMJgaeBItHkWJ7KsYTA00CR&#10;aHIsT+VYQuBpoEg0OZanciwh8DRQJJocy1M5lhBYGijH8jQ5lqdyLCHwNFAkmhzLUzmWEHgaKBJN&#10;juWpHEsIPA0UiSbH8lSOJQSeBopEk2N5KscSAksD5VieJsfyVI4lBJ4GikSTY3kqxxICTwNFosmx&#10;PJVjCYGngSLR5FieyrGEwNNAkWhyLE/lWEJgaaAcy9PkWJ7KsYTA00CRaHIsTyiVxPKEwNNAkWhy&#10;LE8oFdHARKJyLE+TY3lCqYgGJhKVY3maHMtTOZYQWL2gHMvT5FieUCq5DUyO5akcSwi8KigSTY7l&#10;qRxLCDwNFIkmx/JUjiUEngaKRJNjeSrHEgJHg+mbkiwviZmF0Cxk4TF+JBA4viSmFmIaycJDJAkE&#10;ki+JqYWYR7LwUEkCgeVLYmohkzVZeMgkgUDzJTG1kAmbLFx0KvEyfTOZFxLc0GlyL2RxQ6fJvpDF&#10;DZ0m/0IWN3SaDAxZ3NBpcjBkcUOnycKQxQ2dJg9DFjd0mkwMWdzQaXIx0zclY14Sb4woHUMWru1U&#10;QoYsvFUlCW7oNDkZsrih02RlyOKGTpOXIYsbOk1mhixu6DS5GbK4odNkZ8jihk6Tn5m+KUHzknjo&#10;VIqGLFx0KklDFi46YWXSWpUs3JldiRqy8PY9JLih0+RqyOKGTpOtIYsbOk2+hixu6DQZG7K4odPk&#10;bKZvStq8JB46lbYhCxedStyQhYtOmBpBp8ndUObNdprsDVnc0GnyN2RxQ6fJ4JDFDZ0mh0MWN3Sa&#10;LA5Z3NBp8jjTNyVyXhIPnUrlkIWLTiVzyMJFJ+yNoNPkcyjzhk6T0SGLGzpNTocsbug0WR2yuKHT&#10;5HXI4oZOk9khixs6TW5n+qbkzkvioVPpHbJw0akED1m46ITREXSaHA9l3tBpsjxkcUOnyfOQxQ2d&#10;JtNDFjd0mlwPWdzQabI9ZHFDp8n3TN+U8HlJPHQq5UMWLjqV9CELF516fRlZuOtOJX7Iwl136hVm&#10;ZOF6lJT8IQvP506CGzpN/ocsbug0GSCyuKHT5ICmb0oCvSQeOpUGIgsXnUoEkYWLTj1uQxYuOpUM&#10;IgsXnXrkhixcdCohRBYuOpUSIgvX36mkEFl4rBAJbug0eaHpmxJDL4mHTqWGyMJFp5JDZOGiU+kh&#10;snDRCR8kiwOTIaLM28xuckRkcZvZTZaILG620+SJyOJmO02miCxu6HS5Ivz30iMhsdCJ2/WWhYlO&#10;fGO3LEx04sC4ZWGik13mLQvTdrIVuGVh2k7Wa7csTNvJpHrLwrSdWL5bFqbtBJ63LEyuaLpxRSHx&#10;0HnjiiaXK5puXFFITC1u6HS5ounGFYXE1OKGTpcrmm5cUUhMLW7odLmi6cYVhcTU4oZOlyuablxR&#10;SDwtblzR5HJF040rCompxQ2dLlc03biikJha3NDpckXTjSsKianFDZ0uVzTduKKQmFrc0OlyRdON&#10;KwqJp8WNK5pcrmi6cUUhMbW4odPliqYbVxQSU4sbOl2uaLpxRSExtbih0+WKphtXFBJTixs6Xa5o&#10;unFFIfG0uHFFk8sVTTeuKCSmFjd0ulzRdOOKQmJqcUOnyxVNN64oJKYWN3S6XNF044pCYmpxQ6fL&#10;FU03rigknhY3rmhyuaLpxhWFxNTihk6XK5puXFFITC1u6HS5ounGFYXE1OKGTpcrmm5cUUhMLW7o&#10;dLmi6cYVhcTT4sYVTS5XNN24opCYWtzQ6XJF040rCompxQ2dLlc03biikJha3NDpckXTjSsKianF&#10;DZ0uVzTduKKQeFrcuKLJ5YqmG1cUElOLGzpdrmi6cUUhGbT4h1//8Nvf//zPf/v9n/7x1z/8xx9/&#10;+/2nP/3y859+/un3X37+/eef/uOXn//j55/+5Zef/yXS/PqHv/76+79d38Z//vR/fvl53lfeRaPT&#10;/i3+e5o3/Knx6f/8y//+43/9yyvR7z/9/Zefp3XhEPdZIT7iwtjmlnp/+ac/5xQzb0Sf3sF5J3qi&#10;u9/bd+3fv14lzLzEc7oC4/u1B0m3737701/+9sdXRd5lXmm3dZ4v4njeFjih1lfvL3/7X//y77/9&#10;lz/+v6Tjho5XoCPp1v28y4eWOlXapn27omj4mWt2X9m+fyaq8rLoM/oubzdEKutjySvXwV1IJ+3M&#10;/64+uhqDh5mv2Ed+3oLlOrvw+pkU1xqDn3kvpLvnCiWntB+yJg7utGhkTZ1egOt1Dhxcjnx+NutM&#10;c1972yHtO+t9aw67T629PtiANgQuO4q3kVCo85OO7Gk/9PO29Uoty36u97piX6Ir9+x38Lmv+3J5&#10;OOZtpmubg/uNz4byC3r7urQLAEnB2q+laN+1f/v323QFRcb3czf+7buvteMSrnhpJIgVQEXDNr/3&#10;W7lc0bNIrlzCYLRkYDAhmCtgposInFH+esWzNSmXIUwXQcevx/peSP2wL5/A/XL3k5S7s9PI4GT5&#10;1ofV/VcG+FupljaM6I+L5Z2xyyNC++7XKb1eH+7YuPxoQHfjf2m4YgePK5bjHFPNeP643AiNX684&#10;U9Jigl6wbwXDfOxxkOPsPICdewFWA8X6z18aigaSC0wEtrbIKMrE7rVJp33X/m3frwQnjzaj1a99&#10;l+vZU+3tRDilMEG8pvl3zbZl7y2+0uLSpvTlxaKFjsOVhD/sSygSSm76hgWUrHn59/I7zVvAU5qc&#10;V3Eu2oufsURtssm1bHW/ajtNHFJuJmif309xtO/av+37mVKajoCrT7jtu1xaS4XtvqjaedvXy2XX&#10;25RtaHt1jJ9p01wzVp0t4p6fmeVbP+ay8l+tZB7u7iUftKlkTaN1a3FM12uub8WYDnuT0/zv/d2P&#10;e3N6Mt6aIeKp3HNi6FnTjm01N2/Htp17neFn6nktU94/l2wCjnKybn30IesFbbpizG7JQrLYeul6&#10;Dl3My3vX8OM6z9GEPeuW9l2pJz93xRjAuTOWiWZoVuFoit3q3JB29fAyMW81BI+p2nft3/b9jOHo&#10;LUtLtc1E++4jjpYYGid5SHfdgLIsqHFuMvgZc/eaF3vFF5q898iOVfg8Nj+XzMLocm6C/pb2nfV6&#10;tJOR8TMLimTjl60HKg8/39r0c8nb1oIKhrTvkrfHe+75oBhWv88QMWqbtc5ltVZvvYMN6qkqvRnT&#10;wCfMtHxzaa0Untu5nKR0F+vUbOMXRH1C5kEVmQIWRsUVnMVCm2q+YFxsU+rUZ77Hfh2nfrcp46MD&#10;BeNz+m2Hn5e9ryNY6byDGn48Nqlke/+KrRI7jDy7LBjZvnbnRqSTkX6XzKKqL42Ypd4Ma6Fkanyd&#10;56Pklvad9YjgDz+zw+kt1n8utvbMBNzsEfb4dOW8S2Yp1rczH34mTqrPqL1JaiXP0be9ZGaObOpm&#10;WhvYnEaWVZr+HOuOnrr1VbHkOfbBLeuXPR73aNhK1tLt5wah3iQsB2LZeyr2wNo4c21sRVvJd/BO&#10;GIE+tHnTQ1ZOGH/2jK3kNuhqdYYiYcHZ0rIYzdhG8Oz9fB/uE03SO2O0Odl25L8uS0K82d576oh9&#10;ezK/RCm3p75iXtDlBwdA2ltkWFi+NSwJ68zH1Nqrr8R6R3Ka+LiYfJaDrxl/hAFzxnyF8PFzW2ve&#10;WrtZ0VZbDlt3hwY7sh7T2r5r/57fs7R8D/zYIzSPWfvsU5Ny91GLhmPTAhplJ8WiqmGMXcRJYLRa&#10;P/m6r75jHLQCc0H5r0tX9ke9ve47KQxX30qwgDiXvb1YvLPdLMfCrj5ouOT4bSfw62Sr/KAx+ooI&#10;lOYlP5fGt/s52CEzuOroeWCeuueBUxp5+4bZi2s6TiPArJCH05cb89ysX+/sYeAA/tWJKxNojyh+&#10;b+0bQi7grXTsdZRvZlcVHhfQDFzbd+3f63v2G3NznazPJWbz739/sJZpGoUJbIuVlm+uWyuF3UMz&#10;HCtTkwx+PJNsAs5m/PgzK7f+M8avh5H9eEpdObvQ9tc0ZWxxxtG9hqvysg0rt1jLhmqlA5q5pDXj&#10;QYWzdXIt81+9J7BY13KbtOt5x3YbCdPKxvQKpqKjXq7TpBim6Iqu5+fXFPmx5O/4VEH6FSc1r8fM&#10;svzS/UvsbNxH0JbueGnCgXmW2fq2/XvVMNw3bYZknbf0qyDadx/bZWOp0byIUcoZzNHbhQ35cYWP&#10;ozbT0WvX8f55xQN0bS/YKQxPbmcsfN0uxzJhwS6wBTjatubrdjlwJ7SNU8yBivlW36td2Fq0N+Jn&#10;xtT70Yz23dcj/sCOt5VUuI074N7KfWpUcNse+5hXdhjZ3QwOw5/4slIr64mTCWlNysNp4X8+fx1H&#10;dC4o/3XWFLO69KkAZ/qU1m68exN+gMs43kznf8Imf9fY3yaKtM97snpCzVOpmIFaX+b65b/O2rIy&#10;iqPEV1KmtpwxlrQ18gcHI53ZvfLMt+94mQzb9NdV7OgSvTm3nztVaErdFwGspLoHI5Z+dcvJrYKP&#10;ZhnvBAe3HrZ7SXGDxIplNKth4fsKFRN6OjVva6aPjQxO+o4yRoAsagb38L1YFonN1r+pj1qxuDca&#10;2fVhLcWY786v3nt9ALEh6ru28Ch9niTa4L+GDs3bAREd03DYPvvUOKwAYGDaiGI6SgiMkd1bPRYj&#10;+Vdc9n3DzPU33YjlgvJfl644avsqpFuIXv2JR0D7ikBnWJ7v7o5BcwY9GObNfoQT+4zPbcVi+Z/X&#10;CTYmyDb59F8P0jalcBWc68ESFA6g3bbRK+vyc7HYM8bkNYytfJkbGZ8ei/Kzg6CMhliENLA/NXKs&#10;31vfrjiM8hLpYIg1fLLmCh/xsFr4ctbIBX1n2sEzeEUP4O6hVm078P1pB7cKJv6qbtBuaTf5wNT2&#10;ZRtDGes46MzbtUGznNMOk76xA+Hh3djOXEm1MVjz0pbtV7o+KzUzU7b1A7u9c1tUAga2pT1HNa+s&#10;XPLWhkVLuz9/XjHEeQfyAlUrNjbZn21E7q9z9B1Mo20Hgn/nStrxGEBvq8z7r1/1ay7oa2BsNFbD&#10;XVBk3Y/2fWDsrDjarLQw/PBmDF2/09vNv7GwVpkSMHa+bk7DJWbKtgoVndOIOpsK79DS9urBbWdn&#10;UYzWPsIwgOfaqjXkzs/NisO77KfKJWCwymFZdSGOGes8BdAzBmPdYtyVGtsCa0KrnWvuQm2BcjO8&#10;S3hXkm82dcG9kVkDt9kgdl+MxHKxOEzabBALjtyMmMetNTIr+WjSoee/hJPU9svVe4R7NO8qO8qj&#10;x8698dgm0Gv0kOA67zezu2WeuCraPmv/ts+3vXEky0o9dVq+ff5si74lSNTWe+2zr0fWzOnJIL9f&#10;Vgw/3Nwj0r+qCnEHuFYuu0eKcO+cndZL+zAmZk64s0+6ymE450Exc//Io3l+8RawLx07jBUyP19l&#10;xnx2gqw0LGZWGeHHe9VwCSdcynrCc9L9r+/Ga8MG/2qwmVdq9ijvGMdUy4ycsxcnVg7YqistM0Ae&#10;GvgaOAl8Ddi3VXuXjLes680KGjxXBweI4VW2VufgodOg5GcWiE0x2JFz1nuXjMenGTDAGgR5vWQ8&#10;Hc239h7SPWuwE5Pd2RksJIXM5EU/Js7288sXWy4ZH9nUTOdCKacP6V0yPtXe2twpm2fGiWdywehZ&#10;8sp1TzRPvWTW6k3rlT49e+pdMua0r0BuFh/0LcSCXCWD7T56M6byXxfCcFvgxL7SMkrycg2mlayv&#10;5oQ5iftIqNRbMUZGs5I4NB6n37A0qiZg0YM1VvaDeX06YXK7t3u9rckgcTn60hRjjjzdqLWS8cb0&#10;eZuWjQXpWCms8d7Ig3Cc5WlwosI9iGZlK/C+bOLH4/lgcusdyc4mzzkTa6C3/5DtfV5usO1B79bP&#10;3lKT4JFY5F79TETGOSJ7R0aoQ+/Ivpx8/4x7sTs2Y2p8waDY2pzB7QtkKjilVRIc0d79DeHyERO3&#10;s0judY7QDmNUsRJqb03igmOpnfuZcoMfPJffzKgCg519OcpcP9NZhvXEXPZd8fpg8ZeHzY7fv01l&#10;H5y5GDV231fJsU81Wjvo6Wa3cU+LK4vDBjw4etWZ0XxdM9/7OWI4e+q408RobZwWsVl4tRcxgEJd&#10;4JGNaK72c8SppUGHZ7dbQNYQXzkfPtqw2N12rW9cDdEC4890ZAYgRM47xBWc95VVLqutTS67uRKl&#10;e500iki798U37bv2b/9+23rcco/MYwS179q/7XvWOtfhBmw7jpnWE+279m//Hm9ta96x/dp3uTYt&#10;Fe6IxguEF1yGAIRf361/6NLwQLY9KApaaImQmrZC+AREiOi2tfoAY8iOdjoVz7Q3QthQLN1HcGdS&#10;djq2m6sPQ5cR0vR++6BrlnBnSd4nFkIzZAjsLHCv6wqCMQi/zzgt7bwA3/fPpiWEHlg6C3M3sgQE&#10;9phAYK0m+pipctsXutafPWjrSHyel5+iGxz2Cxjmy9R9mJYiXLl5Bb6e8RrGL1RDPextUwibyjoi&#10;GvLrsYZT6q1j7K6bvW35fhw7zKg4TC/VcSnIQvTA99Wnj08129oZwZmepnMvHXNZ+a9WP2g0Ruo5&#10;M31YRYCjtmlYscqydIeOW5slert/bghudW9lRhTFxRCTih3xD9r0gS+56YjT79ytDX3wuWa8h9U5&#10;tZvziemYKKXW5Pcl44NptdeMfdrpzL/V7GPJfPxmSD8sdNl7tpg8HNAY5DQ2H0wiLUyCIEfI63pv&#10;BkzaruPtsOkjhH1uN+zssy8y8/0zK8rOjuIsP21Ksc4goa/qsBCyPsIE9yAavFdsUXKd6as24+Ct&#10;YtVcrzNvTffwnbvnbALd/dABTH50zGgJ2RnEWu6F/wU7Cs7O8Z17VhDMho0F9pWKLjrXZAMi9fuV&#10;afSyPUwYj9PtO3yfS7vGSQSVXWd/54W9Q3Yls6Fn43gheGHYn43We5PuJQ7q0hFb6az8iINhiXGl&#10;5WxM3pLjxGBb0xoNf0ae6pkTY8BeqXGefNWbX3q02Cj1AcTM9gbiV24geIW99Qd+8DfH0Pqh/Xu2&#10;LPNSvEz96nQ+xxxdnd4++66LioXuteqdMWPdHfGVbji1ON9xNQcp2CRKaa3UUzn9/k6Dyffx3kQL&#10;Hyb/96Pd7bv275U/xy/wo1y1/6TPd2rPbS7vtOy5u+n+svbcyANYrtKYmzrH1rRq/zbtWD+0ndSM&#10;N7e3b/uu/du/Z217QZUDBWu/E6R993VtFqLrmuMURMee9hz7X1WGTRwHCq+6xJa6hUm0stq/p24L&#10;yrcoAjxJk6FaHCXqwX1MAhenhsX4SrdIEZv8F6hftfm+mza+7xMg6+cIWsgrm082iT0gz422UiIO&#10;LJlTft772RxMr0Q08jOurZY6Ihbqdj7IuHbBMn5MYkXTFMLPuFPbuGQ3epIGzRpy2gxYXTtKvo3A&#10;uB/beVJR2QYuznL3e51aR7d/GxhT/VgLtlLad1+0KV6L3ioYpLQgkCZnRKS1fO5HTJPhWyDtY25M&#10;ABtb/h+t8m402PSuGDOC2PkvMZpr+fUAJPOlxTXRQexNfzQAw2F2dTL8TETHZsy2dj77g50P88I1&#10;JGBWcanmz79WbVlY7l4zNh6UtxF+j79cy2vI43ttS1V2lVdUZWtQtoPh1jyHKNuE82bC/isMdgMb&#10;RhNv4KVtLihXkXXBCt9+ZonG/cKu9ln799KPPoYfOj9nl34DdC6rJSJNa4sIB074ZLInbu/KEn4/&#10;j8sFE9jcUxRN/N3HSn0qlhUqu68rYyIbzvZorcWKKhwlZ00i2iSNCnybrCHOX2ceYXhf+PpDxype&#10;3IjQfWUch04zN8R+pR+twgzhso76dKXSr7g8jNqG56IZKJCTz+vGtu696sCu5mJZJ7ZYnBmH0PQZ&#10;OR8bGUS2dTubR5YqqT4Qt228sU+JU/VjbfF4NJaCdhqehftxIzM1tnGCIzZClMaMqX2bmONUmPRt&#10;HNlqfQsYvwjgysDHux4Lr7NXWbadvNuwAtfPw7PRP//Rmo1ujzDZM3fOg/d5reXa/r3s0lc1aJ99&#10;7KlolKbSh0ahH9uv6J5PcoVjuLmDzJ7i4DVrl6tqbM2yowlI7G2zGox5HvzsoLurP06xdTo31y//&#10;dTYRkb59obmwAzlHUhtn8At90cdWjNCTET7hIWltsXDc34iNZiLuBAPBOPEoxIDLOEHXmjFuVsio&#10;xQ25t8UNhN7zRC0Qy/XLf121ZWnRTN07aa8tBrY5YRZYonMJ3X9lomoj+P1rrVhCJNpO4ENtmaHe&#10;9bk1MmvzNoLdvsXB1VaqnH3cc9BocFXXlfSwNdQ2GXbO3eOYOeEYdOLp2CzVNtxXLWSZ3ThutrFv&#10;sQ/t7SNmFkCTeh6/PzE4bRRgkV6/1op9nZe7krI+ywGKkIJvQ3Mft69eudIyms7ZplZseBGbxjDo&#10;mWHGL0uM1JVxnzEapAi3Zul7/UojG9NYcN194p3YVaRmJO47otOvuZW1S5pPOKvXby4hsIO1Z3RQ&#10;qbZse7FwV8b03hld2+oTi7JW2zijNqXZBofM0Szce89SK5YpuyGZI7xyQmtUKg5052ksXJLNSkGX&#10;vM+xZAOR/7oWZI8YBWdtPxQb1WnLtXux+IyaU+m9jSrVdiXKqbEdOGVki8Wpkn5C78O6CT9QO/nB&#10;jgZuuty340qPK3GeMjJfEThXz9+RDKKa6WR5Mzx7lZYobd69pud1jpMpJ0oZOidcaKL2Wfv3+vyr&#10;qrXPPnVhbi0WdGmcfL+l0xjrO+FSF+Ig/R42WJc0X8oHXOE8bhbfBew4xPouoA9PQmXaIoIp9Lr5&#10;p/9KLH2b37haDjK4jBym0kejAFgFYCNGi8/CoROWzL7X9TK92K82gLk3v95BQjYRtX/apCl8ht2c&#10;vbeQDSEnkCJF269GivtBMv1+jqiuE6jEgtxXqd/TDt9X0w6eHz/41axfasdWri0iAxz385u5Za46&#10;xRLjsr3Tk5N7ec9L5CL++9OUYXtZ1aUZgZ+J6Gs/s90yZiLS8tbbaQeJMYvY+LH38ZSyWms/M8/m&#10;pSs/o3f7GaT0wwi5lvmvVuc9bnR49Qt2n6ylZHxR136a/iNgNY19gh5J3eo84iaXlf9qJQP5rjWW&#10;PgcFsZ5iL3VNDQAmwDMsb4PqZ5t94Yk2e7+ckKzl55JxczdaOIL08saYJRUb05Y1gy0vrPEkr6z3&#10;r5Lx05zz982kCf5x+LGka6kClBeG23ft36t1ZhDWtrMxXFjLnwuM9l37t38P033Ns6w0r7CyYSL4&#10;oiWwJi0VzoTMONES3CrQfmby0i7CAra1CquwiNWrLoIivg6X3tUeTMfnkYVm0Yj1BXfNIIHL7FAB&#10;d1ifhnhmAmNpTd8yWlrWEVOe3cIstgkKeynGgHhFuifc4TbtirFhO8nDW+9/bm2CW64FJ8tNsk42&#10;XowAFiz5rviZ4wOtzqyYafl6a8dmsKUl5em9fLd2MnwEm0nJHBe7KH8qz7dGycAL6302J8vkOEU3&#10;NmdcatIsGxiIQ1zpZ+JtW53ZXcG3fK7zl/RcoAwbdZXPHMs8crbae+742Fc4HFuEPTwAFiH3FVEM&#10;LYAjyAmYhKQ3vsN2yQh+a2aSL/ROtuoayaw9W1jGa+5i15uahM64VrZBGMe9A+lntOlWlf1QJ4py&#10;LfNfV8k4AohBu6CP4RNego0lE2AbGRxbEcW48KVPj7jYTltSGxkQr3ufR3CnMMJSpWjPayPAYoOs&#10;c2sTd4DBuBT7/5ydDbIkJ66Ft+S2x3Z7/xt730E6ApFUXfLFTMTtcpIJCCH0cyT++/XPB9Nzk5gC&#10;OhchhZL0GrndmUb/kK/5WTyQU+bySRzDI8GjTYQ4eJ5aSACBkDXPSxrJy5Q7CWN18wmgsuHUMRHw&#10;RXQLjsfws6UeNkPtgz7L/st8QXg+fS8yOolF9tUBP14iET014lUlXMjLd+EmmkFn78DeV//lniFS&#10;Qn7YC9Br63nZC8Sa/vk1yFk90xfTzr0P27yZMwe7JKwMKzY43qXt0+v+xyYIkTh7/iR1+iy/6byk&#10;MJjmClTWPp5yy3xqWlHZKP0Kv0AMzdpbbue/s33tV+XGxTm4aAx7ewiY9qlCpzPm43bfZvMvee3J&#10;ff8QKUFCBd9/ng3eptR/FFMGLZ1vVG8n2akTMu9kEc5SWIO2/YDrpO9b6RLp+65VI8BnnQSZj/E+&#10;3n7sTo8g6Yina9KdGGXI6890VPvUuRAVqFiDp5f2nUeqFxQi8+OT1Vl7FOIUgbXJ5syQrxmTWXbw&#10;Y2bnntnAGcOQnv1QSzjCvUXB6adCNHvGdimdB/siDo3LniFO6swYH3y67/6/UA7MVOTeKpi/LjZ+&#10;UcfkODR42xzUZ9l/mdrsfvO6kEubxAMyxpEzqE1KJXU3+sBAP1UaEBg36Je82/vqv7Jn5QE6DvwH&#10;cebtJGTKVfwSenDWtTnD1ZVcwjn1Bk5OYyzrClgTeulnMP4MLd7wNOEC2WKnyDsORsevCWV/oPa2&#10;d3SWlj+TMh2hzCx74dGeKn/p7gIBgK6TlHU7/01qCrFYc+LwqaiO2/mv2xMIT2bGF4cmNsi7jOe4&#10;ZgR/fbail4Oa6pTDXcqiBeXQhVMFrR1CNVTptenCw+l+5pZtpNx7/RuHdb6lM/Y7JcBCSSOL9sBJ&#10;Hziy/fvyeDsI+Y84+qfv42fzLHCM1Vnr754ph5Jk7/BMiZykISOOrReDxnhAAC47nAxEVdTLxygm&#10;xT29r/4rVhqJIBeC3yVot316BSziP+44FwxDPIM5MOVcInrjPOt9ee7u8++5ebGmlfgRb7md/7o9&#10;zGj/NzZBZuAv3Phoj38q4Q2ollPTcjv/9ffZxPYZYFFPfKDb9dn4LZIQvGZEFlPP95qhpqH7mzQE&#10;yHroihMPyHDSHa1KAK0LylGMDQaO1VJ2Z0EzPFL/zTH+lr0QyjB+OHwvN2csWg0CJQ5R0mmAbAye&#10;r5lxxBS5qLLA/xs3krKFxzfGSJl2sBc3M5Mxk3oeKpJgit95Au0ajEj2sqbhmQLHNVM2QJ7/Ufug&#10;OdNgRdKmc83Qu1TIYt1nHEngwN0naVpnvejcM9U7vVOedRXYswws2UFAmB5xhHtwM9djtLcXPaMJ&#10;FjrzWXhBYroQlSPFs5NEOmcNjPLPZR32WfZfyX3YsrLshthSVkn3qZI8RKjR5AQ8HAHayWY4gNNS&#10;w07DP/lizhiIVdN7pPL2SYGiV6mAMTDim+i4bZ1JhMIn68ccxlccTNZuFQVE6PxXWrM50n+9N9d0&#10;Yx35+97c25NgZ+Af+hAu5+87hJoF7M2cBWHLXz/sKOo9lOaCPAP2+8P38Zc7kMqxMTVaj/vIE1T1&#10;q2o4iHIBPNcthriS4RArU1iB4ol23mALftAoPQJL6t//lDZDprBcKN/PG0Hpc/1hO3CFW/vTzFCA&#10;OYfXU7jxHINlD+dy4AJXtatl4mC0YZ5kyT8/I6TOPSOVcAWFevAAJIClUzjWj9Eetp6pIlAoNviq&#10;IM+9r/4rKItqSM8eNVZNX00CzvTsgcGCPWLKY1WCyIHhoXixw4kD8Gm/iw+5b2HSFokbewkLDmE+&#10;ImRK9VU/LsDgnTVGBSN5fga1Ub20qOtC/oLBzcFC227UJqZZKeBgOSlLnbzV6dt/JbW53KqqhghP&#10;GNHJOSniexaYRDAIu/eBIW98As3I6t2cieGrCk3MGTV/C0OQPFWpQuRokQ7ResYXUJV+8SDrRuXY&#10;f32WfdfSjpB6rDBkZgebUm7nv0mdZuciZO52bTOeZR33XaugYKqGSt75d6MpGDfXhoogicfYZ9Z/&#10;ebxr7IZIVYfdENpBsbKbEwWnn448xjI3dYTfOfe80wgUXq4jflfsiB/sRoyf8lexwtOL7u+eZ4bV&#10;X/6KQ4B4Df/wyTAui41HDDj2F0q0HBBHbjn3zAFh/w4x2sSO1KdBcPgmV84utkvfuqq+YI5Dc0b1&#10;ue+Zyvjw3NghKDYEAdu5hrKJzzY2EP4poVraDln9/uh6b4oNCAGMhM+escHCAp5z1tVaAR8HEk8E&#10;ZuuZ8yL1O+KajPzDnL9ElnD7EWmQbMA3gs7s9fro06S8lRNlfv1NnCJo9dGeg2N/aP/F46rgRoLt&#10;SVdQMD3X9PPo8O+YexEiP1r8OCCwkXL+DDRk4zKbI6fKdsuTE/2SjKtmd1N9mi/lJhhgmv0x+lkc&#10;6bxNMRTTvPfVf6XcAS6g0jaxXmKezql4KeWoy8dSvBunKgRo/ysDmxKh92X5kH3y1t/gQPKjyyq4&#10;nf9+HePPNCV7pGbmsdVOgNUEmclBYL31mcG7zmBU5tHU+vrMvvEa6TgYbqMDmVIVSfjMa3iRsSL9&#10;hvjom2bKTvibY262j8280GWnI6LWpwRpdpnbtbTvczP117fgw/DqTDqujwkObJosySZELnOMeG5f&#10;eKPaTldJtg2RwmRQ5fPTxII2NQTZj3vcjwkbvdkV4H8cL1ZGdvhj5pwxCBwSBpm/K7oAM7jjKnoW&#10;9ra8F52+/ZepjcfYsVCIJbV11SeFRfLBwr9UrrY/JiZppgYmWr603tfOF8RJvEZ0kDLgR76g8pzP&#10;RxwlshbbUKRQeCgcct2VCAKBSKIfr1K/j7T/Mo0EhMl3UUl0oWPrGRvH4hBFdStHhrEvb1GsDofN&#10;TEHrffVf7hlPuIMrKBSJ7Zl8gaHhhVcS8z5nUB/G2JB0kfWzoHPvq/9yzwv+gRAgi9TnjLWeVh0H&#10;N+HmzhdYWxybOWcEW51Kva/+K3vGzVDQCrynKDOtZ3Y8IYr4NDsONWp7DBv4MUI2BvaY88aRQD0r&#10;usZHZa+zwgtHbu2pCoObMecnaKP1X7c7zmzFlFDDQrpw46N1ufDPdi+cJHrFwglWoLvkGHtf/ZdX&#10;E6vH2CGV3+q+MFh04mjArMn91Aa2oHAoTjbhzb2v/ss943jweY8BmXbR5GA2pgUfx/RuAAGEJFwU&#10;dG7aXe+r/3LPoGnNKJwK/9uih4wET3N+Wt7UrpmSZ0pd/Hx8rWmw+X0RhPQ95rbx0XmkWFNEakI1&#10;QP/eyb+Kd0i4mfykSHJPSr6NiAjF4sHx556JSBsXhu8L1u8LD5jIQhM9j8IN/XE7ELU+OdveV//l&#10;1ZFTLLUlNL4HdGs5EOFOZaw2jlzGjWr3CuVLVmIdpjiu8Jv1T2MY15FG0BllvPW8nJcoq/gGXsxZ&#10;hQpyzv+ossHWMzFlkwTC/73rF+sxg/f6zubmTPdVtQjqgaxgOl8kGyaq1VSlWcYYl/bn1cQtlRFh&#10;ZSbgr+lEY1/DO4PBARdmHb0pBPDaGN6MDosb5J6mqENOuB9pYJyW63Jx60ehonAWbjXGcJlPrB2A&#10;EOXEBnX6LPuv5OAV6kVEaktC4NMTp6ci7KGI1pxVGspnc8MJ9b76L/e8YPwwvra7HhXAcr0tVbEk&#10;GtBJsiCICL/mxVh38gIfq7M3qWyB7b5/GvdJMrhKk+9zFpjfj9FmPmiL5zkDcLEKTMKlYh1tnZfU&#10;iQMSlPwcNK9gQDxqMy7e++q/TG0ikolG0IpykPaeYV5rf/9xQLPB14FRN7lQuyp6/+uFjGypDnLC&#10;bZ9ePVk4ZLdzgdsWiCTFnBVFi4HdrfPi3yMuw7tdIcBDQZh1fJrQwRORPiFByKyBoLveVWTiVVk/&#10;OXM3XZsASiUaMqwseF+7itoUVeYdqHXWkrubM66TymUCmAGTtIVUkN7xQsQZnffHCDXnjaGb5eVM&#10;lz2jzqWmIvw+oJ/t08QaYiF5TM/bY0JKuat47AoSlz1TMCq1M+IK+Fv7rkI5m+lQpB9ui4E9WOW/&#10;3uKc0Pp0rZaOBB0d0LvPmaCSc9e59xvf9/aYgYUkgR2WOh19B1sbz51MyAeARfZJ5bPyNrqd/1Z7&#10;DivHHSqYAmXdrveWb8kVnx5JAtYUfOgzw6Nfl2XNnNXi4LVczpeyM+ee8bAWuogIxkZTLAYpwYPk&#10;QBzSQTF7Rjo7ysIBMnPDel+eu2fLWe9tgWOCSqpaqIVGe3vAMSg2MQjskLCBvrVHKc2VJhVH+fLf&#10;v0/IpGjAho2Y4Jfv6xLg5EO22ayE4XH32XvWcpylADyAyXCyV30eUAsclY17Mad0B0TQAOp9sFHP&#10;PaPvWM48U2phOCKA3lbgLbdjUgLC6VyM4s0NkEyjvaskvPWg64+dnVzcpTzR9IKIHlk4iHXps+y/&#10;vA+RTeYBcBxoP71nouRpybFjHphI2Z+OjBOCTETlZc9NSilzpvfcBCCSeZNSqCmVV82yxPl92TPO&#10;1nSEM3sk3EZtdp1ZiNom7NY+MGiUOgvrwjqPcV/2LOxr8jbnL0vVP42G7rQ9/D5ZH3quM/5XOCPk&#10;OrppRBYueyaq7r17gNWO5L3kbTJ7ds9PSxhEuIUlcNezosIGKWCeYOq2OetiRR9WQD4xwftjsGPp&#10;+Uff4eKj8fiyZ7jThzuo063CJhKp0uQQGU4PKGqT/MuuHNRGHpHoMtbqsmeCunCkVorgMknr26Tw&#10;s9kpQWwxBXX1LPU99zNeNnp+wWEEnHTTb/R8SFXB3WozGbjCHqHFwwLuId5uyP0uO/qvlCT/g9qO&#10;e+HLl7GyyjD8DGAc8tPy2/btDq8rNW6MewZw76gtChrLjmK6FYnqNhsbdtvPwHONN0F4AuZ5sc7U&#10;CxHOOEbNabOtM/xayVAA17aKFJix2Ne5ViBoUupfzhmT2r4E8peFamrUhgHNvPJnhJCaHMYp6cUg&#10;pIOWp7cve169AkSBtg0rTccchrczlfXqmZIx4CWDYnjmlGRw3TOLXMGAg/d6TWhU8s4maPDtwaHR&#10;M/VJJeLve178nRxye5owbiBnDuCt1wWxbTFaDAlYNvvzvufV64kvb9N4WfdyMlIFFlnae2ZnOG9w&#10;RD7f9My+sIOSGvEP1ygr4A0rlO7GgC1W+A9xs/M6WxNMGYJbWBCjsZ/YTRNP5Hb+W+2XKCjr8tB4&#10;j5IKmtmKwP2JqdT3Tnus60u6pGqPhef9QNMvuArQRsYhgGRJ7xa773M0mUSu/wXuXVLmJ0Qp/k3a&#10;J8jgqr1GlHJsjGjHUX6JjXMBsWJnY83YB9PPN2dzXAWifU70QQXlYO9n5ApHUHRuk2ArmEHK4Yc9&#10;tfOLrnQyHUEw3+Vw6G7uRGHCL9yv20faH+PJb6h5aYiFypiR74es3Ue6YBaoDcCCpsxwO//1Tljb&#10;g0B5RM229o1+FY9nVG73Yc20YXJ/Cj/QQwftowVKKNnfl1SX9RzloEeQM4O/nHUAn8jpulHiC2+i&#10;kHDKJm8SQCq89+TNrbe/sQyy3BBVyUBOWxtwO/813QU3Le5HAvlUcTv/rfbolann4NDVrouzwO38&#10;t9oTykyOheAZv1rW6dF+RmAI3syT3e2O6yqnb42KkOuvTSIujw97ESX7t3WRL3vxQ89zvPjAWC/R&#10;o1gGD0KRF4169/Svxx9JaZ8sX8/dNCV3r6QAqj+e3B/WgB2ca4bbd5ZN9Xc/zIyz1zJYEqrvFRht&#10;ecwhtE0c8WhtBa5PyO9Dapx7JkhhoBc1NVIWTJoq/pcDg8VJA+4k/7Rnel9fdh2GqWvnIivJLfce&#10;mruufyvXBay3LWvew+/QY3g/PqZKRcqm+fYdxfCtzXcR0pvq2Hom9+tX3x7tcRH0tudlzqCTNtd3&#10;GxhaVi+3hgtgGXft29uewZak5JpcXVyyflo5rBumjku0dDVbaGoIjzex2pU/QHMTg24MSJTBPnm8&#10;1+yMnQ04g9KCEFylkHKdp/ovcxgWgHfGQWkF5GOnEqABg70mScTMOWeMDbwHKTd6X/1X9Ywpn9wJ&#10;8oIAZZ8zbpB6jCTbfPJQwdEAXPLo4t5Rva/+yz1j8tvZcMBqkJGHfImFnJDdOWeyAwqMxJzf4BCU&#10;hGsYyAH6QmwVWHH0zIVtJBR2kuCdsCcDoC/YpHtqs8iFwSUIk7ek1qRWvCh4KLi39YwV4pxt4m+C&#10;9Lzoub+LRbZ9GqmfLITvQMZOO+5wAxggMVFMd/uZI03wuLEjidQhSvqncRjUQqrG32bV4B80G7AU&#10;RKdezHnRPSeGaaH2BO+q4whNL4+nfkxJEB1NcRp3bvZZa64GnmfpxWqnXQyl3M5/P7U3N7ld763e&#10;YmzeHBxqu767bI4Jma6Zta31Vl4QxDP8UA6HrUQbYEeXSyTjB1tvEydgu+yLI004C4nf8RHro+vV&#10;Q7IT2d7K0mG5lhAkg4RpNTYjClhVXRDTXAN2XM0ztcGuWuchk3bPv0KE/GOn1elEkvFp20Sqole4&#10;99V/eZ1l9Po0K4t8LiQf85FDEhj+xj7n9THUDpJcUnvpWfPbwJ5gW2bPUGdzVZCF51AFeil6+xtq&#10;L8csJwpFPLZJzVOYNd0Tw9bzH3g1pbRerPOiOwD+TRzpQu1FfURV3UBkq/bQtMu+sp/1U1KACXsP&#10;BleufnkOpnZqmRDcQXtDy2ivDJJv1oJa5/ah9cSw+ZtfxgV0Os0oHBOqtxH9zHH1GebopAKFiCJF&#10;gjVbVxFj2Z5xPGt7jQdwsKkwk8yY1bauuJbQlFJtJSJwvGSNL68fckkYez1EnwVT0gYkdS/eJOV+&#10;3o7UZ2Za5QwFJw0jXsdjRYDcyn/dGg9PuBDJ9gam+n21GE2mi9L6uVr7t5fRA3/bOaHPwuNBsQux&#10;dCDHV0Iu6wNU94We25ZdV7i1JcDhn4oAKgHCvD1ceRA3o2fYZ7ZRRRMMe/JfQvdoEV/3B7jxvCCL&#10;1lOH9jc/7w/gUHJ/iLHkv60ckB/2B65FpOZ4izzsrvaATCYSlw91jVyjBaBbBGq8CQJsPLzbH0KQ&#10;5mfZWR3aoyRCTgh9VgVMNvoTIE2vOrLjUzVI08oSgFBPlOXQKH+iP6p0aqC0VrGEr6u18OA6Ho+g&#10;84XHA8Vj9ocJShsJAQAbbDXnCQ0JhPIDxd139EbEjqh4vIMqTzSuz+cLPyE50xgEPZ8ALNZ38tPW&#10;E/ya8BoQAugnW097a9Y21Ch0IqHIt3GdqrvJFvE7qlWhdyxXVZslRaewtuE4nA8BICflCMQyreit&#10;r0//lfRT1Z3sEzspotz1WVTB1LKVGta1D+BUXucvsvzUpxJlM0bIpUe6KWyZJxVTXCmTI2ureUbc&#10;2MVWZLCUBO699F/JlYKjxzyJU6cd63kC33I5A5DjCs6sA8I7iiAUV44bul7IAVxJWLV6kysOFZFZ&#10;P0ukOrc6IWnizv3hCGaNNxF2ISTuZA/xx/TuKfCwLRleBuSYPqs6CigorVN0TVsNMr7j3bteZVD6&#10;w6h0rO46VVkUQUEpBFuYHK9vFSVn/yfw+dFt315sAMXLYyZS47wqbnbkAcWRPA4tc58+NyrYQgYi&#10;Izh1m8NwL48OCUyKRXn6GOWpW4xawxPoYKvhSezeYVQsOdZ67ZTT2E42cJrap9d9Dld6jJawQdfC&#10;lI0SWwGVh/zd5gqAmA6Z8F5WkLya5/JZDpatxO0yFUpjUMKmzXMSAbs34+ePPr20saFBzdiLjQsr&#10;0/d4x638160LkCMgWzkZ3Oq4brrINFhMukdXo7Dy8AslgaXot/mwzZI5QbingvyYz6lP7gOdTIhT&#10;LOJ4JaewTe3jQTlI7Wk+xZOVA1ZRpg92qKeccpGAchYfUrxdFemDx9zMf7M5BQ/IW4l9Jxews+7d&#10;zH/dnOM+WQ00e8JUPq4SOOmyZ5FPirp8HQwnHdahBkNgEBDgD63Zh7EqUzIuQzkuB4m3uXcp0qSC&#10;IYyn6I21lacjcFAV8mwPp3ivh3csIFBBLCPgy0Q2Vp/AUO0jwboipNo6RfPPowoJRtaZ6dfn1n+Z&#10;D5ZXa6Wq2/XD2G0djQnmTFDsZArM0Dfd4qnxwcGxHCOe3UJhC2w20nasrIeOimLdi+Rf7VXsyyYC&#10;Jd8NzFLi+XZOtKe6szrZrpO1/0oiL0fd6YhZdjctO4KuSYZ3BxBd1bl36nY5Sp+zxUxPrVeXd8+D&#10;ts9v2/aKd9aqLke6m/WXzYEL1Z9aAlhbjLfgsaeGIYefO3ypugCfTvP1pBMtm/GpTi0q3EstDVZO&#10;SMlB+QNWmBEb5LEck6tc4VDIvfZWG10cM08lF7dvHqcH9RgNNPWQt1r3V2VerqtYNGAdqoWwzlOl&#10;GvLhZ0/RiY+IIUuNEqc8jRYS476YOzKx4k2CkG+kJ/F55YipT+a0Y5kgQmrdOtA3kOgHK7TP7IsV&#10;iwKZRTkxTxUUgIicMx+tWLUPWd3ae2f6b+xJYkIylTQvUO+KC8TX3cp/j62f+a0fMXHYHSi4ox/2&#10;NpD8H2ahS+PT5yEHMgrMt3HRGlUlvz4A0F9bgzlJ/zAnnVyP31uzW6NwC6EB1bL43prCYjlPFNg6&#10;n03HvupBVQB8f2cCMKJ4y1QEYEsq8ZiaimcQMqJ7H5/L/bigi9/gyPEo+XYaLPWtliMJKM4jpIcN&#10;ksq2oahTDIg9HVkdV3rPcuOgLuzs6jY+blDM8VmllzW1B1+M8wexLFTkKNagU7P/Ctqi4PPd+Cwq&#10;ZAexgv3kFB4PKeu1pQ8o3JLJBQAySZU+9ul1zf2hG1dCSihm+YO+SjKXIRaYiMqz6Zx1no/wWTlk&#10;Sgp2MuFeSvNXQe2uXowbEGOnQ0DAwsf5HPskjp1KGrFGZSItLCjARco+VbMKd6P5ExPRZeQBsuQV&#10;SFe8slxHPa5RaPPEMWTT8MC8dMNiSaJBqlkfp8+srxu4wTd7/Adp81mWo7BzaewYmzJ/S35OWd5H&#10;mfIBp2HGcXiLbJOV/tyk6tq1ZO9hjPaHv1TOTrQAfyLoy2nfbLRAu8/UZ0yNFDismVv5b45NyQU5&#10;I+D3VXfPrY7z4Sw1FXB6djnAQUEBtRiyara3uLfQQulzparQG2SQYEip8SOgKZvayISFnEcmoU75&#10;HxcG/x8lStOBA8wmL+V+8LDnm1RRIYbwWYMun1EWt/LfbD1v+mRod3VPxk3vSSbK3IYnYG67UUtw&#10;LDsu1I6vWuW3DpQbucY7hhhhvnOSJx95Hv4b80GU+zwbuDNHjt3qxBOsJVcuxK4ly7dHyQExwmbx&#10;UIfVOIJrsqP0TTzU7cZnY8195wgl92N92Pgw1ff5cPhktEf3/QVE7+OOwGdgfY3WIPh++DbOqpwa&#10;NfrLo+PxHmlFIDMtJRhXlWAWdlWkn/NxiL/n2S14TspGrmVH8TvJg2OfyxmgFJi2RUAHu56+bjjA&#10;elkHtJwBn/nt2Cd4jzxNcRmqGlf77KhPFTy+bwAEvy8/GTvqhicoIariAeODF3sWlSQpKanAkRyU&#10;/LZuHGRyyI8eAH30deMIokhVPsQ11giMfuuyrEPunedzoiHxHiy6+Kycec37LHCpCfwUxJSyttxT&#10;YpVn2Hvpv1KeqRhMUhJvb79kgHpMpK7EgEbxgnVRQUTb/am00do7vRfTOHsjHdKnCTUcH7vz82kM&#10;MkAe7TEWIiOCNcUifj+OVdqWEzleG4Wq1ikoxKnSGVpldqmUtYVrdXURWPt8SizkfgfCnow2X0Xx&#10;3hyDCGjlC49u0cMYQetWCxhswNGkazxjpp2w/VeQl27JXPSHsbK2D8OpduCNpLvW7W+cZ6l9Q4s3&#10;OEtcAwrdJ5Hlh+4fJpE6FRvUSgm8dbaf1rXP7wtjEKJ34ib6PMMIav3AFwhUVy6vt3xK4V5F4AYZ&#10;WZ5eRJibHGDieMjqRKjhoWL00efqqAqpfcmYMH1xMH2qACVIhO6X+IVEV6bi4BgGFCrRZa8Uns8T&#10;iCnHMTJnqgTd2FU1meXhkbJ9bl9WhqAIYmkMms1bRswPK6PyLJleh+ct9nkNCQ0ZyR+fRP1qCjRu&#10;ZFW/Gw8xYKq/bbyHUD8uZmWSxZs4hZo8l6MVpFk8NIPVgKhI4IQyytKGNnq3Lir6k45FoqxI73VX&#10;qB54CnTWZZNLHC/Ow/mNc80cfzFPVatPXiB80hVRfNH4N4PHKHW9sSdlMF0mkOj8BwO7jyC5nlCd&#10;oGVi3Sf/idETJ4rW0MUkye/ow/Eiu/A8zX6+kMqv2vFjmwBoj7jmR+2PSzIMvhIHlKfC3zxNBwnr&#10;C3Rgt81HoSR+V9/SdS+Nj3AW8d9ibLh3X5BQ1ez8Walv/bNcgufP1rlo9uTOLmopRJ91+l2xpwqz&#10;p2r6PBlV5s0hGeQHOvHCu+gwlKyIPtmGL3QRYlUqqx7HolTz9llsTYe1HmcmrmWUrngTkcxpE4dA&#10;X8H+K9hTWfEGKiNQIg/d5KNIghHn5LOpcMYyTwpJEEsZfWrjfODPU59UhCSEnW+KK9pnVeAsdiFh&#10;663eCYUanAZOlH2ipHov/VfMU8VQU9CzfbcCLsoxcDEdtnmYZSaC4Dkuk4L4C+674iEAtHLBaj25&#10;IVyq7UI+ZRf4zizkX+ch0ifQzeJNDMwXtCXuqKJ36lNVJuMQ8FRUP8tqMkvWxSpOh3LOQOQrWxsH&#10;p2/BRVZl0f+P8ka5AbZa0L8qQvpN3rBsLj+iYtIdhQa7or7HZEGfd3mDl9T+TSrkfapz4L6DS4jv&#10;Km1/UA+gVTiwP86HKJ/BxcjRu4pS5JAabSYXWEdUkFxryOGIDDV/EugXNmjwBL792DV3fKhihjEr&#10;anzkfRPmCY4YHCvxWV2817QyzP2qJAZPvpArCEiftKo63JMUiGc7nzTuR1s3BhQQlG7sGqT9Cyy/&#10;dPoEpOhal20qaN7JfEB+wJi3PuGyVC8pWpUS6Yq26NHkG8RoxYxtySikVzmkzKmn2eEmLdvrN28O&#10;6XDXJ2zis6kMJK8nZ4MLJ+pO3u6AJVLiy7TQFdM+uuqTAKgyTbUqiH3c6Cv55Eq32SUQd+MhlQ/N&#10;VQEVkUlmd31qmYI1Vbe6yzI0P5vfVMgicbgNiBH6TZwQ5entJ0P/FRJAZ6BHy/HT62cDT3NcmhNs&#10;u0kOE9BXeKJLg+LQgB7z7PKGjERllAyqytawz9ut/DfHhlBOtDrq2tP32lsTB4IhQ2BQ+qeqCLvV&#10;F8NF7oXMNMNlj8s8ZvKD4UJTMGpjMoCTQvc0VxKTQoWLteQY6JoEDxUYGG+O2NaRcqfVInVGCPZ4&#10;E8dPYzysEUoc50OqA+8POVZjQHg+XpywfJbTOuiKMd+1NAYk/1cMCKW9bRPSeFUuJR6iOw916sEh&#10;x3lCM3tKuRJhm4oikB4QjNe0NIYDhC8Jj/A/c+W5T8R0hrVVmLxVemY/ClQ5pnJ6eOSf3ssX/kPp&#10;dIxj+Gjv+A/dkBvCYkhoT00gAH9D9QheUIJCXxcAEYYVEVJ5katH7tH/fpmtTd3ieQ4y4/Wei4YF&#10;i1YyRovI/OA97BQLKSA3qBWb4tzZJ+Uy8qynGFY/jiACS5r7zLvljv+wxn1/Lyd3F/Dg1bkmLwkv&#10;N76Wqwb0YS37zL7wAkuKph+rivY6VpUx/yCLSAL6JwPixUE1JF2xliU3nryAtae65BLJ3E4ZKuUd&#10;jTCWKvBPLlPTBIRmtRNQ1c46jSAfDUafqIAvTiu8AmCVckWRRb1P7qDEuussVkRQofaURYRp3+Rz&#10;/YF/KlGflIDvl1cg8eDJGBC2W6/mgQzhzeD58ive0Xb4SeJNjKW+t9m6ipxrxbB9u5KFG5fJxbNX&#10;zkpV+M7Dk2FzeK1MjXZRIHoWsy+1Sukbwlday9UsKa7o4pQoVGgfa58c5WX/y+fQlvpfFaOMlX6p&#10;160qKkzbfSvDORBUP+iSKmIZpP01rrFLKb3t7IO7kdwdOXGG1vPUX/E+pwAj5qHsvEWakALnCKQq&#10;S37QsfoIQmqS8iFn1eiTmoD9AFhdGTBXF2/U1xNSRG+CUmFw1/MkoVUBz/EmccjOQ5Q0cZLUwc/B&#10;vs1YBBhBdKL7PvH+2HPw9HMMeREDImO0ayeUBlPC7hgtEv3F3c+AFVQOerzJevZDB7NYFyDq4dPg&#10;pRyQcbToLZ8qA1hjjZVUILCMfjwcpo1b+W+2JpSU/q2/SA9+ZOQ9WhO+j8EiZ4q/3OrEWVwiAoZg&#10;vEO2yKbyoY7J06nZU8Nl84hijFsEa0O/WGUVXCixz5tNUiCBpSGqT1TcR0Ul5Eo+RKy9sK5RJlQb&#10;dnwWnuxnDf4/lXuMh3y2D4j4M8bbeEiMt6jaqdl/xeqhwCtCP97EOup5LdwW68AOO22vCQQcyEQg&#10;APlCv0IGYvdFnxypXVIsab//Elbqbg1cAYLPaLS4MPMa4ofkNy/FDIVPSD36XyhT8H238t9q7bzB&#10;mS5ND251oiFlbeyxxzUtii0CFcnmdMJD8jzgmZTTynUPSjzmc+yT8EnKTCyHXV8EWuDAD2GqTReC&#10;GrlhSDD9hPrwfJMqaNl8RXQnVJQ7cKHK1hrVEKExWqONhF2ztD7Oh+PePcCH3UGMZuzcSaj796YQ&#10;rQ+hygubb3kT6dC9xyQJGLKP9rOFYXB2+pJv3TpfOJ0+s/4rKbnka4IG+NW2MQ4g5yagHSk1amUk&#10;oEFpfBF+yJDIHa/MXIr/8OgHhaaaWrkbeA2yQO98WNkgylUMRrrqUxU+Q6wA3FacZ5kJakXqxYcM&#10;DBxqaUXCZq+SUvGKOYCND2nz9xOLtLsKpR11ah0QqATrk4jzTDu6miZOO4eMVISzk5ZAcgorAsd4&#10;5tpa41TJ1URTI6Hw3jmp+FzsRX1VKRULbZepQL8tqVXFAfNN3fMdzPeYZ9/M+MxSzhCmtl+Jd9zK&#10;f4O92QtsI+18+IyxeVZuddoSSx4pezsLL5gDlzxSvIbKlVwmi0MQkRm96RqOMxDKfccI5RDMeKXq&#10;oWOl8sGP89E2DzaGmrgGv0MdNZ6MEdJaPNW/fZr93ChCX7Jk6wSXtOdDyqGyrmIqREuziOFjNU99&#10;wjf/JLpeF2WHumCKw1N4XAZVdXdxt1dwymrviOQwEMkiOcPeS6e4XLWJ8UJW/nQN85C7QURa/xvc&#10;vaxP7ymFKkEUQm3jwPkXxaD7npDsGV1kmyXSvSa7PCS8VgGz3kv/5T7nZ4nvdnc9jooaEP/A87Bw&#10;LZLdN4x/OYCPfX4/16dGgLd+y53E2E1j+4uisa2brizKwkmgV/75zvsq9JZmwL3ixCmW68YVHZSw&#10;b2RClKVvRX6O8OXWugkOFhsT/0NWI7/ifeHX0lsr/bIra0MzDeZTKHDTTIehOLiMe26yesxdn2A2&#10;EvxD7G2/FwCbMOEVlEXcQqzyfeS5hTmrNP6QKJ07+q/gT+LovqVXxe/7gQcKx4gZZRxv1g1x6jSN&#10;CSZlIP9unmAdU+9EvjDgdT2Zmcvq4rXlgqz2kIPDuTeEzcIxc9Un1DMc+2n/reh2QdUb3gPkmOo3&#10;S2rguBJT3NIWt6W1CTKKMsxu1sTr92eiUxia4D/L3l8D9DLHzyfWaT1JNTDyZ1j5bSr4nF0VTNfJ&#10;de1ZsNN0HgsMHpxwRVtsE+OjlJfayYe7xQbpCe9BRmXsz7Fr7ue5wkgwE7tMgNQGrVHWYff34CJP&#10;6JncSBGluZsnZmU6GGD4zTuFB5bcrcEmzHfzawl+lLR96y7jrLdqoUhrYxO2Cuds9Pn03xFVzhJj&#10;nMVyWd7yLSB1wxcJ6ik2vrAmpEaGR59PPyX6RcqEt+5PzIbUGPBNK5S49rlEyx/+WEW4Etwzg9NX&#10;6ynHmwFikqBtr6BRGoXz9DsDsGErDSLQd8B3rrr87zcBj3wRr0/rEdkCWCKW8wDEFAQ7Hsplf7+a&#10;aKQYptHnOCFXyqI5UoYipJtiCNuAiAfnwavQxJs+kQkW8QTVts/CYMmZCJouLrAe8JqFSCAEE8f5&#10;FWllPJnhn5EdbhkyMI9YQF9qpbcYqvE21ETqbfojkOGw4cK1FE1BFsaSUbCzl+bCNsPqy7gtRpC1&#10;pi7TN02L09AVKDD7UaNiR7vVl+AdrX3k+vz6IXCHci/k8lDhN02ZbCZlP+kR4d2+tggOxWj0TBCn&#10;HGGfVf+VerJyvQ2Jg78bIQHBOZNMPNGf/cdgokPW1ZPrXfRf2SEF+52QwUCbvAE8wOGYM2Tl+mhU&#10;hOJX2sdEdt90Seg2DxARbvssgVJUoUE5tsz2EC0kdyKYqTf2BxxoiGy9aR1EwS0dgGMldUY1yv5N&#10;cHYedx9giGfSYp5nsI/yAF1t1J2Y1qc4uCHkumUEBUkfi9hnDOhu9y+4AgyCrsdqf0tj1jxHKlTv&#10;E5dAejpRsUOTuOzz8GbRFjuxPgtSpNMWpIFBU2AiX+h3TGV+Fh7qfLt89hltX8EVRl5cznPBbHBq&#10;ddZc0R7K42u0baAD3bUeEqtzTf/l7Uko3kv2mCcWQiXSSSfvfQLoSNPtJW3JQFFpvMEm5oRaTxxz&#10;nKTxEENz6xMOS8O5GOyOtsr7NPchavp6AmOobY9SudF2ERiIvvHmZZ9oBGkWP7cgFoTSxIYcEuyz&#10;05bzOUV/7ezLPnF1ZdSKgNB26ONwJBQx+nwKRpAN+KHioRTZIw/5DPRpAsB5VX7zHbc6chyOGhsG&#10;Q2FuE+csRLftgyjW4ISwnlRv3lGFmZEO8emzoNQqmSAnXn3i8/Y1up/79HyTKkRFyQeM3sgoHCzM&#10;ON3Kf92ayNHOJUvrIw0ZE2bk6GEgnBsNVSEsjwVEdL9eAf2MaEms8kspjL9XxULHrn1ICiUaprv/&#10;CTEi5mWc8me9b6MKyekq26reCID/kNSu++CtRdG6AEX+5pGG//sTKoagETSh1W6RGqnspNE9km/D&#10;AqLipi/s83zOfbIcKb+e6jH6g+3eJ+aMfaaaIWNAi9+/99J/eY/OfY0bdPOMkm6AK2F89gnZwxNV&#10;9UwgwhvJx35LCj0he8SMdYetpnJ6WDKTpNRQz+72OPBM58ISHf+1CXHCKylXysSqPU5RL1DwMSBn&#10;IF72Oc/Ap1nHdeAkIozPPg1C8NoqMSwiSJ+2jOgr2H/lehJ7xWSIN9mHfZ44iBzpEzZs04YwKNLJ&#10;QY3Digb1Xrxn3BvaqcMaaOQep1v5r1sz5RybXHgVRnMz/83mNKaexJiKouZx8C6y79kcdcvNwf1s&#10;x83e/BdSMgLfkIwMvK15n7eHhKvCRhdjipeKU0BDcQFVjECQ4J6PCiqt0O3CmjiY1TvaR0kNqX/y&#10;k9wD8SMNVDcsTzIO+rCZFpL1vjwpMJ4+9xHTcSLNSYGWT5OQ4JAswNVU4PIJCgvFlFEGw8q42x1I&#10;1TpY8X5s7gmqhQOMiw+rvkPXgAjlItLzKfN8IXzwVFFIMV9lttuHEU2ej8zKPluwjUQK413c/6GD&#10;381WqBOvDP6WHl9WZhw1YePDWCKbZwQR7dpDDO8VmgCzc17kRFrNNh/8BOnJJ4dGMnldW6rpsLwx&#10;KNml3t2difqvZCldN+2ty47ZFE0W3p4EIvKS9q1b1ZtLTbMcn5dE/i0Hdoz44afF50soLz/8cA7L&#10;QhbaQiKXIGBmd951S212e664tH6LlqiygCsK6ZpjTJt1thxirlGExkEgWk8vuyWw4ZxJtkjPmQQr&#10;BKwoVo/8xQ3dyK3pGG/ByXi2hW44dbsJI7nZ5ktwZb7kZv4bTMCxBeI5BDK1dGYMzs1OnMMBhT/d&#10;mRRUmG0yFAmIVyGGTaEisgdXWq5P8exx4t9YKXrrD185SUAGG+j7tEjuci6f7shI0cSSfZ2XQKHG&#10;kCgnrCverAHnfKibfFS4hz6zcatBMDZKWkqtKzYRMsrOZbTmv+Dt7dMK2Man2TxbuhpvD/1D2wJk&#10;F+55n5N99fqvZAAcS0Z0ghRgUlvPcGji39k1nJzbnFXPNEmC+PsENTbV3SfWlaMxZLqlLb+sztf2&#10;HGA+StzOf+v7gKvyQJbOHZbBt++jj3sWKhhl74u/e6Qc29UZmAIcZX0bn8lITIzdlGTgzvP8Wx7j&#10;nzUzcdaEyLnjFs5kitknp4kR25nwJ3womMdgh8Gn+2MgWclMGJLveiZLxeIZz5jQ9IugJJY3ah1k&#10;z39u+gJAeEJANTBSK84S7UxtwGAOeyGylHzXel4ej+pj7bwSBF8LEDsEAf5Bln7oeY56Xpg1F3K5&#10;0E2x8+7mp2f8EckGlCmZvNv76r+Sj/FgioQxanZX1wygNuqrP43s6u5jHqPt+22ABC/8XrwL85pe&#10;6mUj58IGiup1yBxvszNynZEZGed+8LZ3V80WIE+OVyVSY4WXXfuBRqMwx6CRLnvbICYIRqPZcTEM&#10;DGVjGzzKUDXeFpL0zJH7SAXxSisGdR+smHhxGemzfV0CqsqwDzvm0V6p1x4VV2Xs8mhvj1guyqm6&#10;+g/ysa+PvHnb+D9Qeu59xUJ75HljGaTEJnUaN8Jc53P/Q88ro/uavrkD122CLdZV5G0Hwphvem6b&#10;m563fbBKHcRON1Q2qUPPXsc+y/7LuwFzL718QvAp5N8YFyWrNAKZABu18X7BBSnvSB70Cve++i/3&#10;vL4LnK9HTtASl09LI9h7HhZZyqyX1NYGttw4yLv1MZiqcGdNNlhJgtISxupD6pznrMsvTS98ij1o&#10;wUIui8HpuQuZ9W1hgv+/6yy867bOS8+aX7dMGNgoMpDSb9y3EpKoz7L/8jovZyKFNDeQE5+eBy7u&#10;X11Q0Rhw2RngL4Xef9HzPBNJ9sbQ3D6N3ynZgCwt4Sxbz8uxR8SDAlIvel6kELcFbVjvdnDhOv39&#10;OFHnYSL42DudDRrm6QbAbovroLMNT9BYSAJdWwQLZRLFKs8pkIYyQ+6pvSiiKsTbI2d8mknVpwHY&#10;jU/XrqIEiWsmEZAGPPlinam5ofSRMSmWOQvBzk8LPpwk+QcGDKVseYwWkXsSp4h859dzJhwD42TP&#10;AtY1D9LIdEowijLzpKCtHDYusHbPqsz6QnqSOVSQD+VhbuIRE9Ihi+Vu7Dnn9hj6vZqzUMox539V&#10;87hvG7YRsIZ8DGRrO5+JBDtFmmgyMYU3cyboYd2cM3I/gFe7GS2cpOBObZ47rWP4od70rFrruc6E&#10;HXe5jUxXstZgQNS0XWVhn1HGPR+rXqP1pi4v+6+UnkKiWnM8fZpCT0iP6PkwMEz2jBgKioW74gVv&#10;/0RtjFmzwWExFi/F+3UeUZmYFDdb7gsp7JYXgwyKnfWxhGzxUqV2+po6ffsvUxu57fMZe2PLaQFm&#10;NGL+Y2ByL27akGp42o7CPZyXJD00g02rBrskkyo+Ch4pDoPPWj7tAQO7PXLVXhh/9zwzfAc24gAM&#10;KNzRRJHCvenN5gzWxVb9Mf4b98nMwnvzmNm5Z0wj79pBtK1nziRrmCeSk9rqE+n1aqI72L2PngbA&#10;p09Ki+05I/h7Cg8Pl3EDNXgR1YRRFnJyLuyHHRU+s6oeFXJxy3dnGJyDSZ0rrNpmL+QFJ74AecFN&#10;nMK9+hNLBwrAC0mEavMtEgNg0vE2Eo9h3MsLxDpSMN8FgL5PiuoxDmuonnAv08CR8a9v1VbMQ5iF&#10;61OYAu3/mreZ0gaR4dPMOUlCWU8Q5o0NKBDhfBUWhfe9nzo3918pL1Q5x6KIq7azQE4dsyidLmkH&#10;j1PVsO8q6mj4Zm8Kr1Bq4Txn72v3yYlQhGSFK4nV7c4jpUZg0ghnPAbmNhRSDl3nkdjUlqqLTEQJ&#10;zRABGyWzau/2P/LZObfKEd8Kh2HFEYWL1VGKD/7svjrUEkvJo/2YnsBHz567aaTdHJ4N3gKb4DV1&#10;O//N9rrroLBQhBsfMvhIU8Xp8rTAN/XXVvrtT1KNKpxDOcQtFqTohnxl2qkIiFEm7sTx+0gJzuU9&#10;kCwD0Wprbm7nv55Z6wWVaaz7crqcZ7YOnXMwigQUX/eJE/ruzNSoidx8Eyfg0jRfeoo+TM9jT8ye&#10;OUrS56ycLyrRNm4hdOBye9CUmyYHMz245TxnQhpmRFD/IOL7p+FMYkyxXKxW3Ao0B4bscAAOPyYJ&#10;THr70fO+OmBrC72HdvpTBAF/FvIrBwFov2wVf9d/c/WJD2GEZHsO+Cpm5Hb+W+2hQWiq4FzYmpZI&#10;bnekHH4h8X6QBjES+m2Rhlk5EjtuMt/0NeSz7KbxtpKB30h+oqmqHBLvEtDdHGMkxgDYycfEUTZX&#10;4i+CwKm2o+kBTfXe6LP03JNGRFM5T/KjhKxjOsuO2ttD9zR8mR4BVvOk2/Xe3Iu2ea4EHr88D4um&#10;ZKUrZ2JMfBT07FJTuFX3SY0wEtZuuFFZDxn9hM2Qy86B8Ej912MkVTxLian9f8TCgufdzn/dvo2K&#10;jXrFXdjuKjaWU1WAuu1LFfxM9Zmt9CRUo75yMY+UOK8ByXnpV+DT5Al1WYSjwTBH8SHQxT4wqXG5&#10;V5H1WXbvIRHOPcMxCUgiBEK2UIMVItqwGVIWccpQvKf3jFqbcXMOIUS+4wa9r311QBdlTX5WU5l4&#10;SSm381+vJkqsTz/az2wkt+u95VsqZWQMq1SxTTOmGINVOSAQFOHpi024xpVEeQwHeYy9L4/Aff4L&#10;bCngXbzlhfq8Y5mYb68XSANk+0aJ3pt7+VtJKsmnqvLZAQl4v3wjs/xNqCVtzf6gjIlPAg6xTHe/&#10;4xYwpqVhAThN7axkBTGQ0rCwNKlT33sGd2NJQ1XeN0VRBI5BBY45I2W2jD0eM7BUG0lrTgzaHBjw&#10;q0QGkfXMgWtdptO3ryZCmz5TMmLcpzvv42rSHpxoQk9QJWfurr/rv15HsWh9nxqv5jG366PzW6x3&#10;GhmqhJ5UnFNdCYWc3SKZJI1iMiYdP1PiQ8/Kjcp3EUTQBinsnpk+n/Z0cC90tyzgH+n2+TYaU8nk&#10;3lf/FXPmIMSk8LtcNtB1NdWS5Hv5aXg/4BRzYKqv7cfygjt7rvfVf7lnsgnSaUBKPEnxTTJDa7wo&#10;9WkM7I0kRDgKDqVc6bNXzOvtPjGeszoSVbMwkb6fdgoCu1wm7YWQvpAi8Cehhjw15E3qEXF5C5yX&#10;EUiu5nyFEbDpvdjgxz/oUtvMqE4s58c4YemcE2Ub6d5+Qh9H5l1oXcsOPK4ZPn2jcXiL60a2oXNG&#10;es3YC1sRAplPhrzzNqF+6w69r/4rVw58s7MK/qRCAhKw7RAB7a30kvsB1bbHKmcW1MGT+wllcOyZ&#10;k5tSIX6XDOw+5wXYirsJ/PQ+MGrCuWe8xm8AgdQHd46x3FzYSn1SCIUE2Khnoc9XoUFk0i5WHjPM&#10;8fbVacSd84w6pcLf6PPh4a9tT9k9O/SOi6GbkIpi0MTSt9O3/8p1RhutsgdzpWbPONosKP9GW+vq&#10;HJKRt3Pv4ND/5KXf9oLiELVGSknyeN3Ofz1GoVxTmwUSotLBXWc+zwz/gZVcqvwkRnPODL3XBhgB&#10;A5W2aqup2y5SphATVBWq6LP31X/leLnrTpHPIRskdMPfUD1TRUNx03iMjNs2tTRKHwEDWmoZ2Pva&#10;aITRhhTyR2W/bDTa24N4mCunUWzte29eCdneHrqI1hQy/PBUzXqwQ00cELTqhyRdJM7uaUow6K8S&#10;OMUD89MIOCvWJz7FQ4n0i56LjS/3JjIYn0GO2tw3e8aMsa4wt8DyWElMftsUu+x53XyHOcNbNrXQ&#10;fbdbMchSk5XjOXM4vKE2jn/bYRTK5CIwrdSclIqwep0Ph4OSGkxtfMu1vztP9V/msHlx21G842qp&#10;TY3Lu+uElBVmYNUzA39x4qmUTZHzdLCsR9qTJDo73LPOwxfyAje+q6jiMDOPTGpjMxdv487tMGBG&#10;An+aw3TUnnve9j/uf0yC5A5cc+h2Xabu7df9JxV2cMRP+gteKjzV2YvE4nZYzwwlsm2QQWPoNXEO&#10;simjyF/6oJkd+QiTFS9A9gx9t4ML74hLitIz59rWMyS3ZTluqvFse1/9l6U/0JVaD9LiokjwnBRL&#10;nRXi1PPjMVHzRAoICkEy2lFGbqtD4MiBIt7ifz9Jf7Te2Quc4H3i7x5nBkJFukVIQv4dnFYzw71W&#10;FgRwFKRPExpLBqGUJ7Dwx5mdeyZubKekUvV72JFCd1WSgk9zRnVxhb9R0Ykctwd2J4NVN6sUoMOk&#10;sNBL1B0eo2SU9K/Hdz0v15gwKRSQzqIIAqylmJRyYHpsECcCcbmcM2PAxLmnNpag8VD0rNtI20Iu&#10;ybI8ZhjbwBBB9vXOx5dznhm8x09zCHox0N6w3PrAYAN7PefjR8/m8dyvZEn43i31SQn7pJTb+a/b&#10;c0mlfVYqEIQ3pkvOIweT2giOKpdLymgn2sgqT0EpPHi4H2trERkv3/RckcfMzj0f310+zQVWKSgn&#10;o/zw+LZnQmKeFJViQg9YPo2TJbWIKRCWxwS1Un+Zm/qyZ7jfPEguMEpBYxTuo+VI2AXC7JnjO7Ny&#10;FS5Dy8oV7vTtv5I7yHoXfjBljYyrrWdiiz4QnyKUSN6sVkChgTcW+19gVRxZAIeY785JYbHXkfZ8&#10;jJPTFQGYM5v+hbbI6Wl8GtuBbdl5Gxh+FbI7PZ5FKZa3H+u870JiFOgDSedlvG7nv7kuqnZUglo3&#10;LFseut1xNdeDhfi+ClavejB6ky9A4yzX6dgfo0X71GJZuXPpno8QofI/xPyeqpFunys2eypWawUi&#10;jmVdRxQyqs+y/0pKEdIr56eO9O1gAd+qctMxsMNjXcHgs7Ye/7SaqEwAZ/xR1uoHGSzp7ljdGKN9&#10;Ld9XEyd16ehFldohS0UBgM2wcfcIqMxT9YlQCAn+mNmRpkt9nJO6SS1y5ScETX+jGnXPEqatMo/z&#10;MWe5tbveV/9lvp+XhLG7zPc1Z4Gda1IyLfqcl6o13/bmsedVizht+0VNOD1ejnqO2BzYHbWXSjaM&#10;2u/OOWPKTGo/xRW8VYdDSbO7njnlDWqVFEV/bwKB2ofTj3d4jCFS8qIeX/aMC7H8I885Ay+Zn36y&#10;AeHSeV6CnnvDYatucpCR8raUMwxVZPOzjVPLrC83qHdy56n+K3l71XFBiimW1KTzKkLhts1c4aD2&#10;ZRV4GiDZCxkJrecprxvNe89g2owkJ+KAL6AfG9zw4gQhIjF4Zl7sZ04UFTAYsoAw9V4Igah3GUp4&#10;o5U4s5IElJZqp8fbaLu/XsyZAJ8xt7gjOJz6nHH8FRSIglDK7Gs9L3n6upchrJk73m5BMfTITacC&#10;/lJinVx0Zfa2ntlJFnEUsZFtwuOrnlXN3OXvFNXObD9LEkBenChJTumUPWAg7B0kC2qDO3qVn6Gy&#10;JcT5x0oRqk6c4+xZwCQ/hoPCmJ6PV0gAbrIXeiQrqwzS7Jnxd/MO6M4fJcNI95fXdaE2ZYrBB+Xb&#10;CN/M4rmjNpE61YQdc8afq8ul26cpp+85q6h3P6uI9AAtSZKAFiA0dr/OwOZQibPnv7jkrfcMrstJ&#10;6Pge6LnPGQya8AMxbjBtwQZ3c4atnOXKDLjbdoy6FpL4qfOtKFV3gImBgcieoV761y57Bodrx7Uc&#10;pxEpmz0LNZKLwVIIYLguBiU3Sw4pYyVUlkfP1sdCYgvLBVMEpYgrqb5m7EW389/ZHoiH29OL967b&#10;+a/bA8swOoLQegZ1GJXbnc4RcGyiXfaCh2tnLLZiQuL5Iv6BJvi0+KpzM1YfPnmja2N5g7Twu1ia&#10;IY/nGiCvjDAmYz+NlvmYgXsFGZluYQhq9ln2X6YUHkNLRYax2eZgDiFJDgxPqHylbfVBDTrQA8pZ&#10;5+h1z4Jt2xDlFjDdQLV+mmh+WYuQ53fANWvOvxCpiZhnJxLxftMzYCMvJOWEhEhsPXOslbgms2zb&#10;5X8Q0zPeBO+wlJrrOeNPc90r/gG6rO/yIeyTATEFsjBbzZlzhK0fHAaGQsjI+5458W1ZYZ+qwuM6&#10;Z3LRCghDEqSq8i2PkTg8ds//gdC57xmUDIgEnyO60aVRGyAMn04OU2xr084ARgpNPHYV3Jl33T3k&#10;y4m3iXoJWZjvImY2v5NKw00wFHH6RhLkN2/nuGGIzE+87FmeO7+rm8HaOsPaIFE8sCf4R3q5/WWE&#10;/iRfb9eZGCSlVExOFrILqQgSZc8oUJnibw4j3ZFod457giru5sytzgCRgtqyc0PXqE+jA4nCYyFl&#10;Qm/UxlwqL598JB9wRcd1blZLvVs9E4aBBd2zPz0fr16+evtuzmhcExZRkanl0xKp7vkR11Kdqnos&#10;M+TFrlKaidd5ej5mz8pG8kI+XRxg/WcUvR5fzhlJMmN5D/cIOWd1LYeKDW6ShE3ltB48IF6Mu56p&#10;KYM0MDkfsTxF8iwqyOHdQ310V3jL+fiyZyRTBbpr1EVtVdqcQUa7hOZjQRy8M156jMASz131tG2F&#10;QfTRf6C2qrH5dJ+P7+aM9EPbM7UfG5b/gNvTjx+8jSihyFk+Lsfko2frY6GNcAih+/qjf3MF/I4e&#10;3tvL2VrtbdrTi9v5r7+vsl32MuBMK3vI7fzX7cFvWfmdCJ7l+0d5hCrjgn/E8RXkaYepxG6xQ4Hi&#10;ilvgJGo0JeUKA/ag3LlnmaKm+hO7AGSibLYnsI3I1HQdCcN1L46ANukGgBDuCIBumaPQ4pbxU/1Y&#10;6UGvJB37KcL4/rTjgC9VDF/1llqOiJuSSNuoKR5KlLRKoxDrCzcuzhWOlBgxevmWS08cVBp4aCwc&#10;5UjpRZX6DRzH2pCOxLBtr1YXm6KEEEbXVskGsSozJ7pFpPfZquCctyPySWHwW5VCGc8Otqp4cneH&#10;42ViybLbB5r4NzquwxMvPVwAE1hAf1gFIBoZUX+z4iYuAFav6at4Ln1LIPDhd7NFrPmMmchjb05l&#10;Mk8iI+H62rILasi1QHdry+p4izyhy3h95IpIltqVOs7bOlIFCwof0FW3cImzpdkOQ94vvEpUFqSx&#10;RRHu8E2NlbvNeupbXDEpHbJBUmLsMgH3D4ZCiYxxxrWBweDeRUCDhIW/ZWfEBNqpJ4WXK3wPXmFl&#10;hfrqK9zBkKRxFv4h2K3eRqjcbyRsdKwIT+opnclLmjGYckTXwPC0/mGWH1i885z3Ewy13D4pkDc/&#10;4rt0N3MhglaEpL97PHfkGCpNVlZc26wc63zUIv55IHIkV0bChOBeMTD1HBCE6fk6wC5fPfZJfdez&#10;vHRYlMHBhXmu5cIrMVWZw2PYuxBBBTu+7FmfK3JC7HawsScRefVY5F4lpx7LN5Xj9uPLnmW4lf40&#10;Jrhuy6Gg12N/ukjCSOWn+X/1rAIspY0S7+iSF6A0PrCa8/MxEfiKRos8994iqlEQB6xRPz6N+q0y&#10;+J/YAFQRN7r68TsOI1LnCkknPZL7JEHq758uao9LPv7fPdddEvT8WEi8dYW/Qi1Ocs6e22NinfeK&#10;JAEznNc+F56YeVVgnpLkMTDwq8rCysV4R+0WXdfu7LuKcxK1Lz/Nw9Cgas7KR5hyFkY/S+ej9FSl&#10;Sgc0Djk2aFCqxxSTKoNg9gxGtQb2Mt+EQAqeVX9absEmKmQyOq413UGzZxCs5WSQCfxinTlEK8Ht&#10;cMwKN2qNh/DEfkiDz0PryXHjUXihRXPALbgWUJ3dsUy0gI+bhWDHHu8gAIBW6E3HuMKbeSc9Kcuo&#10;qkixkA9zhaH8ElAgHmPMbCAjgWhKepbr7tGzz+m0YIEMFW71/yg7k147suRI/xUilw1I+eYhodRG&#10;QmnTaAitXkhLiskcACZJkOyq6n/fn0WcE2EW72aGPUkQ69W9fv2Mfnwwd0eHHh1YoJrfm//O7xNP&#10;nDqKQCGrm86+f/EEy9yYt3Y3praDEm5FIKyHq0V5N5wNc+Jc6ldIZzaDUsuT9qVDU0m0U13Tg52X&#10;mqKRmzW2G5Av1vTynLmKu4o6T8I+Z8DGc0kkWo7nCOG0687zFJacqTKzgQdfWNuUAOSn5xF9eXfA&#10;sW+5o7sToOMsv9mGLUTByfgFvnuDRl34WE3H5ma8Vl7QaW/a3JdE0d55xpLuts3QG7bpzpsILecs&#10;p/kcNdZuGqK0QeKp3D7WwxAilIj8rPBMyp5EeW+pKK1nU2ow8laf+DYpkndnWzB++sWDFY/09nE3&#10;Z+sldfGnmch2Ybef3gfmesv2ccmZmMy0sC/4zsj+3zOOXiomAejdPu44a3OmCb5bIdukqIu+p1Zs&#10;Cvv+MVbo5o/f1P2Os0o57rqtPG9xhLjNu4h7yVnB0e26v5Yzmsdut73kLEV7CmYpW3m2iZOaHTI/&#10;LucsY2C7Ni/ONoERiu4Nsf4yr1hSbbuTm6lcctbTOsXjy/sM1of45uQ8L+y2z0Std53nj8/24VWF&#10;Cm/z/FGie9NrML83/x2vME0Ft6DorhEyv/m9iy8SjiFt0apA6Dhnvgaoiy2Iu8iLw8eazZy4jtny&#10;cbmmvl0b7bZoVPjal3w7otvHi5G+cdbWXpSRc+7TN8/J3V4ENMAXlUaO30fL2B7kTYE/W1PqhFF7&#10;bq7pC/EO5INw2Px4qv37zDibW0z0ledUEflNHdxey/2nWdMJidmf8e1jeev2G8I9fYVuvjg25rXf&#10;vGv7T7OZ29V9qX6QQGDFCKZnrztHQPrgN5Zzq1SwcyasvAnZlzoVpQjxG07qqZGVnNHHt9OP2zP9&#10;C7iTNyycbMzMIhSafEqUpUVQ/8ZbY3ZcqfxwSFiqV26KMYUaBY03d4tcvXMfeD9GfflquoTmaBWz&#10;rhR5ycdgAfVEphxReYucLW1SsJAGLTHVzUJImZR/rXcWPwrZF5P0RSgBfXKbzwaHnZsPkoPbN2mZ&#10;bW8kqDTq3FtKBY1a0dsPC846f/gFVoNVxWoabF+HAqE2uYrSLeJ4B5BMtiT7EhGZn+Lajb0lA3kT&#10;O4JYrZ9We4t1u4NLuEMrqmBji+NmC3txztP7TQ+H2aVC7UFYrIuS+NLeYjVujnFlsaXXERDhFhIV&#10;1DuPlOoUT9EMLkHwzdadf5l0my3nZOp0+w/vnxIrGTsvDMkrfDZ0ZKK21bp7F+ZDyGxerwtrQaRu&#10;novXLjImxLQ5eXkOYClOlCrlrAduw0ptsyXuMd8TsIvjXHRHisWZRvZebGr7YUqob9cLH1kGPLlA&#10;VLGcg8LD1AtHSiRRUnaSEv8IvZjpbHbZpUXm3m4bhHrwiiNFRGHKISqqjbIk22x5V+a7+xLrHbdA&#10;/rT+2X0gajmtepBSqkFgwv4BmTy1/AufcuO3C4Tds4ZDq73FoN+A2nKy5+7hsprNJVV0VegBHxTn&#10;fGPLjVjjgx1bqjJOy4MEvgPIkgdmg2zhRVHOq7FViYDpowLuoMozrbgQOG5eIBofCCPlPwyQdJ5V&#10;Cl6CnolPabYxJbY8LOsGVbNVmdepmeyk80gRcZ61jK2W5v6pYOXrLcD4VeWUfrYokeMCCR2VhiXO&#10;31nbGbY4eiNOBDhrKzYor/IrQia4q8kIGCMmnohu9EeLzDO/xm632Qo4OWSYDJZXnGShPbfd45VP&#10;ZzbpCrQyHIMi0poQlXsBYCdbHo1XuHXJcNn0IfVqzGgcmXNbME66coYNCPULRr5I7FdixqXxTXHO&#10;0DkZvsjALjb/uayShNzQmm1Dg1Dzbtj11UlWb6yJKKNSqnJTbW+ZDLzGfBCU6cJWW9/58BFI52m+&#10;eJLTbrsFATwT5qkuqHGvx39+bf67qpg8xlsVXuGwNpE0v3ZJd5GUn685kUX20yeF2rmBwIjAg4eJ&#10;T1np+VrQxnA37ZNR/jXGyms+dTHwEIfuhGrlONeSp/5QFVEtPaddeoXl/op7QgTjaSq8OK0OsGj6&#10;AW8RNlbiUPEyBsUdW8/Vi5MzF3vMk+yfebnA3+Ev/fMtJNFgBlyvpDcev35xLdW7Zg3bgFbn2YoU&#10;bL0wI/4Lf4Ydl0W9CkdEHEcNL8/lc3mJrRosjvAucHPwhMFWrRZHOJI0C7AK4XFB0ikVTJdf2iS+&#10;87EsySjXklZ2syJyEs2vJfG6AVg/s6QRHSEwLHL6FJoYIpcXTx1A/Hwr/juEOW8Jd+vyKC+y5cEc&#10;0o0sEhYnLg7P/6xLRToG4jfZcjCH7ocfhKDwK9guKbfrui7tOvKHeRfGmwgsBXh9rgXHaGg0hDJ4&#10;T5YhvzjfF2fLFR4PjEoM4IrzZdSxGxkBqsjFX/kpYcn1oZZbdAAZK7ac9q11hEqJp0EHfHjiwGEr&#10;IKazJbtnn+025Iothvz0iCjVT5UC7B0gdXDiQXmbSHNNtip3uj7FbAaS9xV7K4m5kSrqGGxxD81F&#10;xv11KJXDMs3iKX92pOZFGlcHZXrUx+KEojseq7wcvs5TMqo6oY0QEfjz1+qGo0gPmkUEIHYw9DUd&#10;NmD+6vx3DIbee5REWL7OonKn/vTr5NZIbVu/ztNUdbtBBMzifGwxuSch0ZjU1vCDxB2Eha8/R2xm&#10;o6rVAvdwjC/vS06Kvup4R9ZRMsaHs0kBxBgFV3WKKIBxWIPktS6cWokMa4Pw6NK6zk6ruiaPmt/y&#10;OeIbi0khPee9BooA3KeZFIrQcL+q4Sm62mGUhzXg69crMoCv8zovx9rOwcVJORGqRCrSyPT9Jwls&#10;paKm13K4CvCjSjG7OKnLbJdGg8upwkLAn5arRT3mVZGm5g8rd/gUAOQ4kSq3u1oGlcDBjJCgWNiC&#10;xBkNB97+MDaYKNhAqvDi4jcPcaSIzgAJUiMMCTKvWc4v/5o/DM5vPNLEnZ9SkSagsM2W9T+YUPKF&#10;sDrrkFHSXvGGxe7hJD7uLbs9l5G3Jp3VHNEJUXn13uI/H/kRRrotsuqwz73dDs3+KRs0Vuq1R4rO&#10;gTyI65F6eZKxzdix9VMUu7TKeUkHKoZLTu3dedFyM/OvdWvpLTlVNwD7ZPT6OSZeNTxeNKJBD88P&#10;MZrmTFmTV7xf6DHDaKOxBfVv42dR0qY+COjwADSgmt+wu0AkstL9EX5ibmO0vE6H3Awu8DxJeLMO&#10;KBXcw6znsvAYQQM8U91W9WcdG7pTzpNCt8p5jC58yHrO0b6S57IqY7TMOUSAiqnNn+WmrsdkGxDf&#10;nqN9Xf9vFK6pLvLU4jHxM6QGt3P5+FoOyD/ktr9CABslJesEGbe3zAZEW5ZD9Q2UvYEzlEQcjtpu&#10;P/e1xYQXKsV48l/M+0lW/8FNi5yYVxsoiXLNVw0nb2Q+h1TlHCY/aGV+fFlVew0P30a1GTqU/Iir&#10;6LdvJ6f17utkja1hTTAAYz4UDR0/qOz4bCBiJxv9R9Vxz+ejizXOFyrS6HRmI8z5xLeFZhoc5rcu&#10;zme/qTI+shiH3Tcl2OWTbPuDGSZ77dJ8LvLcT5M0wYMrdb8YmFmq72cHBnUEPstNVaXGPzgTl3jy&#10;OEzJS84BPsr4WfVrGT+LQEfGGE9cXlPzYDeUtXtpnnON11NCy+WpJPEcgoYdNPNb89/57RlHJJOD&#10;8N7x25fmo7TyeTK2UU2xhAVzPefDXc5XHmNmhENlOguhfmk+l3ii1E+RL6s0bTO0o+koUWPcA0/7&#10;kPjga3iyNWPHVfhg9fxt82RTxyJw3ZXYY/uGVJ3OiVp+GA31Gdj5w75dXJWdD3VjsR3/YBBYvRRA&#10;ig/34ROieU36lRoMbY8SbTHCmLKdoP/gIffKP3xkP6chmDPLv9ZTys3b3nQkRboLbOGI82Hu+jx5&#10;MubLjJmG0TZWNbnkXytPVV8bG7xTzt3/8w+5tVP1ex1PXoIpY/AJSNrbofIPEeiHStpGSQPyV7zM&#10;/rNa5zgm0gDGIgC+OOQzGiXicNSLqF5mBN1UMogs8T8+T+OJU/sQLlaEf76B3JHr+c7kDqaMk46z&#10;Vq9FneIeTyk6vzX/Hfu+795+se3dS06DBl/tJimYTghxbMDtw00AbQfJPqSh2vo2dGu4U+KSPLYa&#10;3Zfp5dOKpJjnk9UlNtLfCafklQ+hZ3dif0q2ee63iQjMMHW7ee43mNutChB2JzCepkok7XD1WGw8&#10;8TWNe4gbG29uPU8TKcrqTOUDf93I8lCBtUO5LfzD8/UFm8XvXOSZJw75O19FepdS+G/QzG/Nf9ez&#10;xmPDGix6CKmZMkHXN3R+69L5lH0wzidldpU9YGtoL/YVwIH0pNu7C3ZvhCerfePNmQ+kinGtN3Xb&#10;mkVErcoU5ZsOjlg7KwiDP9B6Ls3TT/YNWxPzNNGBNUrlJ18Eu6SoWcNjUs3TKcE8HeIFu/zES3eM&#10;YdiHmx7V8TTKF4oqKtA0716qSi55JQ3n6cnVzL+GjDOZzVU7zHPnycIOLNS22ftoyeMkt2Cc2OSS&#10;f73k+cKC4zCOiBthC+zC5WcnT7xY0xVCz8ZRSrJb232ePIeHJH37WRzlgibZRfIPN3O94umU8l/E&#10;ufUP5W2JedrpUx20DaOdq5l/vXizdsq5fHZXLny4vwL7h9U8eWumRMZMOURYTOjevfCYmRzCT6fK&#10;lKvUy5nlX+s8zeZ46fk1U+al49ckLdCm1wQRFeUYatNLx66ZgyDaBSiyM2R+EuTFbkfnzPKvdZ57&#10;jVJZQOrIZT+r+NxQgYg/KAXMPmRm881SOh/R/UtrO9+XlRsOzNEbD00OJXe+c/Nb89/xbfZ6BMAu&#10;fvvSfPA0TjGGQw+Qlw8ZfNfsJIlJDQA0LgVh81lKAx8ZH/cvvzxu83VHpgxFel4LbOSZesetFKY4&#10;BqXoxRYQJSY/FyWnl3+tC0TR8InHEfLlgEHBNz6zZWArwGSwNVfzIy/g6hOu7iPR/2lvCASYnkBU&#10;+hlCwv97BFTvnl368eKXu3hmLk2V92rGyIUPTA+MuZppln7EjiN35vJuA3oxzzx5wDFHj1tOAdH8&#10;aXPOb81/123gJE+7HVV8h8XMb12aj/nWaJY1+tXPA2MuOxRF3kHfOPNiKSn+FTLNRAiokUNNYZnz&#10;Q9kDuo7a4TxN4KFyDEzJizW8NE9Te8nGFPjCRIjJbkBqB8+Z2eAL7qiX3WYKUsNWsXvj6R9iih70&#10;uV2H3GNc1Tzt6eN9H1bD3E/TrQDJqVGeDcjsYYoA7OHTXM38a1z/XVsB6T56dkyeRD2nh5AXScnY&#10;zhNvzPRSMPJX3EOEynyjXgaLsLnmr+ImX7XEOR5My+n/kYjod/MfEG3DcuG8HOoQ/YOQd6tZo9SB&#10;ZGljJUN5t+BzLfOvKVhnbwZMQBTTfCeW4MfBpTunaWoXokMtV1j26gRJaxwrhD+FUxEbtmiNK09O&#10;5uqe3Xjy/Un5OitZjq9p674whLmt82dfWqymQZLKoipg7TztpqBvHGEtu5KIfDrEP81VgHk9jnS1&#10;tmbwU85Dr5ddBkw+Fns1jbEOMsjv9qhq2S27UvHcbXqS5w99andND+eNjrcNZ5fSeJ1f8yzvSiCK&#10;j7yt9qMYUEi6dY6Ip3TB7KO5VnRwDd69mON8zdYbolGOi6dSe2R8rvs/vzX/Hd9eYrFiT/k8dQPK&#10;L1+6gj6bpSiIzQYkDFiY5edAk2fQag+4gKYdbQhezOUSQx624bQkEHZQDfewH9hG1Dtf2v2xfuYk&#10;rWDMiuGuNtB2nli//yhXauiTlOQ5KADYciOQokyIV/jDlSa5ygk8R8OgnjJkV6F4oDh3Pphd3wPn&#10;Ra2dsXu5iLnheFGGuiZg4Uk0ydRypSZt3oX5k8loSOhdWcf3RdEtH7DpxQgYxpwfbto44lmYtPUw&#10;Jpf8a74KGxyIous3a5/CuYALaGfVMzGbqPMRPGW2zg8Jwb6CJxreMGhIiHhMcAYwELJHlougNgIH&#10;nsCmR+oIroHRILA6mFiCwtnofuEcHf0Yt3kSgR5TQXE91rwloDtMA4oiq99ivbYgAkdmFXfoBaKU&#10;n13nSeX5A6yDKLiyVzRawj0KI7Y8cRJOGCsP7uiCPueJOkooav1ZZNaqIm0fotHhYFx4ImvXIFm1&#10;trxaM90HqaYySybX1IViXBsylYYs2XjikpjzBPX1CutUwIJhk1FNj+0LnjtyGc88FnB8qP9qLAK+&#10;8PWWdfPkDA3NjCKTKH/xs6zs8F2rjGRqM5zy2Qwd8NuAdXQ8d+w3iCa8JMETcTs0UNwyhxQDKqpN&#10;eUXQ/TWdWgykzmFCYwmesnjWVxLtc6D7t/0Unn5dWzxMr0kEXZ6Z8bO43rPpKOh6vNTL0ZRJcNBm&#10;sAqGTqfUudWwrNYW+Csyff1ZDtEabZhTAeQ8EQcqo5GvB8gvgNuDEmF8WfZNWb9KWhhM7K3qYJNJ&#10;s97p+a357/g2ro/xIlKDbnQaYFbzW5dkuQLzQ8bRbmNgCrb5YE3NZdLoQ5UijYvDss6HBIJXxN7A&#10;4OG5GJTc5bgTFKNXfrlEiuAGqRPScIqaWeNDUC2XrYo537EqAv+v6y5/4eYnmN+a/27fBlwxOCgQ&#10;d1jxi2uIITck0iKbQq6ga0xfOvV8Rk7dXGCFxkemBQF/fDaDW3LJv9Zxqgj9UDwBEaidvclPdnJG&#10;rMA0jkYZG09O6Xi40DFGdK46+5g30piXrcF/v6K2t5/lIA1Bxxs7kvi2D4WwHquK12Rb1ZxZ/jXm&#10;uee8IbwPVpJn2nFW0rbn5E5vI45zQfTb95Cru1VleyRHJ84nGZVYi8siIKEPLQ/khxrOYIy08Xq/&#10;WNs8cTx/uJTXH2RXT85n5GiSLD1nNX/z0hoSkFPIWPuG14fCFn5WgCzoHi0fsjWpO+EVn0kdEIJv&#10;r9cQaSWRsPwsT1uqnrrW0++CbZvvHuX2ZrdS5RdXaDvlgAy5wPNMHu8Y51yV+e96phSmnVbgk8r7&#10;Hr59aQ05PxyFZT7g+bi1voZ0CcIAGR8yt7iMuFAxh9YP8fSvN/XFmbjIE7/9zMPiWc5zSBlHzPDx&#10;syhwS07EvG9o2Q/3I2KBdPgDHemwKmQjztA4Tnzezj97a+TTnlsodH2zhjzICiboTLDqaqtlMmsp&#10;4L1+SPQndTNSNWZWy6JcjJHlmuVsSOrjYC+8KKOyPbbzS/Pf9UDQT0yxIg0MhMTW/3Z+KfmsJCgN&#10;ehFXGvVg97nwIYjPIe+4exEvwrfAO7seCHwwXW4J2zEzZmQYHl+lOdI5NryBw2xGTm+G6vzW5fmo&#10;9se6YEwsMUU8urxi64ePTDbmypM6sfrkNs+blzzyrzFK4s+PnButOuVA40JxhZGJ647MH51nG2ZY&#10;qyudhSSSRf41GLJuemLFkJzmUGbkAJR9fPkz3oCpprM0xemjoiYq8LrHeGammjI3YP47xoUw3Cou&#10;7NiJ+aWLU8F1J6DmMtyx6Nv6kPiE1r+u6xju/hnwlaF6zY2sRJEglYqFiCHqfZ52lfmfkgMITlxr&#10;QLQQDjnFWaxWb+nuOVyRyLmT086MQDgvQ8P58EL2X16/Px0yN2yAb9iOEOZY3Wiv68F8QGO7eBYu&#10;c6SS0BCYL040zz53YZkBGm54QYE0Q7fuNOb9PEnJIv/aTtULwv0Y7D/KbsZ1Nn5/4Mv+8Onr+/Vp&#10;+Pz226+LV1//4X9+/TY8/F+//dv7T7//8z+9/eGXL29/+stvHz4s//nr8g3+y69vPn/6+uN3V9/p&#10;v/767tf3v7//lw9f3vz17Ycfv3v77t37j9+mFPnl60q5EiBWpcf8CZU+evvh869v1x/DJbJiTDjj&#10;G59lkPph/stf5pg0gTf6fz9+9+63L+8+vF+4/MzQ/8+n//3+3bc3DG2wf/Pf2388rILP9sPHN39b&#10;rgoH893bzz9+9/OHt9+WH/34SSuyvnxfvn7717dff11H+/XTh99+Wvfi99++vf+y/vqHj4z0b5+/&#10;/vD1879/+ed/0n/6708//b9///Lmy7cP//KJcXE43n589+unL4z925flROpbf/v6ef06/+HN33//&#10;8JH/6jPL/uu3b59/+P77ZT3efv3H33979+XT108/f/vHd59+//7Tzz//9u7993/79OWn71Fprpb/&#10;9PnLp3fvv3797eMv//Hr289aGv3+u//1Vwbx20+8mVzVj29/f//jd3/58v63X99+/OnnT19+/+HN&#10;X/j/b9bjPAj+gzkwLf21TuftD3//mS99+fRNi4rWrQ3TLjKQN3+XJwtA31BkCKWpoNSycu///u3N&#10;Oz5XFRWiaKwxgoknl9s5T61+WL/07v/u5/HtXzmDyw/88tM8jT+Nsb/79PHjV9b9P1nPn3//8PbH&#10;7/7H92/kkEZ7ffO3N2jGlNkaT98vR6L/ciIi70Cl79/8CpHC8ENaviD6T1RG48RreH11zsmJQPhi&#10;rDyec2KHghNTOefkROLEO3XOiUdv56RU0Ydi9ZwIWJ3qHJ5z4rU2TlfUJX06n5MTEb+kykaxepyv&#10;nZPKyd0X++REipRicpzPiaNunDh7z8XqOVE9J54b44Qv9qrg5ETsE+HrYk48/jun9kQ4UX0iUMd3&#10;TpRfxRFxfiKcCJMGt931+T4JHemsaO9eHImgghfuw4aX33h8N/Ijn09LRQO2EYoX3opiXn7naT1K&#10;ImnByomWyoWcpXPh55eeTG6wIgUrJxIsmvSvgpXfeiwjlP+ClRPBigTW54KVX3tMPVzszbSciiuM&#10;VCpErR7GbYuxIAgINbycqhZM13714aXwQLGGTgUv2jbcFWvol59aHOANmv1yqn4N/foT6lIlymJe&#10;TqV5kah9Pi/FL22/qP16VQiNoCJjDalbPI43fv2JA9NztxAaQUUgkmpGT8W8/P4Lyo6Ffr6GilRs&#10;qyFePKsFLxcA+CXYsIaXU8EL/azh5RKAqABP+E0xL6cibMh+NbxcArCEjLA5G04FLzVXLdbQJQAK&#10;KhCL4swrPdv2iyjeQzMvlwDqQkEJwmINnYp5qbNrMS+XAOqXgae+4OVUPS+XABQ4QbA1++VUOhuk&#10;l53PSw6bbeV5/MlTKM58UAlUQJmPglfIDVXEuCu0asrn7CMUL9zlBS+XAGrMjbf/fL9kbW6rsd7l&#10;hpdLAHjhYGx4OVV9NuRH3EaIs5ezUZz5oOp5uQTA7QjmpjiH8uVuI8RuUp+hYr9cAsALT1jDy6mw&#10;hmXlF7xcArBfeISbNXQqeCE3ChklWPy2GtwvjPeGl1P1vFwCYHShODRr6FTyKADpO19DQok2L7L+&#10;sW3O71dQwQu3RLGGdy4BpG5IMT/1mgSVYK3kTxbzcgkAsgRYfMPLqeDF+9CsoUsA9CgwGA0vp6rv&#10;MkEX2y9iesAaizV0KuQhyk1xlxXq2c88XjdwGAUvp1L1BKoXFfvlEkBeVMJfBS+nEi/qtRe8XAKg&#10;9FIxpGDlROhDBO6bo+ECgGAjxb4KVk6EWb7oeae2sordbLu1NpAoWDmRPBtoX+cLqFjDxopUGOLz&#10;56yCCA8A0cLiDCq1aGdVOhuCqHY2KPKysSLawuUqRGFQAWohyaxQoYR0M17KR3sultCp4KWCX8Vu&#10;+eUnt4MDVVwtlavcRqisb+ATBS+//Dz/JCU2a+hUyq8jRafg5ZcfFQq4QXGPBXnwefEwFCJD6UEb&#10;lVIU8QIU++VU2i9A6MW8/PoD4QKkV6jXip9uI9Q5pI5iwcvvP6/kFQUIink51Q3YMXwA57yENthG&#10;SLySUEzBK6jgxYNXnMMHFxu4ULHli/0KKtYQJ0VxNgRwtHkJNtDMy6mYF9jhZl4uAZQ/Rdbu+X4J&#10;SbKNEF6AWQuTEpjXTkUeFa7yQm4EFS5RtKHiLis8t40Q+CYIgeKhDCrJKCRicQ5dApBjDEC8WEIn&#10;kpoMUKlg5QIAvJXiO6cKr+BP21rU0lDw6I2qfZODqH6TyenZWZEMgIu9mJUTrZpGcS4ElNxmhf4E&#10;0vmcVRAt+hOP66n+JOTezgpI6UPxcgXRohU+NKz87qtzYGObADLZx7c45Hhaz2flV59kGioRFAvo&#10;RLDCBdXslcsLjDTZ1aeHHYCwz+oGVs2sXFyQGSBX7TkrJ0IyAYBrZuUXH6tfUZdzVk7EvYJXw8ov&#10;PgUmKleygEbbsa11DCWqbFRLz7HmsDuRnizZ1Ocn0C8+4GyKKxQL6EQkRwmPfs5KALN9VqVkD6Ja&#10;sj+5tFhAq8WbH0RU41QKezErv/hq99Q8+UDc9qVgVqppUbDyi08CHwrr+V4JfrytOqzQ3htWfvHX&#10;ll4FKydiAZXeWczKL369V07U75VffPmqGrTOkxPd4HcGk1bMyi++qls0Tl1S82yvlHfSOGeUN7nt&#10;MJBG3vxir5yI2AdesULBVZbDzopT27jgg0g58+BvzhdQ6Tg7qyUX4XxWQQSSVNGqgpVLi/ZYPDtR&#10;fSyUnr/NipRT7OJiVk5EZiWZwIUaI/BysHp+KFg5EaxkZBUL6BcfZzOpIwUrJwIcT52I4hFRMpvN&#10;igBBs4BOBCtcpc0JjItPFxHBR06VC6XzbwMkoekefsUKxs0npvDcWMTC1wcvUpsKXnH1KW6icM75&#10;vIJqyUBrToYLDGIKivYXvJyK9VMuxPm88EvbcqhvG1nU58ySjDI6YFSLVQQZFNxwSTZ+1iTj/i9w&#10;lVM1Tc0h962+fsIRxMU83bQkgxv+mWpuLgaoMK76mQ03JyOLimJL1b65JFD9NazChpuT8YSRzl/N&#10;zYUBZc5JKam4ORkaB8WJi6cFPJLvmzLmGwU7yZTyKkBOcUpcIKhKe4ddI393P1xwY26F6aCmOjsZ&#10;ltdz5U5Oslr5Jd8suAFnrjBlQQY3GlU0KxlAT/r44V1rTkmQYYRhRDQ3IKCeHGTK6DW3O8iwLvF7&#10;NTdAGVTbs6G6+pj1xX0LstXzVa2kCwVKQ5ENVHFzMvwBBCqrlXShoMRpihg2c3MyxE/n6CBy7SuJ&#10;61bu73OpHGRwA7xRzS1kyR3v4l2h0gGxs0GCxOaUVPvmQoEsCvXYaubmZOImg/hccim3fD+Tcrg/&#10;NLjlIGMlcWtVKxmyhGwu8giauTlZf0oC/7k4ZBvDfSlivC1JfwMCAcrtxpVWuAmug6y/3YEBRXI9&#10;VtHmpX/GPrdacqkcyEaGVCb7tDmTQdZLZTW427kpH7QJYdL9xsj6F0cp/MZNqQ/V3Jysf00DC6q6&#10;hJSUKW5AkOH5owJaEVtUGQWfG+6GxnGQZHDDI9fIEhUe8pWkgEZ1A5yMlaTSVaMFqa+hcVOLx2rf&#10;nAydC2dZM7fAhKLhEbNq5GSQiRtJuYVUDlQoSFeCBo2cDDK4gVBuVjJwoRwsapo1KxlkaObYOBW3&#10;kCW0GqToZnED1Mh0226sDuXcNyvpQkE9m6is2nBzMtXcoJZkw82FAtai+og23JwMTx2WcDU3VzDU&#10;aIKCCQ03J8M25ZQ0b7fqfmwbgJXPFjRaUJBh5VNivZqbCwWKRKAZVqfEyfAOPtFwutk3FwpqXgDE&#10;sVlJJ8NfQmpPM7fEiVLjpYoJqkXXvgGMkJhCxc39JUB0KowOfRydGQUnugugyr7bISFARZ2fYh2D&#10;irxXEpcL3x26cTBT87mGmVOJGbK8OCIBMSXLhJhxY5gmGecfZ1zDLSQC3KrEhaWi4Lb89JWmHkwj&#10;ttSlaCfruQUZ3KrQMcahc8MNSHXbZt+CDG7PlcmhYjL73JYSMo2QTLJ+JUMiKKGrcigESpV0LlLp&#10;GjUhwaNqpHffXLck4wrgaCzOZOJHgTBVWBAV+rMNUPXK6gYkgpQyl9TvLE5JkpEYh17SzM2FApVQ&#10;qpyJpTKjna1H3t/mugWIFJcTtQ6amYVKopbyAOrODXyVntnGqNJADdgKY9moSDCmCWK1jCERyPur&#10;cPjXiT5FtSNW2UwtJALcWJJmIZNMu1ZxS0Gi5lEVtyRTJmSjbanF+rZtbDaqa8UtyahC3aQa4q0I&#10;bhQYa8J7BzJKlGGYFvuWgFJckxU0lAK+Pki48X8NN1dJ+pUM/Cqtch/RdxtuLkiUmd+dksSi4oWm&#10;T3fDLWRCfd8SjVrftwCW8tZQjK24bkFF4QYKFDdqq0rFbhcA4KsW5NzDG1QwU5HyZh1dJMAMvbVh&#10;5lRihoe3YeYSgbpeIHQbZk5Fei6F5RqpFahU6p1WpV74bVv8G/QKIlPFzAJiSlYq9QOLmQUVzJ5v&#10;r5u3JkCm6NUCZ5wfkKBSGRHcHc3MXIgApaG4ZsPMqYSRJJOgYeYyhNgeNlvDzKkAS1EfsTkgATXF&#10;QVVlzyMy/ICorE8DJmYFjOwO7wjJ6cWeORVWzQKtPtd81HhslyDPLGO1Z04l81DJaQUzlwV3yp+v&#10;9sypUI1ZkuqAuCwgbCwrr1hGp5JxSBitmZnLAnJ8KvTjNaVy98XvLdGAnXIY+d9iZkHFMt5IWTrf&#10;swCe1nsWVP2eBfQUxAQZcc3MQoLUpzHAp3hzu5B9UAnvRqizWUaXBdxpXCPNzJwK35naCjTMXBbQ&#10;CIYawQ0zp4IZvoNGLQgIqiq6V8iHoIIZPshqGV0WUFQXb24zM6d6xZ65LCAdCZd/w8ypAGbg76yW&#10;0WXBHXt23yg8CV+9oeV2VQEpoKgcYMZYzCyoeM7Iwm2kfoBRyZhCoWiYpSHTPp6BYaXUAijWhllK&#10;EAq0N+kJ+PdNfuNHp+9Aw8ypMJroSd0cEOo87o+FQgSVBAkqTC0UnoqZywKqBGJ+NjNzKrQrIunV&#10;AXFtgmom6EkNM6eiaj62ZyMbA5YKdo1hNsxCghB/vWpg4gRJbM9AlhPJbpg51Q2hZY5IIfXV/WNX&#10;5epldKp6GUkzMGa3Sq8rljGp6gOyFL/fZrZ28DhfxqSqj/5SmnlntrQoaZiFBKEkdZW7iuvbl7E0&#10;c5OqNnOxdowZAA6yjatNczKO9BUglfPjuNTM3tZR3Cp/QZKJW5XQT+Qt5oZYRZ84VfcPZFQBqGJB&#10;6hS3XzWi+u1KOhnOyiVl/lQFp2aoc8OwrtTiJCPOjlO7EJBE7YIbHVwa2GCSkS7Bw9twS0wqde1B&#10;WBf7FmREvikJVKiPtBOLuVFtvdFFkqy/AYlJBbVJ4eZmbiFK6LoGtqu4b2pCt983Wlw83lbcggwM&#10;B529G24uFAjFUfCsMK9xXPkggf9VcS40RidDza0cnQcyXW7syfP7lphUSp6ovsK5LEkytH7Vciq4&#10;uVAAsUBPw4pbkKkDeAPC5xn0laTrB7l1zdycjBvA0lanJGUJAZomDQXhbYPkZtPhqggHoU8YGZgd&#10;kjybuQUZt41DWjhG+Fpwo20buJbzUxJkrAc3p+IWQoEXh/p4DTcn48VBWWjOZGJSqe6MpGy4uSzB&#10;1ljM8/MbkJhU3L9IoYaby5JrTLbKCclr5vtGWzEm13BzMk5JF8bGNxrcKK7bhF+TDF2GVMLqBoRQ&#10;UPfxbt+cjC6CaqldSK6AsmIT0SSreXGCTHOjpkzDzYWCjKLKhcbTZBuAxU4Ph4bbAZPKSW6KUdIY&#10;L7gtoMhibgdMKkUbK3MqyNS+RWTn9y0xqRBxUYsbEGTcN9qWV9xcKJCXUMqSgLL2siTLnJJRRfvJ&#10;Zm4hS8gERX9tVtKFAjYOCe4VNycjjk0zsYpbyhKy/StZcutkcCNcUO2bCwVuN518qrk52drLrrpv&#10;rmAoCwIQZrNvTobYIq2zwClimtg1BQOuDq4NNycTIgDhVZySAyZVr3Bz34KMt/sZl1/DLfUSKrRU&#10;KxlYVm43SPXmlCQqFYcwOT3FSgYZ3Ai+NDcgwKycfrg1+xZkcrgCXmtW0oWCwgZVjJnjZIeLrrbq&#10;N9lwc6Eg5DKHuVlJJ0MzR1euzqQLBR5JYqoVtyC7ApbUJD5yn21JOP23VcuFI5kqKFX75kKB94Zm&#10;5kWAlBTVGCT4lm4lXSjATXGRZt+SjBJ5TaAZtTMGSXfpJs3ySEZZSDJzzjWFhKWSA6FC+ec2zoEM&#10;xaSJkaIbxNxIDWxK4BzIMIOrauNkfzo3utDLNCrmFmQoeFSoaFbShQJjRMA2/slAwRIK4LpV3Fwo&#10;CF8t86GYW5CBuKWuSDO3FArcG4R5wS3IyJ5ACDXcQpZQdVixuoJbkN2Qrldpr1EbFdNIFTAbbiFL&#10;lrhsI5UD0MrTARiqWsmQJW3SC+gKuwFwu+0axgSZHFbKYj+XJYFMxYBWC9tiJYOMR5h+fI0+GchU&#10;uNFSqMCPcwhtSfTkdxZVIFPVIrrzGAYZIAghaJuVdFmC8kRyYHMDEtB6Cwil8jwFNBU1lMLR1b6F&#10;LFG5mwbWx720DcBYea4SVpMM9R6HdKMpRL1UFdIgbNecyZAl9HAEENjsmwuFa1w6ejrOJVdWWqWV&#10;q3pIFffNhQJeZdLRK25OxoPTlVuhor3vGxmkhGmLuQUZ3Kj30dg4AVBFKSS42NyAIMNcJ4W04uZC&#10;YTH7GpAkIQpbEgUJVafofN8eXcEAIkgJoGbfggy1hNJN1dxSlpD8Xr2mCW1datk1NyCgrSDx0fCr&#10;uaUseUQqVHNLWfL0ICzn+X0LSKziI12sI6qp4tjHH93IkiDDpCVnuNG5ogorLw7SvNEUgowX5/mp&#10;gZZQLNOOsl7TzqIKMrg9kERX3IBAquKyxV5s9i3IeLvpZdfoJQFV7XWuIEMALR1Ozm93IFwx1x86&#10;GyfI8DJTzqqJZAZYFe0VfbKRk0HGc0MHh+Z2P7ksQePiclf7FmQtvpuwmZ1JWX0KJZ/f7iSjARG+&#10;iOZMuiwBNqIiiA23IEPcQddwCwUDscXz3XALMvVkbUpbUC3OVxKIcdUN40hGiYSmRuZNQlZRKCVe&#10;i31zEYSbheTfRsM7YFbp9129b0kGlgVTuNi3gLrKh4eHrJhbkHFNEQrNfQusa+8xDDKZtJ13JsCu&#10;iFfs52puoc6o2EclSxK3iijB+dSspMsSkAMKbjX7FrIEv7Jqwpyfyaj3ykNFBkHjVcsqrEoBq7wz&#10;QdZHoAPwqpqeWBDN3FyWCLfBDjQrGbIESG5VtoNgg4kgmX0EVxpuIRSo9YEwaebmZDIfqtKEeEds&#10;kASoaMpdnJIkU10wYivnc7uNEq5q8qag/OmZTDJwqM+02Gm4hbFC69AqKf02K7/egxy4KWwcXAi+&#10;kj03J8OAbrm5UMA9T4/Ywvd6G3BZUnJvbxqfObpZzO1JhM2+ORnc7ipvKN6w5IY6WZ0SJ4Pbk2o5&#10;nGqv3JPgBuap8WAkmapsois03Fwo4K3Er1Pcbppe2iDhJlu44eZCQdzum75qyPzkVp6SALCihZLd&#10;38wtyJgbXrVm3xL3ilCo6hvdBhmn5LGyAyiDYUuC5AL219y3IFMc7arBKVDyKrlRGKnIcU4ycdPF&#10;Ob8BCWDFQY+SV9zuIFu4NcU78Dzk3KSYNNycDG70CmluQAJYacZBjn/DLWQJ2qSe/GIlU5bg1GmQ&#10;qKCobUmI7YLvqebmQoGCN8jJam5ORn3B2wpjSG6+DVLldWgv1qykk3HfaJ9UeDDwPQQ3UEjVvgVZ&#10;L0sCwErwFfxkM7cg69/uKOHKJZUfu1jJIJOaUJW4wI0cKwmGu/GZJxlD5FVubkDiXvHFoQg1c3N1&#10;hioUOCMayXXAvRKOaTJMyV+1JSG9lKTs5r4dcK9III7yufYaZCRG4p+sboALBR4O7lu1kk6GZk6K&#10;TGEtkjdlS6JnSoDxYm5OxinBrdPYAQFg5QZwSipuIUseUDEaTy/h1ZgbbZurUxJkvdURAFYULubW&#10;yJIg6zW8ALAilXkYm1MSZEhlavM0pyQArGowTWPq4pQEGS8OiVXNfUvcK3oCnuWGW8gS6mBV+Tgs&#10;QZwSjNOmjHeSsZLPVY7YbQBY2bcH/ObN3EIvAbuHr6vQS7IWK6BXmrk23FKWkAreeJ5oYhQrqUWp&#10;zqSTIbkWSOm5zpW41/vr2wqJiq/PBsmLowaDxUoGgBU5yb41cwsyFXXD+dpwC9wr1StIfij2LXGv&#10;6mdY2aYBYMUXxBvQnJIgq5HfhARtA2osdpJRQhHTuNFLAsAqzFkV6yB52QaJyccrXO1byBJy5FHW&#10;mn1zsjobgRikDRLx02VtJZk8vZTSas6kCwVCyVQMrs6kkyG1cE9W++ZCgZAkDKszGWS0rlfKxLks&#10;OZRjZSWbPCr8Wr4BV1zuaiUT96rONU02Au1EnBsaFw9qMbcEsKI74Y0rzmSSgV+lQkrDLfwltLeo&#10;yq+jhsTcSnT0beJeOSZVW5gDWVvHDxPWB0ngFJRbs5JBhjDpfOZZkRW8TecNTTJViKx0rmNFVmLy&#10;1SkJEdQWBCUo5StJABR4aLOSQdbWaKZsbnADC1zZOEl2Q7SvQeyDeglugDWbkmYHMgBXWpJzyZUA&#10;Vo5IVfkLYeqDhJvKahXcQi+hJiV1H4p9S9wrWi9Ri4ZbCoV7qJoXJ3GvwJDUmL2YW+glmKZqP3tu&#10;CSfulWD+feVTSAAr8AY0mobbQZbgbK/m5goG2d6IhWpuQYbSRR+UZiVTKGAJV/pkwGWVlE82bcMt&#10;hQIRmSZPmAIufgOuMVUqT28CWBniTZPXQT2t4KYgSTW3kCXAiaqC17eHaq5qu97c7gSwEg9VwfHz&#10;G5BkV/iwEQrn9y0BrGqOWvmCkgwAQIWOphiLbwC7XzXrSjJM9ceqvQjBJecm66G6b0GGdxJu1UqG&#10;UMATBMit2Tcnq/MWwULH3EDhVTcgyLCDqeDTaK8JYMWpw6Fs5uYiCMFFabRGciWAlff+qamDQaao&#10;LQmWMF1Eq/sWQgGFC1dvMzcnQyKr819z30KWUALyufLhBe4VDwaPd7NvCWCl7hKvQDG3ICMbh3ZK&#10;zQ1IAGsdEQsyPNgo5s1KJoD1nmzy6sUJMpxjvFMVt5AldSQzcK/EFon2VfvmQoF4N1eniUAHXBYd&#10;iH7EjVctAawEA7qYcJDBjRBVc7uzTmuNQgoyItAPT9Vr+uRCgQefrNjGWgwyHHFUR6/m5kIBXBCN&#10;NoscMUK5Lrm0b93tTlkibtXcnGw5JRW3BLAuK9m8b0G2rmSBM78NACuqDOUzGskVZKiTrH9z3wLA&#10;Cjf2u9HMg4y5kfzTyJLEvVLpXF0lzzW8IFPNE1qoFC9O4l5rXFCQcUroMtjcgACwcgNKXFCQEf5/&#10;5O40c3MF4xXcnEzodFJkGm4hS/pT4mSvWEkXCkKPdVi1xL0uZ7KamwsF3bcqb5HnzCXXrZJ/ilwj&#10;1Akjw6dD/LPwPCXZNZ7AqpInkPngBsKtKZqbZNeYc1W2HWZGcgNfUkiuJENy8ZoWtxsdN7lhUxWS&#10;K8mugXA/oDydWou8g8kN1aSQXEkGNyKghSyh/WdyQy8pXpwkYyWJlBdSmULKyY0OnYUdkGT1G8C9&#10;TG5dvDvJ0IKuKl8QJbqDG2VImhcnycTtimBTcUpcKLD6IFGrM+lkimtVbVuoV3KYW+UzTzJOCe3g&#10;Cl2ZsrDJrZRcQdZLrgCwyn/EG3euKaDz2CAJyT+p+9z5viXuFUf7dYOfZKOSG8lG1UqGLKGHWeXD&#10;o5h7cHt4rhoy3SXutZ+biyBOySNo0WYlQ5Y80Hy30V7vAi57TVcg2ss33EKWADcgx745JU5G+i3F&#10;ZQtNgcaJtgFUpOV0Ne9bkKkBFHWZm7m5UIAbIqiam5MRWiS02exbAFiJUAGfbCRXkNEwDw9GxS1k&#10;SavhEZW1DVCFurumUjXVAoxMPoWqqlSSgQsimF9YVOCTgxveuAavnGTMjce7WkkXCshIvK/NKQm4&#10;LMIObtXcXCgoiFBlWpAQYEuCnwtoaMUtZQmFi5uMNBwkyY2KLo0WdONCQfWaSm5Oxtzg1tzuxL1S&#10;h4R3uJBcQdbLksS9Uh1KoOpTu5uz5CtJ9RgSXAvJFQBWJBc5So0sCTJJ8sfqTAaAFW54PhpdOcjQ&#10;ufCXVHMLWVK/OIl7BVGN1tWsZMgSylLIHX2+b4l7Be1AGlHDLWRJ/XYHXJaaJwTuqpV0odBreAGX&#10;7TW8wL0ySO5Os5AuSlQcqvFy3QXqFV4AxhteLkjgpVTHc801MK/iVRnBQQWvCs1LbSYXB2SMVgpJ&#10;UOG4U/Hn83kdgKuUFGwudVCBPEKuNrxCrVDOVSOKA+xKjaaqOzw4eV9DUlObROSkkkbRzculx9J5&#10;tAiloLHbCJ+wqBp/JGV/jUq8miIbSQWv7hzeueQgkFXul1NpDRucDFW0fF5Uh+vOoVM9kvdR6QRR&#10;2ZU6RN39CqpH8gW7s+G2DKH+KrGaN9lWA14qG1/c5ZQbBLCqc+hU8OqspgSpkihVuVeDSsUBGmQr&#10;0SpbDco6qKrD+eMcVLCqkAH4P5zXA7waRSCokPJVxwqyTp3X450kQDEvp9KsqrMRmFbqwd018Aqc&#10;3zZCeGHnFucwoKkkxHV3Oaj6NXQJANShahsKds/m1Z8N1xyAmoDSavbLqSg+8Aho5/wuJygVz0kT&#10;LiSG5vOS+tXoAIlkRQQ0QFbS+IMX2lgzrwSkUqq0MlmCCkNHaWnna5hwVBVya/TDoCI/QO1/Cl4h&#10;N/AqVPcrIKy1bhNQVJIyARQV5zCo5L+o3uXAr3L98dY0vFxuqC5/gwMG9GUnij7bQnucy8OgIqND&#10;naWL/XIJcI0V3J2NoFLAtHJ7Bwb1mshng0vHxPDlQLI9NRgpSvwEGXVrqlOfVLLBqmV0ISBXTqVm&#10;B271GgyRSiCd71kAUFHbKo93ENEPmaPY3OeAn7IalXoTRGpuVrUrB35oO0bf2krlCKJrCsNWfT14&#10;spwX+nJznYOIknlUb6j2y6WAgDLNQYwqrddkmnQ+zICdAoGrXAFBRE4XIerm0AdWlVSMx6aII9EP&#10;W3kOPaDTxmhOzCngjqZCK9ZuMKNpJ4Ht4oaFFFBt48aCiAKtNHcgFFWUlCPb1ceILK1UnKSilL7K&#10;g57PLAGn1ASqHHxJBWhLceaCWRgsaBAE2c4fskCpgnMhU6Hh5cIDu4PiFw0vp1J4oTr4iTWlin4l&#10;qYKKZi9UL23m5cKD20JqaDOvoEJF77S3BJoSXasCjkmFBVzB5XCI+LnnSWqqnx2ouNBgmpplPAiC&#10;quEjIQEf4pXwgxWzEB9X1+hwzZ4FVa0NRE1WKiMpQ6q4ZCF0rlo9JzGmrcg/ULUaXEJMFTFpZpZU&#10;tW6aCNP2TgdVrXQnvvQeOEAjq4KqNiYSXaqSWxUvlx+1kZTY0icABNWGublTG39RUfWGeXWHw2VO&#10;bdRmGdbWCRFUdCjqnBCBKqXIzX3T1YL6UyaocFwgTAuhGJjShVd1Nlx0tLwooWMjBDQg4MapmEoq&#10;cg+pRXU+r/uEoda8XFsRrwamRk0CmxfWM5ZVMy+nAqZJbYNmXm603D2w64WjlMJ3NkJ4Yfo1vFwC&#10;wEvl7Ir9cirCztLCTvVEYnQ2QpySrGLDy6kIhym0VfByCYBjFydEw8upbulqTeZawcvVB9zcqPYN&#10;L6cCXkA8p+HlEgBAGzVcGl5BRXegRm6AFrX9Qq2vutUnlbqEMsLzNQzQKWo9+XjFvILqjrNRrWFg&#10;RwVjaOqnkUNkq8Ffd03iGfEloyLvUuCT8/sVVAL/NLYRtaKMF0nOFUYyqXDGKKu92K+QAILMNXI+&#10;sKZsFtmCDa+UAFS2as58AFSB3qLlN7xcAggsxC4X+xVU6jNS8XIJUMuoqK5ay6hAi9ZyPqhqOR+l&#10;VTFJbxv0LFFfP70qmFZAdalmYVSUjKWvW7FfQUUpWNVWOD/zgRO9w/ptKkWhYdgIMeuvqGpb8HK5&#10;ofoIDU6dGH3wugVc2vByuUFKbRWkIqvbedH1rwEjgO43KrpxS1s+v19BRRqD6kcXa+hyA5g1BaUb&#10;Xk5FgYMK+EBVD58XvoCmtmNSEfOsylaCvDZe9bscVORiVSXX7wMZCi8Wv1nD1DfYr0YXDVzoLXjq&#10;pm/ufVAtSS4FTJC+U76GQMWrcxhUnF7q/BXnMDCh6o7ZVL6larmNEP2Ve9nwCgmwZPQV+xU4Urpa&#10;Uyiw4ZUSgKSAxk4JFCm8wGg2vFxu3OK3acJ84OBiDZ9Jum14hQSgCDCh43MZFQhS4AFVo1CWzEao&#10;JMVKtwmq+i4HgJT8SEJ2zbxC2khGVWc+JIBKUjf6fABIa9kbUFABM7r9Cn2DN4XVOH9TAgqKHnXV&#10;VD9ApfZd1lvZrGFAQbkpVaQU96nzUoGSal4uN0j4e67syoCdokdRTK5ZQ5cb6IcUNinOYQBI1VK6&#10;klEJIKXislxL55c5yWRnV4voggNY3GPVyQxT13YMgEtVLJ7H0ametc+NmEoytdNtRGKgQcEkokxV&#10;y+iyA2dllerEcfCZ9XsWZPWeuRigEBD1dxtJFTVSMeqb/Gu8fz6xRx39hleQsWOV8ht4UIo30SOy&#10;4uXSg+AUYyxudABC+0UMsnoRXXoQc5NcLG50oE8RA5XnIQChAjFUiaDAxmyf8Tx0vEIKXDGtprQU&#10;qfjOi0JWzXUOQCjBRAIr1eFwkfMkQHNzNkIG0Ja2aiAAzMHmpSr01bxcBFAu7qGpb4Bp7ayW9lzn&#10;ikDgQZ9xSlcBgaACS0NhomIJAw/6DKKgEr5BpatcOUcDD/qkjqHN4xxUxME752jiQclCa8qKU4jU&#10;tos8DVKRmzV0sSG3eYNmJmbrvNRFpNEDAkVK9S+0xEJCBRWxPQolNvPy+/8ATLBBGAOmsHlhCLAc&#10;DS+//w8YzZXilgVQb2+qAClFcW2EpJY+Vg6VoCL5uKpWdR8YUip5AKxv9svFBoXEBWw5lxsBBlX/&#10;qEofDSqWsOqoRUqcrSHhkcfKARZUiFAafRbzCjAotdgrhDHVbmyElNqp6jVTtsao7kEiVUGVoKLQ&#10;f1UVkeiQ81r7NZ/bD0GF81YS4PxsBBgUQ04wpIKXaxs8DVVdaAJRPi+c7Q1gJKluCJA2WWGUJDRe&#10;eG5INGzm5VTUIJBrv1jDkBsP4EcrXk6FzYxEbHi5BCB5qioohvpjq0F3F57YhpfbKWBTUEabNXQq&#10;cDrkehe8Agf6+ESPhOYcBhWqMh04Gl4uAahh0gW0AzwKNlDlPM/PRpQqfcLJUcn5oLrGeVMFVRIG&#10;ShC8CiQGFcYNibzNvFwCUC2IxgPF2cjiprJ7GxkVKFDKfdMsvuHl0gZVtAt0HKCjKCmVFzHIHtjk&#10;5i4nBlQOn6a+Ck0Q7DLfkenSAEYO5Umf8WU1lznIePYqZ3biRok4qWXr+aMSZFRmrO5yAkAVpmty&#10;IMA32BqiElQ6duI/aThGJaNiXkGGn7MyYQP+CQCpPBtB1p6NgH/Spk8ht2ZerqYgbJosAZy8tvBq&#10;wVmBipOMjMGmwgnVpIPX4z0KWDMvJ6OFXeVgDtAosH1Q4M39CjJVLW9kb8A/X7FfITfa/XLNAXUI&#10;x02DagvUKEK08h8GaFSofbV4O5cbQXaHi6jQNxAvfjauVLGh4JVkyI3mXX4I0Cgv0SOpBefzSjJc&#10;9I1NhIEc87p+qBTfJAPx3Lxf7I/xws/OEJtpOVXpWn6IoqVqNNjEwJJqrY53rtqQ9GjTelRbjGq3&#10;nKpVRanR67xQRW+qJXQqHO2Vucwr7LwwKxspn1SEYRRfOlV7H6JY6QPtbpqoQ1KRAYl10/Byg4Nk&#10;RoAWzTF0KnoSotwUvAL9SdU4NR44lVAkcdnKU2zu6rGZV6A/KV5/D4K24OXGDUl4VaEzHkYboYqG&#10;8ugVvJyKTlhXTQlu1CbnRQixqXKWVLcUaW+KPNCfLHlhMTfzcioKK6v0yvmZD/QnuNtOygcVJ55C&#10;yw0vlwA4HaVUFvvlVPRdrVwOD4H+pP+OUngLXi5tqAyr/O5iDV3duAG52O2XU/H+A5JoeLkEIBdU&#10;qLtiXk5Fkw3qLxW8Av2J2ksyecErqB5ZwSZHkBq8dubhddW4HJKK0BIlYZt5uQSgWFalYVPLzEbY&#10;FrAisGZURDjVhuV8v4KKcuAVRooNCl43V02+WVJRIf26Kb5ETT3nRV9rpGgxL6dSJ8yrIpf5ITCj&#10;dB2s8ouTCntIPe/O73KgP3F9g2tt5uVyAz8gykPDyyUApkPVJYwzbitP7AvMc8PLJUCbFktMw3mh&#10;Klf3K9CfqnXaHPkg4gx2NVTw79oIAdtUKnYQEV2mlnSzhoH+pDVS4yDip22AwO6p9ticjUB/4qis&#10;nq8gogXTTRXi4OraEHFvVmpvEIEGogtWc78C/ck9aQqNoPPbANkv0mGqNXTN4ZmqFdU5dCLOIbmZ&#10;1dlwCSDXcoEG4MLHvFBT6I5wLqMC/SkJ1YioINK8KM/Z8AoJwBoWEXqqkuW8bnQtz+cV6M+lgEqz&#10;iEH1jJyvZG+gPwH4YpAWcj6ouF6k7TbzChFArOK+eSsDM8qTAmi04RX6BnKt2rDAjMLrsXH3kgTr&#10;2wwWvoEeJBVVQKsCRXSgcF6qPN8c+qCq9aiEfmKnNNEUrAUbYa0fJmCUNJKbAqRHF4nkhenbnA3X&#10;HFA3KMnTnHmnqnXswH1eI3wb4Bwp3DYvfHNggop5Be6TMlS4RYp5BRWtpVVO41xGBVwU1zcpjA0v&#10;11LYPQocNrxcbtyAgal8RAEWxZCiKknDy+UG4QP+t5mXU4HfIkm44eVyA1SqGk6d2w4BFiWYQqyt&#10;4eVyo4XbEAexc7j4oxodINCiOJZAizXzcrkhP1sDoacGoo3wgfzAyqcXVMtFqeblEgDV5qry6QVa&#10;VH7RJl8aHIrNSzjCbg2dqvb3BvCThivKbj0/h0G1+LGbNQzgJ4j2Ki/gIahq/3wAPxWDbfoKPwRV&#10;HXcI4CcufZyBzRq63GB4TUoR3l07GtdobLQvbXg5maJE1Xa5ABAkWEMszoaTKfpV8XIBgCVFDK3R&#10;bQIuWqIBGJGvIX42ghzNvJysjVYGWpQoLJ7Rxn8YZGBgHxvVJnCftEzE6VDNy+UG2CMUonMVIHCf&#10;aiwrIMb52Qiy5ukKzKcasgBMbfi4rqFKGs2UXNMgPoyZV7FyMryv1az86pOFAfalYnUgqx6TwImq&#10;dXmVyYnX3y4JGUtNRT2uuhGBtHsGN9fslpOhrFXO18CJqlBg5/YKsqXGSnM0/OojMJ6fKg92VBol&#10;StHgKXEv+hri6ayyK5MMwHLTJYYOX8mrw/QkmUrzN46NRHy2WCUyFGyIVCatXq4D4hP8UIP3egiy&#10;dg0T8Qm6tMpexjlu8wIn2qR9UQvAiMhmoed4IzeC7AYZVe2XCwACRFedthZAUQqmNVhAqrT7vEC/&#10;/X/OzqBJluRGzn9l7P0BdlZVZlbSdvag8x73IB2HI9pyzagZGjnSUvr1+tDdVQ14Pm65L3mY1+hG&#10;BCLSExEZDiCqVt3r1WSqVTSF8S6PgM/aW9flu0ZfY4Pi9jX8BkHO3g5qxIm+766dcQ2/AXPA57wz&#10;rqHmjmv4DeqsHU7iF4mU/TGT8OyslSPgkwxOwvOcNWWo1U3JDjZGwCdXJcN9OTgcaq6fHwGfkKLE&#10;9Vp9db/h7kJnnCh1T+qSiNeYH2rEljiFWbgQtj9k+qqMVqOvrlYVuJxD5RknygRyrOz01d2NPYfD&#10;AeA1qtC7Ma6uxtmLRRBJnCh7G+vLa6iRA2Pto0bAJ3tRKrZb4+p+g2R9p0gg4fUdGxzLk9HizGFX&#10;Y7FwDoc4XRx9EU3lJLRNtdrOGz5qn3GicInWl9dUu3MiaqzLQKGPa2OP7dzaOdUOPjmscY39BqUm&#10;rNNyduLdRPZsDttL212LHxfnaEPUOGK7GJ4evlA6I97uNRJF7W09HO6LW55GZ9ysS+jRS9chahyJ&#10;Oj6Ru0lGZ0RUOQk+olYRZgYLu49oUUqYcBOLQd2I2oWbc6xn1t0AnRESZOxwuDCzTwhbAccFU9uj&#10;a+0kgTuFuESNhFhn/8vK2jujSDaLpgGQqVbHjo4DGRGj1PO/wUw7nQ2/w3cOYfcvz4lIIh4jq+2A&#10;4fFFjYN+J76HTcPojLXMqREganXebo1seBBus7G+WUhY6jZyFOtsTAnr7Vp8VFmJWVMNfv/woD88&#10;CCu7VXeRHXaz8QL0naOwfVQNXTgwenM+x6YapbIrDslA43AFdEYYuAP9rkZnfJ8anY0YUPYRZEA7&#10;S8xUI1LAAsgIHcWhkvDnjGyocTy9Xp1vaE6x+6Omtzdidl4vaEONKDAiJo0MyH0EglZZ9NpsGr0N&#10;18PVndx85Dy27kQIe3ivyGP01tX4bqxFzemtuwN6e99wGr11NaJBqRZvfC8RTDCeW13iYHybTbXy&#10;4FZ6Bxux0RunBM5uf6rRWxUOcGayf5AwHW5vXY3eWLCt3qZLOLjnw3oDuho3h79VaNJrvzXiQhkb&#10;n5HOcxtqFTNMcQmnt74bqRzgxcmI5IL39rjr5KT4E2Nsw5eQs2BlN7HV+a/11p0CiVTQrtZMdjU8&#10;11st9sbYulOotK3aob1+u2dYaZWBtla3ESFKb5yHOn5yqPlvwCgreiEWHs/sjK27IEhKooGd921E&#10;idIbodHWc+suaKEuWMX1Gs+tOwV6g3i0xtbVIEXfr0Y0eutO4VLUjXMSiA/ub8DtgqN0MDlCRekN&#10;CsHZlgy1hQ82gkyNmRzBotVbfX29fgOGGr0xk876NsJFayZ5dE5vw5dQZNi6y5lIr/YAfJQMtYW9&#10;deUGvEbJCDT134ChxhtAgKqFkr7BoDfz7R6xprzd17eLswaMsFHfcw01PBc+weqtOwXfK494U9Zu&#10;enN8yShQSv3q9xJ0xhswfMmVCGGoCAMl3SnQG+F31vvW1fyZHOGj9MYJleMnh9rC5SNFmb4e2ww7&#10;JcC+ttivZ3KoQepUQq7TW3cKoIR9ibPijMhT3m7CEh1Mjoqj9IbHs2ayuyBWqfdULWMm577kwkGB&#10;g5IRfcodKaw41tjEl7wXfDSeW1eDgKaup9Vb32Cwe+WExRpbV1v4fKDCiYOS4UsoIGaVVCSkuy0d&#10;9EYItYXJ7hQq86IqnRoz2dUoLAGbZPXWnQLnphAvVm9drUpMeieFI6SU3gjTc963oUZvHMk7YxtB&#10;pXx3c17ivG9DjWuKCfZ0vPIIK609KCcoxnMbalzzyueb1Vt3ChUyvzvsIf6tY5K6RcQqGm/AiEhl&#10;bO8Bn68xOdSCsXWn4J/OjBKmwXPrToGZfC+9Y4ytq8FScHGN40tGXCoxge9Bd0Zvw5dwnl+V6l6v&#10;ASPEtCIQq6yr0dvwJVyTw1G001t3CtUbIf5Ob12NYGf8ufMdMMJM6Y3wD6e3oVbMCNyqMbYRowpK&#10;OHlyVpyh5qNkVCZlX47nsnrr2xkuROCg3Xm7R23SghYfAsZzG2rwuGxerd7GvoRgXwbn9NbVQBb1&#10;w6zehi+pqtweSroauxIuJLV6606BQheMzZrJrgaBQ6SVhcnuFLh5iDh8hw8YEat8PlMj2hpbdwpc&#10;4sgdn9Zz62oLJdhrg/Hac42oVejLqmzioKT7kgurWx1rvu5tBKDyOcWe3hnbVAPHddBo9NYPUemN&#10;dAHnBGNEruISCPdwUDKCUCvz2qp9R9Z/2ylwOAmtaI2tbzAuV746rF3QjF7lc5Fakc5Mdqdw4fCb&#10;M3oDJRK/WnGvVm/dKQRjG2ocmEDiO2PrTiF4bkONgBKPNRrhqBdurK0H8HqnMNU4ero6tR+pINzB&#10;xWLKrTNOb0ON71nun3NmcjiFKp1hnU+OSNYLG0o+2Y3eZlAqh2OVK/p6Jqcam2Uq3Tm9DV8CJckX&#10;o9PbUKsgG6d+IXef9ueG22KH4fQ21NiYECPtjG34EvJT4BGc3qYaiRzW2j1iWglqP+p+WOO5DRd0&#10;4blZ3wEjqrXuNydNxelt+BK4/Epre73ijEKmVWGci+Wc3oYv4fjCqtJMcGlHCdy6FWEtalQypTqe&#10;M7bpFEijs+IURkgs7yie0si/20d0K4cehKo7nmuq0dsBlfzyuVHb7r8yk6JGbQzusnN6OzkFByXw&#10;pN1IDrHZZTu9TadQnx3G+8a73Htjg3E4X4tEHHU1SutdCaZ4+XaLGpU/6q4i47kNpwD7Y91sT/Bn&#10;N5IkAyJdnd6GU6A3yDRnbEON3qwsXl6TbiT8p1XIXtTIajLHNnwJ21DudHfGNtQIQYIScGZy+BIm&#10;8u6U9CLzvE8Je5k3Lj41UDL2JW+3m7UvIX1n9IZXds7MyRToam/E1jp8gKhxfY5V8o0D+dEbZbOc&#10;QG9RI5K0AkVez+QMdz1Yu72xDV/CAZ5VOo/Vs42NjQIrl+NLhhoXEd3xeM7YhlN4q5KxxtpNDfZm&#10;JL1xEYHjS0boalWLWp346/tU859b9yUEhtZ3vvF2j0jZqtaJ83JmsjuFihu4OjUB7jPmlcDhnY8V&#10;A5PdKVAY6I1drzO2rsYREi+ccdJL4cz2uDmwggB1/ORQozdOZ5x9yYhfpTdm0sHkUKM3ptIZ2wxg&#10;hZE8HK6DAlNtSpgQunNQMgNY7xTTc6o53IcavVWdJQMlI+7VDtSHFOxjq9ICTiQqp91NjaP2zbpS&#10;cqrVUTsfAs7Y+gZjYaNGAL3xBoyKq0VtWfFcxBf0se0sAQ67PtU4aq+yxs7Yhi/Z6c6pS8T5YDOS&#10;3jhWc9aAUQqV6El4I8eXDDVm8lIFtl97rlEMlZOIuk3JeW7dBVVotMUtsllqU0JvZE45KBlqjI1S&#10;Q87YZgAr+QxWXWkosGZkhd7DiRkzOQNYyTu8Onw3FNjsjV2X1Vt3ClTKY+m2ZrKrQe6SZuG8ATOA&#10;FeoBl2egZKjRW33nOzM5fAk4rtvZX3+/jbhXnhsrjnGmgGNsD4BbEskftmayq9Eba7fVW3cKnDNS&#10;Ytb5fpvhsitfOA6Pw5fQGBt5rM7FIFONsfECOF9UM4CVgNIqWmI8t+lLSCJxYkM5WBxjq4Q+ZyaH&#10;Gl6ZnCHnfZsBrLhyK+KDx9SMpDdm0llNR9wrnyp8CVtjm76kPrytsXWnwKMm3sA5nRlxrxUEU2TT&#10;6xVnBrBSSp/V20DJUKvequSB0dvwJQTOcImE01tXqzQe60INNpDtccNQmZ5rqBEqhVe2UDJ8CV7Z&#10;O1MYca9QCCw4zts94l4JgSEfxMJkd0H0xmOzeutOgeL4BzHjznPravTG/50VZwawchRkldWm7fa4&#10;6Q0oO89tBrCSondz+De+zntvdSeXw6xwqtXUqAdBsRDn7R5q8Iq4Mmd9G3Gv1JCjaJ3VW3dBQW/j&#10;GwdXYmWR3EfcK9/cUMnWc+tOgUMWEked9W3UXa0A1ru1Mx+FVyFWlion8Xo1HWoVXsU3tOEnZwAr&#10;eYTW9cMU4mvgqrHt1pfwKKNagWrEHjtjG76E4xKqjjlj607BrgJE5OkcG2+347lmACv5aNatShTI&#10;nL2ZmJwBrNxaWAXVXqNkqPHc4MmtsQ1fUvsLp1YJ9eT62FaCbJ0Y+vsMYHUrRU01fEl99xkomQGs&#10;YNKqqcQdLHNsRVs4vU1fUp+0zvo24l6BP2+3s+caZVU5T2ANcHzJUGMm3bF1p0CgPxtYq7eu5q+m&#10;I+6VGpXcmWr1NnwJNchWJ+OawMf2uIlK8apUTrXaT9Zlq693rzOAlRNbOjTe7qHm715nACvpMcRd&#10;Or2NfQn3CiyLcxo64l6ZSWJznZ35UPsYm3OqNgNYq3yc19vcl+C4rC+qUWyVN4CiPdbYpi8BNRhp&#10;oGT6EnZqFiM2irv6vmQUXCVFyavRxu3z7cWphZuTD2ds3SmwUzi8c+UR9xqMrTsF4qTuVarg9Wo6&#10;SryWn+Qrxxnb8CXcpHi19pMzXHZ1UTICWNkFEXPmjG2o8W3KK+A8txHAyjEvX0ZWb9OXuKczI4B1&#10;ufPcLM811Aiq5uTJeW4jgLVq8NTtPK9RMtQIc6YkurMGjABWmEyves99qMEJc2OG1dvwJfgfzyuP&#10;yq1kscFAWygZTqEyHyw/OUq+UpmI4Girt+5LuIyRFFDHK8+4VzvCasa9st5YGWn4xe4ncV1FI7xe&#10;A2YAa91N5dRTwAmP3mDXL05vM4CVYFmroghQGr3x6ji5fZSIH2q8AU6VZFErr2B95UvcKweUFrMy&#10;1Sop06lqyWZ1jK3ScZzvgKnGWQQBXQZKZtwrbw1hSIbnmmq15ltv94x7JYB1s75xphp5u3zAOWMb&#10;vgRIWpnyXBjXHwCnHt7OfMa9Xsh9sKIiRK2ofGfFmQGs5INUuc/XK46o8ZHpZIDCNswpoUiohcmh&#10;xtb85nAdx4x7fSMF3YlCEjWOvkmvfI2SYwawsuKQpfR6JkWNyJkKqn7plUmSazNJ9BgHy1ZvXa1y&#10;wisJ3eit+xJ2ChVR54ytq8HQQogZ5yWku42xcRrt+Mmpxi7oVoH+xtjGvqRO2p2oCFIHm5Hs8CrC&#10;wemtO4VKeedb2JnJrgbbx1e+Nba+L2Fn7p3hcRrTx1YnGE70GDu6pgZEvDO8qcZ3gNtbdwr0xmmo&#10;4bmI825G4kp43s4bMOJeFzKbLLaP9N7Zm3c6c4y41yrah1s2UDLU/Jmcca/o1YfYyzUA4niMreKJ&#10;HEyOAFZqBxeWnd6GLykbnfMS4rybkZVLbp3OTDVmxONNjxHAShH8KhvqjG34ktrMOPtJCo+MsXFj&#10;hMNATzX4bg5tjThzDrtHb5wpON84U83m8lnPRm9XKtIaX8JTjfgSsiQtTHanwLJBipr1BnS16s26&#10;/Ji40z42qthydY+BkqHGGsAJveO5RgArma1WEYBjaNGZF9BIDG8bGn1RBsMZWdciMpSVw1lLR/hq&#10;ZddbW6ChRYgts+hs70bQK2eOno8cWhemvkKcX+9JRvBqVWy13MjQIjD6zUq2Zg/YntmdezGc6oxT&#10;yz7hOkboKgeM3CPlAKT7nmBk3YlwwRghOk5nXYt8Uc7uHB8y4l05AfKW7KEFQPif09mIW+XCRVLR&#10;nKENNTsEm3TshpDKQ6tLqF9vEIYaPgTwO6/1iFtd+GwrLt7obToR3IFzvHVc+74C109gidVbV6tK&#10;LtzlabzYI251WThid9IVycJoD4De+EY1whOICm9qbEfYazmL6FCjNy8klP3A6A0PYTn/ofYREmrN&#10;ZHcJbOx4Sw0Ck/eyGUlvrPWOQ57hrnw4V60+A5PDlbyHu1pj6/sKXu33rwajt67G2GpwBiZH3Cof&#10;G5xLOigZakFvw5eQU2mFhHIlz3xuLG6On5zhrgQf3a3nNtR8lIy41aoGbyX/k/Qxx2ZicsSt2nQp&#10;xxuzNz42nDdg1mslRray5V5jcqgFMzl8SWVKWH5Swl1drzziVgn04LIp5+0eaqxvfBI5b/cMd4X3&#10;tIqkQPKM5wbJ51zRwU0STQ36Hl7AGltXY6fAGuCgZMStUtGUXbKzUxhq9Pa+dLzeJo+4VVJVOExz&#10;MDnUasG3Sg9DoPSZpJgdiSDGGzDUKqWPMDLDK89wV06uvcProUZvFc7u9NadAjNJXrFzcDHDXfkA&#10;s0q0Y1SfyY0NhrWfHGqg5P0sx0DJ8CVsgnDLznPravRmfpSOuFU2eCyoFkrmvoTDa4fAPGa4K6eZ&#10;b9ZRwlDDc5m+ZMStUg6ecCBrJqcvcQ8uRtwqoYUUJXJmcqixe+UNcLzyiFv1V9OhVjtzjr2N923E&#10;rVZtm906cBpqQW99g1GepO7ofr12jyhZf4c34lbr5pKrUyiLw6LmFOjNS/zkS7SpsVfmPMcaW1cL&#10;eutOgd4w0uqtq/m7oFHm1T8qH2q83ZwpON8BM9wVls/blwy1AJPdKfD9xoGaEahPbfv2uKu3ith4&#10;vQaMuFWutX8/O339Bgw1emPFcb46Zrjr+9ei4yeHGiip7asztrEvef8Stnrrau+YdNJMSc9tD4Dn&#10;Vjd6Gb5kqFVvVnEb4vlHb+xLnITdqcZzA8oWSrpT4CyI98YaW1fz37cRt8o5F8y/1dv0Je7J/Ihb&#10;ZevE6ZjjuYYauyCOuayZ7B8rnE/iSqyxdTX/O2DErXJUQCE2B5LDldwIW7W2XCNstc5rrd3k0OJQ&#10;mfIvzj5hBLtymRrfb8bIhhZn8zw05yNgBK2Sql1bmdc+cmjRGSNzfOSIWWUy+C5yOuvex4/xGCGr&#10;O5NvEQFDi874UrSeWXcH3Jdh3QgFc9g8HUvGTiEvw/mPgFXuAbaK2nAKNjqjHJ6TOEj8WlPjal6Y&#10;KeeZdS1K0HKabU1j9wWwKZwmOJ11rWAauy/AM3K+5XTWtfhkg0t33rMRrAr0y++8fs+GVpW1rNl/&#10;vfMZIa44Aqu+BvFk7UlfigGwFtARqsqBhcfcDC2CrhmZNY3dF3CbSmkZ09i1LtRiXJyMeMqltQnh&#10;sirrooypRSAhbJOzeo441RV3ZcUtDi3KTdWV0g5Aui/gire7U4qUOII2HwSpsshYnXVfQJEYwrud&#10;Z9a16OxShVQM6HdfQFzZzdrxSGgr7spiGkZoK2fBVR7AQOPwIDw0q8rw8jZCW9e3ZXEif0StLou0&#10;UqXQ6+6Ay0Zwda8HJ2oUDPYioNHrnyY37qpyDiNFjfWCY10Dk+h1l3AlY99ZaUSNIr7sYIyXG73u&#10;Sq4E016MKiWixhfsUbPy8iVAr28sSM6yim2LGt2xZ/JG1x0Dh29WNC3ddbW67Nb6rkevu4Yrp7TO&#10;zk7UOKEi1crYbaHXXQpRoNaRpKjZF0qg190DawdXLVnvXVery9zvTn2B5W1Eq1bNFydcQNS4vpy7&#10;FY1zC/S6V+HOc4stFTUOju7U1nRehBmvyleKE55Ad90ZsYKzGnvdda/CJahWsXS662pJd92rcMBi&#10;3epOd12NQvx4B2903atw0wOnjA4yZ4AsvI9VsQQzh3sglMXZ64kaiXLUxLNWhBnrSsSsc5EL3XVn&#10;xFEJyQRed92rXPzRdbUqhWDFe2DmcA+USnRStUStioxCtzrv3YxbpWwJk/JyZ8SufETJ+lCZkats&#10;750iYHTXnRFbFZI4jRAr9Lp74Ot2W41jbFGDbIUjsVbzGb3KCSV1653JHF4Fh8lhhvXsunuoy60p&#10;wOB019VAJm+CtSKMCFaus6itt9Ndd0ZVkpyvY2t03avUdfJOXU2e3VCrcjpOgQ/0hntYSerwoDLU&#10;GNtmTuZwD6R/OhWIsXKo4Ru4qtSazO5V2NNa35F0N9QoIsY1Sk53I5SVSEo+EhyoTDWuuObr2upu&#10;uAe6cyKEIDmGWu1wnHwE9LpXYUG48iVjvAhTjULcVvkxuhvugWfgvXdTrSpqOwFQdDfcA1BxQjdV&#10;DWb/5kRAoTfcA4l6TsEIVSN4nBr9FlSGe6hL262P5REHS10X+9kN90BQmEN+MLqhFnTX3QMndU7E&#10;Fb11LS4WodS1N5fdO7APc0qQ0VvXIlubMvZWbyOklQqP3kZlaJFkyROw1tYR0kpIvVNWoUL928Fb&#10;JVmS1+CgcoS0UmPTQ8nQSnrrDqXKkVjr+AiE5W55Dqisr/IR0lp3xBsRjszk8EJX1hCH3C8ysz0B&#10;PkS8TcPQquVxN1HSvQlOwSkIU3veZiOhZFeKqloo6V5hq8vqnGVnBMISFcMb4L1v3StsbNusvewI&#10;hCUqBsrLG1v3ClwZ7iQUMpNdi3NW7jS0xjZCWmEBnbJ4y9vQorwdt5BZG+cR0ur3NnxJfRRcvLH1&#10;3YmNyREIy0wyNstzjZDWldL+1nI6tJhJbmC3UDJCWjl69nZCQ4v9Gucq3ti6L6Fwk7fNG4GwXMdN&#10;EpHlJ0cF1/Ku3kwOX0IxjJ1jQePgeUTC8tnvRBPwBnQPBEpIkfJ6676ErSHbemPDPAJhCV7mON7r&#10;rXsFag05ZA9j61qBVx4hrXZvQ4sw5CJSnOc2Qlo52fM819Bi7WZfYs3kCGm1n9vQIqIVr2D5yRnS&#10;yoVu1hswtNhP8sHija3vMAhNdeJg+V7oWklv3ZewKnp+csbPsk8ghMRCyfAKdm9DC5fMl63VW/cK&#10;FdZhvd0jEJZ9yY1qBFZvw5dwmG7tgkYg7Pvb7e3MZ0irjZLpS7i+zOHEK/Cv7QyheJzYE9Gq+Fnr&#10;lkf0+g7DfgOGFvtyLjOxnptUcC0PZKwBQ4vV9Aq77qBkhrRywmkd0Qwt6tlSssIbW/cK3C3v7RRm&#10;/Cy32lp18Xhu3Zfgy721e2ixdSYIwqjXS2/dK4Bkj+UcWvTGwaHluUZI65WVw0NJ90CYzHPzeuu+&#10;pKrTer11LSKRKcxm7SdHJKz/dg9fUpc8et84M6j1/WvdeN+GVrBXnlGtUILWGjC0KoeCu6Kct3uG&#10;tdpj619GrDhcc+r11s9L6voyy5eMGNqFa9vJmrHG1n2J39vQItaCWEKrt+5LbEyOeFh2QfhXr7fu&#10;S+wVZwTEJr11r2D7khFHW0e9VZzW+KIaFVxtPzm0uDiFIBJvJrtXsE/VRt1XImKJDLB6G+GtWOit&#10;b0OLFM33MojGTI74Vg6xnWtOifDquxn8Dx8CllceAa6cezh1iuht+JKgt+FLmEmPGRuFXzkLwjN7&#10;D264hWLGLCJuBNQSK0EYjzeX3ZsQlMCFE84mbwTHMjrysL3RdXdiUwIjOpbbugCK11t3J5Qa94LZ&#10;RulXNobEMljLwIh03b3b5StPqX1AgBEqrFmf3iNAllfHOzIZWvRGYJMzk4TONSvdI8qphTup8wjD&#10;MQPD1lvVHXU2eVOrzgy5Q8vqrTsGmATrEAOmvdlYqQpVCO61q4RNa3ruBnZqcU8FOxPvuQ1vYh4r&#10;sPlvNrKgHh6rz4nc0Ktiga83sKrFcYT1dnOy03rjDMM5e5pKC0GE9eI4j627kjpU8oY2tLjRrUrL&#10;O70Np2DuX/lgaxNS603lpTu99Z1J8XbeTE4t9zufgJRmpbt/nVp8L5LOZT23GRRrfi9yjtBsBKB8&#10;dliv2whudc968W+jN2J4rG9h1uqmh3O12Pypxfm8t3JzkNM6qwA06wUYWnjoqvzqQHIEttbQjGQ1&#10;ntrwPwSzkwZv9dY9CfWKrDhtXrA2IyQc7uzUjLdtRLW6/BuMW+9s4w2w1rZR97WCG5yPfGii3tnl&#10;YMG3RtY9Anywt2yP8NnKOrOoBw5Nu41sky2nNbQIE6WomDOyEc16bFaBWV7r7kUqVtp7ZiMEtqJv&#10;nHqNtUlqE1JZodbBDMndTY233KodRG9djXWmAmcN8I8CrhW24WR701t3PrgeynBZvQ1/QDaLk/hH&#10;b12NqovWlYuodX/A/eRWMp6obez+LcqU2PT23AjZoBa3s9kaapw4VWk257l1j3DhY9apCsPYuhq+&#10;jtgxq7fuSEiX9ULcObFrU8KnRt1oa4xtxLASs7E6qfP1odx7g3iwvhIhjpsaEQp36/t+qnFx382i&#10;FQk87b2BSSuvZKqxr7CupGJKulO4cDLj1LMSNbJKrex51LpTIO2CUCLnDRhqla9sHd+RfN1mklIy&#10;XBJi9dbVqAVNkpuFye5LCNEpvsL4lBpBr7ePe0WcN6D7EmINWLqt3roaThmYWGPrTuG6sY/yeutq&#10;VQmdDz5nbN0pXO/05s3kUON6Eqc6AK9ldwo4LqqBOjM51Q6odWuXPIJX6Y2Nm9Vbd0FXLmfwntsI&#10;Xq2oDSuNmOjk/uJs2+75yRG8Su0mCu1bY+suiD0Qt6o7KBnBqxB23BFi9TZdEGfz1hswglcpKmnu&#10;uYYaHH7lRhlvwAherTM4iwvg2Kc9Nw6qvGw4wNTUuKr3ar4BXY3aH+4b0J2CW5OA17SrEZW7Hd5M&#10;dqfA7XbEl1oo6WoEe5Bc4zy3EbxK7VfqpTm9DbUqkWGRz5wptudG2jfXA1u9dTU2QRfv6GIEr/Jq&#10;W1V060C3GbncOT23ntsIXuVgng9aa2zdl1Cb0wto52y2GckXDpHYVm9djUM4c/c6glc5qfXqEXBg&#10;3YykRvMbSauGLxkhr0WNeEe8Q40JgqG1eutO4cCXWNHDBDi1seFeSdRzhtZ9AmnwXJRgPbaudtuh&#10;ka3Ouks4qOB7sQ5mRsQrV2Y5N9iz4+mbEg7hqFph4X/oUdrHyiTks7fNPjQJeSdOXubUq9MLaymd&#10;kavkknLvrvPYhh7pwt450IxcZZvm0aV8m7Q5oeCLtSeZgatXTqF5a4yPgKFn0onsipuFdk3b2k03&#10;PY5Arfd661sLOrtYdzvSWdfbNog6472eUaus2RypWdPYvcjFC+FikWjTQexjBaNYnXW9fVssJzIi&#10;XdmvcQZq7VqnHti3HtqIdGWbd1CuxRna1OOCQOu9njGrTCNFbKzehvepsyMHIzNm9cYVYmzkjVdt&#10;6G1821iddWfAFyOPzcLIDHXlk9TqbOwqgs66nnyM/u6n3//b//yXv/32z//00+9/+hP/+F396+e/&#10;//Ip418//PTLv/347e1b/eIvv/7th7//+O3nX3/55W///tsf/zur0f/9+vF/vH1DnSbR+mzmP1Pm&#10;8XblJVJm99iVL5EyT60rXyNlZrMr3yJlXGxXXiNlXGZX3iJlXGBX3iNlXFpXvkfK7I+68hEpF8Xc&#10;tfk5wpiCLENZ0bmj9wxnxeoO9QxpxbgO9QxrRaEO9QxtxYkO9QxvxXIO9QxxxVsO9QxzxUQO9Qx1&#10;xS12dX5OUFds4VDPUFf031DPUFd83lDPUFcE3VDPUFeM21DPUFfM21DPUFec2FDPUFck11DPUFes&#10;1VDPUFc0VFfn5wR1RUcN9Qx1xS8N9Qx1RRgN9Qx1ReUM9Qx1RekM9Qx1RbYM9Qx1VTFkqGeoqxIg&#10;Qz1DXdX0GOoZ6oqw6Or8nKCuiIuhnqGuKIWhnqGuqIWhnqGuuIKhnqGuTvGHeoa6OpYf6hnq6nh+&#10;qGeoq4PzoZ6hrqo/DPUMdXW03dX5OUFdHXEP9Qx1dfg81DPU1SH0UM9QV6fKQz1DXZ33DvUMdXWA&#10;O9Qz1NWJ7FDPUFdlBYZ6hro6NR3qGerqGLSr83OCujoPHeoZ6uqgcqhnqKuTx6Geoa7OEod6hro6&#10;HRzqGerqvG+oZ6irk7+hnqGuzvKGeoa6OmUb6hnq6tisq/Nzgro6PxvqGerqYGuoZ6iro6qhnqGu&#10;0qyHeoa6ypse6hnqKhF6qGeoq3zooZ6hbhfU8XP03AV1ZDAn6pVM3I3n50hdUEe2cKQuqCNpOFIX&#10;1JHPG6kL6rivJlIX1JFxG6kL6kihjdQFdeTERuqCOpJcI3VBHVmriXqlnXbU8XOkLqgjrzRSF9SR&#10;KBqpC+pI/IzUBXUkckbqgjoSMyN1QR2ZlpG6oI7UyUhdUEcuZKQuqCO5MVF/T0/ssCtB1oAAr1IQ&#10;swYEepVVmDUg4KtEwawBgV/l/mUNCAArnS9rQCBYKXpZAwJCcmPCBgSGlUiXWSBAJC4pa+BEWMSM&#10;hSKRDLZoCCfSAkHWgCIRHiNrQJEIk5E1oEiEy8gaUCTCZmQNKBLhM7IGFIkwGlkDikQ4jagBJTEq&#10;zyprQJEIr5E1oD4RZiNrQJEIt5E1oEiE3cgaUCTCb2QNKBJhOLIGFIlwHFkDikRYjqwBRSI8R9SA&#10;EhuVcJM1oEiE68gaUCTCdmQNKBLhO7IGFIkwHlkDikQ4j6wBRSKsR9aAIhHeI2tAkQjzkTWgSIT7&#10;iBpQsqOyPLIGFInwH1kDikQYkKwBRSIcSNaAIhEWJGtAkQgPkjWgSIQJyRpQJMKFZA0oEmFDsgYU&#10;ifAhUQNKgBA5FjagSIQTySxQJMKKZA0oEuFFsgYUiTAjWQOKRLiRrAFFIuxI1oAiEX4ka0CRCEOS&#10;NaBIhCOJGlBSpILMswYUifAkWQOKRJiSrAFFIlxJ1oAiEbYka0CRCF+SNaBIhDHJGlAkwplkDSgS&#10;YU2yBhSJ8CZRA0qUULErbECRCHeSWaBIhD3JGlAkwp9kDSgSYVCyBhSJcChZA4pEWJSsAUUiPErW&#10;gCIxZE64z3CeQpcgskDJE24RDhtQJIb8CTV0ZQghg8J9HNpAiERIk3GUTwXJcA4UiSGPwkUYakGI&#10;xConOo6FQy6Faz+1gdAnVtHPaUGIRCVUKA6SPYUqzTksCDkV6uVrA6FPrPqZ04IQiVURczYQIrFq&#10;XM4GQp9YZStnAyESqxLlbCD0iVVccjYQIrHqRc4GMiRSmGY2UILEqVIOShvIVmeuh9YGMiRynbU2&#10;kCGRYuPaQIZEUp+0gQyJlyqV2B9jCbKnIEikllXYgCDxEnIspM3rEEIkKsfCFfPZEKoo4JjEkGOh&#10;jKw2ECJRU0MoKBkOQZEYcixcgqJDCJGoCSKXkGOhXpVaECJRk0QuIcfCDWlqQYhE5Vi4jiB7jKdU&#10;kZBjoTKfDCHkWLjZSRsIkXhKGAk5lsspZSTkWKj6oUMIfeIpbSTkWC6nxJGQY7mcUkdCjoXqqzIH&#10;Icdy0fSREkQLiyaQXEKO5aIpJCXILFCfGHIsXNKrkxj6RE0kuYQcC9ekqwWhT9RkEvKmw0lUnxhy&#10;LBflWEoQPUZNKaGGUNiA+sSQY+GeTnkKIcdCOQltINwnamrJJeRYqD2pFoQ+UdNLLiHHctEEkxJk&#10;OFAkhhzLRTmWEkQWaJrJJeRYqKkjTyHkWLiTRxsIfaImm3ATTjgH6hNDjuWiCSclyJ6C+sSQY6Hi&#10;mU5iiERNO7mEHMtFOZYSRHOgqSeXkGO5aPJJCTILFIkhx3LRBJQSZBYoEkOOheJwgoOQY6HGqzYQ&#10;rs6aiELZ5HAO1CeGHAtF22UIIcdy0XSUEkSPURNSLiHHwp1EOoTQJ2pSyiXkWC6allKCbA4UiSHH&#10;QnVKnYMQiZqccgk5lotyLCWI5kA5lkvIsVzqArtxihNyLBQ41AZCn6gcyyXMU7kox1KCbBLVJ4Yc&#10;C6WddQ7C1Vk5FqqZhkPQ1TnMWLkox1KCaBKVY6FIediAIjHkWLigUJ5CmLlyUY6lBNkc6BdLmL1C&#10;zWgdQugTlWPhsopwCOoTwxwWLmvRIYSrs3IsVMOLhsAFu9OCEiSP8aocSwmyBgSJ3IMcNiCr8zXM&#10;Y6GgqM5B5hMpr6gNZEi8KsdSgmwSBYnXkGO51v1PfWkrQWaB7BOvYR4L96yKBSHHclWOpQTREJRj&#10;4TrisAFFYsixXLUAVwmyISgSwzwWaqXrUwiRqBwL1x2EQ1AkhhzLVTmWEkSTqBwL9SPDBmR1voYc&#10;y1U5lhJkQ1AkhnksXFsjOAg5Fi431wZCn6gcyzXMY6EIsFoQIlE5lmvIsVyVYylB9BiVY7mGHMtV&#10;OZYSZBbo6hxyLFSIlacQcixUmNUGQp+oHAtV7cM5UJ8YciwUiNYhhEhUjuUacizcHKMWhEhUjoXr&#10;mLJJVI7lGnIslAKXIYQcC2XBtYHsi4Uq5tpAiETlWLiXIZxERWKYx3JVjqUEkT9QjoVbScMGFIkh&#10;x8J9jvIUQo7lqhxLCaI5UI6Fe9XDBhSJYR4L97DoHIRI1JJe15BjuSrHUoJsEtUnhhzLVTmWEmQW&#10;KBJDjuWqHEsJIguUY+FCq7AB9Ykhx3LVEl8lyIagSAw5lquW+SpBZoH6xJBjoV67vExhHstVOZYS&#10;ZENQJIYcy1U5lhJEFijHcg05Fu5hkEkMOZarciwlyIagSAw5lqtyLCXILFAkhhzLVTmWEmQW6Ldz&#10;yLFclWMpQWSBcixcNBM2oN/OIcfCrQ2CxDCP5aocSwmyOVAkhhwLF2jpEEIkKsfCrT3hENQnhhzL&#10;VfNYSpBNovrEkGO5KsdSgsgCzWPhtsOwAUViyLFclWMpQTYERWLIsXAtqiAxrBF2VY6lBNkQFIkh&#10;x8IV2DqEEInKsVxDjoXLhKcFJUjm4KYcSwmyBgSJt5BjuWkeSwkyCwSJ3CYTNiBI5DKmsAFZnbmF&#10;NGxAkHgLORbuQFMcZEjk4lptIFudubBYGgg5lptyLCWIcKAcyy3kWLg1TYcQIlE5Fu4LDYegSAw5&#10;lptyLCXIJlGRGHIsN81jKUFmgSIx5FhuyrGUILJA81huIcdyU46lBJkFisSQY+FuQ4FyyLHclGMp&#10;QTYE9Ykhx3JTjqUEmQXqE0OOhavDdRJDn6gcCxeMZkNQjoULp8MGdHUOORbunJM5CDkW7hrUBkKf&#10;qBzLLeRYbprHUoIISMqx3MJaYVz3rXMQ+kTlWLjONRuCcizcmho2IN/O3DEaNqBIDDmWm3IsJYge&#10;o3Ist7BW2E05lhJkFqhPDDmWm3IsJcgsUCSGHMvtdFVKyLHclGMpQTQE5VhuIcfC1bPyNoYcCzee&#10;awMhEpVjuYV5LDflWEqQTaIiMeRYbnp1SgkyCxSJIcdy0zyWEkQWKMdyCzmWm3IsJcgsUCSGHAv3&#10;zwoSQ46Fy3m1gXB1Vo6Fa+XDOVAkhhzLTTmWEmRPQZEYciw3vVKlBJEFyrHcQo7lphxLCTILFIkh&#10;x3JTjqUEmQWKxJBjuSnHUoLMAkViyLHclGMpQWaBIjHkWLj9Wl7nkGO5KcdSgmgImsdyCzmWm3Is&#10;JcgsUJ8Yciw3zWMpQWaBnuKEeSw35VhKkFmgpzghx3JTjqUEmQWKxJBjuSnHUoLIAuVYbiHHctM8&#10;lhJkFigSQ47lprXCSpBZoEgMOZabciwlyCxQJIYcy005lhJkFigSQ45lVY6lBIkFq3IsJcgakNV5&#10;DTmWVTmWEmQWyOq8hhzLqnksJcgskNV5DTmWFUplpKGUILNAVuc1zGNZlWMpQWSBcixryLGsyrGU&#10;ILNAkRhyLKtyLCXILFAkhhzLqrXCSpBZoEgMOZZV81hKkFmgSAw5llXzWEoQWaAcyxpyLKtyLCXI&#10;LFAkhhzLqrXCSpBZoEgMOZZVOZYSZBYoEkOOZVWOpQSZBYrEkGNZlWMpQWSBcixryLGsyrGUILNA&#10;kRhyLKtyLCXILFAkhrXCVuVYSpBZoEgMOZZVOZYSZBYoEsM8llU5lhJEFijHsoYcy6p5LCXILFAk&#10;hhzLqhxLCTILFIkhx7Iqx1KCzAJFYsixrMqxlCCzQJEYciyrciwliCxQjmUNOZZVOZYSZBYoEkOO&#10;ZVWOpQSZBYrEkGNZlWMpQWaBIjHkWFblWEqQWaBIDDmWVTmWEkQWKMeyhhzLqhxLCTILFIkhx7Iq&#10;x1KCzAJFYpjHsirHUoLMAkViyLGsyrGUILNAkRhyLKtyLCWILFCOZQ05llU5lhJkFigSQ45lVY6l&#10;BJkFisSQY1mVYylBZoEiMeRYVuVYSpBZoEgMOZZVOZYSRBYox7KGHMuqHEsJMgsUiSHHsmoeSwky&#10;CxSJIceyah5LCTILFIkhx7JqrbASZBYoEkOOZdVaYSWILFCOZQ05llU5lhJkFigSQ45l1TyWEmQW&#10;KBJDjmXVPJYSZBYoEkOOZdX7WEqQWaBIDDmWVfNYSpBYsCnHUoKsAYlP3EKOZdP7WEqQWSBs3xZy&#10;LJvWCitBZoGwfVvIsWxaK6wEmQXCsWwhx7JpHksJMguE7dtCjmVTjqUEkQXKsWwhx7JpHksJMgsU&#10;iSHHsmkeSwkyCxSJIceyaR5LCTILFIkhx7JpHksJMgsUiSHHsinHUoLIAuVYtpBj2TSPpQSZBYrE&#10;kGPZNI+lBJkFisSQY9m0VlgJMgsUiSHHsmmtsBJkFigSQ45lU46lBJEFyrFsIceyQakM8r4EmQWK&#10;xJBj2TSPpQSZBYrEkGPZNI+lBJkFisSQY9k0j6UEmQWKxJBj2ZRjKUFkgXIsW8ixbForrASZBYrE&#10;kGPZNI+lBJkFisSQY9n0PpYSZBYoEkOOZdNaYSXILFAkhhzLphxLCSILlGPZQo5l0zyWEmQWKBJD&#10;jmXTPJYSZBYoEkOOZdNaYSXILFAkhhzLprXCSpBZoEgMOZZNOZYSRBYox7KFHMsGpTJX55Bj2ZRj&#10;KUE2BDnF2UKOZVOOpQSZBXKKs4Ucy6YcSwkyC+QUZws5lk05lhJEFijHsoUcy6YcSwkyCxSJIcey&#10;KcdSgswCRWLIsWzKsZQgs0CRGHIsm3IsJcgsUCSGHMumHEsJIguUY9lCjmVTjqUEmQWKxJBj2ZRj&#10;KUFmgSIx5Fg25VhKkFmgSAw5lk05lhJkFigSQ45lU46lBJEFyrFsIceyKcdSgswCRWLIsWzKsZQg&#10;s0CRGHIsm3IsJcgsUCSGHMumHEsJMgsUiSHHsinHUoLEgl05lhJkDQjHsoccy64cSwkyC+SLZQ85&#10;ll05lhJkFsgXyx5yLLtyLCXILJAvlj3kWHblWEqQWSBfLHvIsezKsZQgskA5lj3kWHblWEqQWaBI&#10;DDmWXTmWEmQWKBJDjmVXjqUEmQWKxJBj2ZVjKUFmgSIx5Fh25VhKEFmgHMseciy7ciwlyCxQJIYc&#10;y64cSwkyCxSJIceyK8dSgswCRWLIsezKsZQgs0CRGHIsu3IsJYgsUI5lDzmWXTmWEmQWKBJDjmVX&#10;jqUEmQWKxJBj2ZVjKUFmgSIx5Fh25VhKkFmgSAw5ll05lhJEFijHsoccy64cSwkyCxSJIceyK8dS&#10;gswCRWLIsezKsZQgs0CRGHIsu3IsJcgsUCSGHMuuHEsJIguUY9lDjmVXjqUEmQWKxJBj2ZVjKUFm&#10;gSIx5Fh25VhKkFmgSAw5ll05lhJkFigSQ45lV46lBJEFyrHsIceyK8dSgswCRWLIsexaK6wEmQWK&#10;xJBj2aFUBs9UgswCRWLIsexQKmJBiETlWPaQY9mVYylBNAfKsewhx7JDqcw5CDmWXTmWEmRDkPPE&#10;PeRYduVYSpBZoEgMOZZdOZYSZBYoEkOOZVeOpQSRBcqx7CHHsivHUoLMAkViyLHsyrGUILNAkRhy&#10;LLtyLCXILFAkhhzLrhxLCTILFIkhx7Irx1KCyALlWPaQY9mVYylBZoEiMeRYduVYSpBZoEgMOZZd&#10;OZYSZBYoEkOOZVeOpQSZBYrEkGPZlWMpQWLBXTmWEmQNCMdyDzmWu3IsJcgskH3iPeRY7sqxlCCz&#10;QPaJ95BjuSvHUoLMAtkn3kOO5a4cSwkyC+SL5R5yLHflWEoQWaAcyz3kWO7KsZQgs0CRGHIsd+VY&#10;SpBZoEgMOZa7ciwlyCxQJIYcy105lhJkFigSQ47lrhxLCSILlGO5hxzLXTmWEmQWKBJDjuWuHEsJ&#10;MgsUiSHHcleOpQSZBYrEkGO5K8dSgswCRWLIsdyVYylBZIFyLPeQY7krx1KCzAJFYsix3JVjKUFm&#10;gSIx5FjuyrGUILNAkRhyLHflWEqQWaBIDDmWu3IsJYgsUI7lHnIsd+VYSpBZoEgMOZa7ciwlyCxQ&#10;JIYcy105lhJkFigSQ47lrhxLCTILFIkhx3JXjqUEkQXKsdxDjuWuHEsJMgsUiSHHcleOpQSZBYrE&#10;kGO5K8dSgswCRWLIsdyVYylBZoEiMeRY7sqxlCCyQDmWe8ix3JVjKUFmgSIx5FjuyrGUILNAkRhy&#10;LHflWEqQWaBIDDmWu3IsJcgsUCSGHMtdOZYSRBYox3IPOZa7ciwlyCxQJIYcyx1KZbA8JcgsUCSG&#10;HMsdSkUsCJGoHMs95FjuUCpiQYhE5VjuIcdyV46lBNFTUI7lHnIsdyiVOQchx3JXjqUE2RAUiSHH&#10;cleOpQSZBYrEkGO5K8dSgswCRWLIsdyVYylBZIFyLPeQY7krx1KCzAJFYsix3JVjKUFmgSIx5Fju&#10;yrGUILNAkRhyLHflWEqQWaBIDDmWu3IsJUgsOJRjKUHWgHAsR8ixHMqxlCCzQFbnI+RYDuVYSpBZ&#10;IKvzEXIsh3IsJcgskH3iEXIsh3IsJcgskH3iEXIsh3IsJYgsUI7lCDmWQzmWEmQWKBJDjuVQjqUE&#10;mQWKxJBjOZRjKUFmgSIx5FgO5VhKkFmgSAw5lkM5lhJEFijHcoQcy6EcSwkyCxSJIcdyKMdSgswC&#10;RWLIsRzKsZQgs0CRGHIsh3IsJcgsUCSGHMuhHEsJIguUYzlCjuVQjqUEmQWKxJBjOZRjKUFmgSIx&#10;5FgO5VhKkFmgSAw5lkM5lhJkFigSQ47lUI6lBJEFyrEcIcdyKMdSgswCRWLIsRzKsZQgs0CRGHIs&#10;h3IsJcgsUCSGHMuhHEsJMgsUiSHHcijHUoLIAuVYjpBjOZRjKUFmgSIx5FgO5VhKkFmgSAw5lkM5&#10;lhJkFigSQ47lUI6lBJkFisSQYzmUYylBZIFyLEfIsRzKsZQgs0CRGHIsh3IsJcgsUCSGHMuhHEsJ&#10;MgsUiSHHcijHUoLMAkViyLEcyrGUILJAOZYj5FgO5VhKkFmgSAw5lkM5lhJkFigSQ47lUI6lBJkF&#10;isSQYzmUYylBZoEiMeRYDuVYShBZoBzLEXIsh3IsJcgsUCSGHMsBpTJYnhJkFigSQ47lgFIRC0Ik&#10;KsdyhBzLAaUiFoRIVI7lCDmWQzmWEkRPQTmWI+RYDiiVOQchx3Iox1KCbAiKxJBjOZRjKUFmgSIx&#10;5FgO5VhKkFmgSAw5lkM5lhIkFixvSrK8S8ImhGahiYzxQ0Hg+C4JrRDXSBMZIlEQSL5LQivEPdJE&#10;hkoUBJbvktAKWaxpIkMmCgLNd0lohSzYNJGiU4mX5S1kXlA4oTPkXmjihM6QfaGJEzpD/oUmTugM&#10;GRiaOKEz5GBo4oTOkIWhiRM6Qx6GJk7oDJkYmjihM+RiljclY94l2TuidAxNpL5TCRmayHaVKJzQ&#10;GXIyNHFCZ8jK0MQJnSEvQxMndIbMDE2c0BlyMzRxQmfIztDECZ0hP7O8KUHzLsnQqRQNTaToVJKG&#10;JlJ0wsqMvSpNpCu7EjU0kX33oHBCZ8jV0MQJnSFbQxMndIZ8DU2c0BkyNjRxQmfI2SxvStq8SzJ0&#10;Km1DEyk6lbihiRSdMDWCzpC7oc+T7wzZG5o4oTPkb2jihM6QwaGJEzpDDocmTugMWRyaOKEz5HGW&#10;NyVy3iUZOpXKoYkUnUrm0ESKTtgbQWfI59DnCZ0ho0MTJ3SGnA5NnNAZsjo0cUJnyOvQxAmdIbND&#10;Eyd0htzO8qbkzrskQ6fSOzSRolMJHppI0QmjI+gMOR76PKEzZHlo4oTOkOehiRM6Q6aHJk7oDLke&#10;mjihM2R7aOKEzpDvWd6U8HmXZOhUyocmUnQq6UMTKTq1fBlNpPtOJX5oIt13agkzmkhPlJT8oYns&#10;zB2FEzpD/ocmTugMGSCaOKEz5ICWNyWB3iUZOpUGookUnUoE0USKTk23oYkUnUoG0USKTk25oYkU&#10;nUoI0USKTqWEaCI971RSiCYyVgiFEzpDXmh5U2LoXZKhU6khmkjRqeQQTaToVHqIJlJ0wgfJ5iBk&#10;iOjztLKHHBFNnFb2kCWiiZPvDHkimjj5zpApookTOlOuiPN7eSIlidDJseupiRCdnI2dmgjRyQHG&#10;qYkQnXxlnpoIfSefAqcmQt/Jfu3UROg7WVRPTYS+E893aiL0ncDz1ETIFS0nrqgkGTpPXNGSckXL&#10;iSsqSWjFCZ0pV7ScuKKShFac0JlyRcuJKypJaMUJnSlXtJy4opKEVpzQmXJFy4krKklmxYkrWlKu&#10;aDlxRSUJrTihM+WKlhNXVJLQihM6U65oOXFFJQmtOKEz5YqWE1dUktCKEzpTrmg5cUUlyaw4cUVL&#10;yhUtJ66oJKEVJ3SmXNFy4opKElpxQmfKFS0nrqgkoRUndKZc0XLiikoSWnFCZ8oVLSeuqCSZFSeu&#10;aEm5ouXEFZUktOKEzpQrWk5cUUlCK07oTLmi5cQVlSS04oTOlCtaTlxRSUIrTuhMuaLlxBWVJLPi&#10;xBUtKVe0nLiikoRWnNCZckXLiSsqSWjFCZ0pV7ScuKKShFac0JlyRcuJKypJaMUJnSlXtJy4opJk&#10;Vpy4oiXlipYTV1SS0IoTOlOuaDlxRSUJrTihM+WKlhNXVJLQihM6U65oOXFFJQmtOKEz5YqWE1dU&#10;ksyKE1e0pFzRcuKKShJacUJnyhUtJ66oJM2K3/30+5///su//O23f/6nn37/1z/+/NsPf/7x25+/&#10;/fDbj99++/bDX3/89tdvP/zhx29/KJ2ffv+Xn3770+ff1j9/+I8fv122G/ei8dD+VP9eLivnqfWn&#10;/+vX//PHf/31Xem3H/7+47fldiWJ+2NA/BEFYx/HUl9/+edfpsaFO6I/TgcvG9ETz+P3x989/vuX&#10;zx4u3MTzcRRYf397Bkk//u7nP//6tz++D+Srz0/d9Xa5fBLHl/UKJ/R4Vl9/+fP//sO///zf/vj/&#10;ho0rNn4GOqJ32z5q+TBTHyaty7Z+RtHwa8rsvjf79WuiKj89+gV7r1/HEKOv7/Z8oxzcJ9LRvfC/&#10;z2f0ORlczPwZ+8iv12K5Ph7h56/R+Nxj8GvuC3kezxk9D93vNE0c3IdHo2nG9A6455gLB58H+fw6&#10;HDPT/flt23S/mt7Wx4Hd92b7ducD9IHA64bhjzfBGPPBg3zqfuc5r+tzUNfr9rHfexr2D9E1n+x/&#10;gs/ttl0/Tzgu64VH+zjg/sLnA+Wf0Ntu10cBQDTY+z00Hn/3+O/z79flMyiy/v7ydP6Pv/vH1lGE&#10;q24aKWIFUDGxj3PvL+PmQD+6pOQSDuOhBgYHgikBs3wSgReM/7zF8zGlFENYPgk6frvfvjZSL5/l&#10;Adw/j/tRpXb2eDPILF+fr9X5t7zgX0Y9dMuJvu6We8Y+T0SY3+0zS+85HmpsfJ6jAd2V/43XFT+4&#10;f8ZyfLxTD+f5ut8Kjb99xpmiiwt6h/2jY5iPrRI5Ph4ewJ5PAVYDw56//oeO4gGSTzAR2PqIjKJP&#10;/N5j0Xn83eO/j7+/EZzcfcZjfI+/m+N8am2PjHB6YYF4X+a/RrZet+eM35hxmVOe5SeLVja2koQv&#10;nyUUCT0/7C0PKE1z8+/nudNlLXjKlHMrziftxa/xRI/FZo7yMfbP0S4LScoPF7Rdvq7iePzd47+P&#10;v7/Qy8NGwPVccB9/N3t7aOG7P6nay7rdPo/snnPKZ+jj1jF+zZzOkbHrfETc82tW+cdznH3Nnx49&#10;c3H3s+edOZWmmbSnt9iXz9tcvwxjOXxOOdP/9X33+mkuB+/bwxFxVe7HwvBsmnl87OYu676uH986&#10;7deM83Ob8vVryydwUE7Tj2f0naavWPM0jNVteEg2W++2fry6uJevr4bXY77UFD6bfuh+Derg10/D&#10;eIHnw7guTMPDK+wPw05jfiDt8wlfF9atB4K71uPvHv99/P0Fx/GcWWbq8THx+Lvv4uhar8YHecjj&#10;OgHlesWMj48Mfo27e18XnwO/MuXPJ7LhFb7/bn6/ZzZGn4eboP+h+9X0bX9kRtav2VAMH39dn4HK&#10;7denOf1+z+v6CCpoul89r/evtec7huH1nytEvbUPbz37esz64+ngg55aztOsZeB7mHm0O3t79MJ1&#10;O5+HpDwu9qnTx18RPRdkLlSRJeDKW/EZnMVGm2G+w9icU8b0XPnu22c69dec8n48gYLz+Ti3bb++&#10;bs99BDudr6CG1+8mg3zcf8WnEl8Yc3W54mSfe3cqIn0w0l89s6l6bo1Ypb4YVqNnRvyZz0fPD92v&#10;pjuCv/NrvnCeM/b8tTnbFxbghz/CH38c5Xz1zFbs+TnznV8TJ/VcUZ9T4vV8qWf77JmVY7q6C7MN&#10;bD6cLLs0/XXtO57aj2dl9nyp7+BH0+/+uH+j4SvZSz9+/YDQc0rYDtS298OwO94mWWvrU/TR8xm8&#10;C07g+Wpzp4fsnHD+fDM+en68dN6YoUjYcD502YxObCM4ns/5/LovTMnzYXSfM33H/OnTkxBvtj2f&#10;1F7f7cP9EqX8uOqr1gXdfpAA8riLDA/L3wae5P+Tdi7IkeO6tp3SsZ1lu+c/sbs2gQ0RFJWW3ouo&#10;CHe2KJEE8f8RPfP3w/AqTawOkmrin4zkow4OiT+jATLjM1P4eGxd8wRtc1HvlmLrcmhgkVVOq8f5&#10;b4xHtTwIXzaCPWYetgMpvY+cDYfRAjYulhRKlXEMKyICGN71f4wu7Vt04An7RP1XrhX7qOB1tqRg&#10;XGVKoECE2lvT4p0ttizF7j7R0OT44BP4dTpX/gUYpRGBpV3lp2m8+3NgIUNc97HnF/ZUngeqNLr5&#10;BttTm45gAkiFTk6XhnkH67VlTwQOxM9DfCFAK6P4MO2NIYl4Lw42S/k+sarkcQGbQVeP898cj73x&#10;adfJ678vSfP343/QZbwisUArK/5u35tnwXow43ghmhbixzOJERBg3D5Gc6vHML9KI/tbpL6oXbB9&#10;DShl4szU/ZKrMnnDiy7Wi0H14gDMLoGmLlQI6PRd9l91EnCsVLd59xU9tk0JHy8M00ym4qCG67Qt&#10;DFaU2fU8HiJyO/MbnyqYnnlSn6+fT9TyXPsl7vyjH4FVd7w0cmDGnD5b/80dyn1jCYme91WtIDxu&#10;C5d/qBr2ImqWSOYouGCQ/2T6OMtGHA2r43j8wgOU5gWWwnTldseFa7j8fH3AwRLZhBw2a67h8oM7&#10;wYaTZOCK895vwgXTwnfEf0JTx6UZHndN8T/wcWtSchsXwh2L2wEVvPVlH58vLIzubgYP5U8cXOqF&#10;PhGREIOUi9Pkf46nM0X3ifqv2Cls9atEAc70j6a7ce+N/ADJHE+s8/+DJ79l9idB0ey8/9CeWGYs&#10;ShLIZ9n313/FbtGMVEqcryLa+ofhpAbyxsHIYZZXHnl75Mt0tG2/ctrZJXpybv/3zRa8qLMSgCZV&#10;Hgypfvc5J10Ff80ZzwEOuh66LyluEGksM1sVhy8NFRYaTs2TzrQFMnhSFqUoYFFqJvfweVqURPP6&#10;I/Rxb1rcGw52bXQpaL6cX3V6RUAYRGW1yaO0FxIm/iQdwFsIoYMxHnrYDjhoAERgTFGIo4aBouyC&#10;upSR/hSXfRnMtL8pJtYn6r9yrThqSwspDlHb/+AS0NIIVgnL9d3lGHwoQX8gc/MPObEjP9fTwvn/&#10;ywo2BKSFTz394V0vCldB6IO3UOEH1LYZ/UIvD2WxPgzLM469GNmBjE8PpTwOiJDRlIvQCHsHZOnv&#10;PtsXDqOuIv1AYsZPdC75iCdt4VJq9IneiB08g5k9gLuHXdkceC92cKvA4nO7Crs1a/IXVltqG6QM&#10;d5zWzN21CrOE2EHoP7BAuHhX5ky+ugIDnRdY+ilH3xf1iaS0/oC1F2bRLcSAt/g6qs8Xmks3bVBa&#10;3D//8wUj7hbIQCpPKyN7zyP6eQX1/SBGbYHg38lXCx+F6NYyz0+vzrVPdI0Y/wCW8U4hsvKjvUeM&#10;bzQOS6UvyA9vxnT035y2/Rtf6CofDTG+GW2n4ZckpbXQZc2NogJUeIe+bKsrtt2dRaLWojAYYOhW&#10;BuQ3j83Fibt8x5JvIQZaDmpVYhwSK6oA6sPgWHGM86JmWMBNgFro3Dd2Cyqb8X7Ju9J8s+0IzkBG&#10;B7Y0kPUFJd6eFoeJpYEUjg5G2OM/AxlNXiCdTv4SnZbdXmrvSvewdxWL8qdy5w58tABN6uGFrPf7&#10;xLpFTuRGPcx/Pfzft2MkXy/2uYrl0/D/rPR9KYjq0/Owa8r6pHpSwe/BxfDDfVZG+tVWyDvAtZJ8&#10;jzfk3olDq9k2NPFJhTt2Us4DOXei+KT/yK89v3gLsEvnA0ND5nHOKXkWSHaLLD7RMuTHGzv8khOu&#10;ffoDz0n5Xw/gmWzwryqamW9joxw5jm2XHXPiFD/QHOBV+S4SoJMGvgYqgZNgD652zIy3rNaNBg0+&#10;3yUOMIZb2bxnxaEbUfIYBdELIzoSUu+YGY+PGRjIqgD5/ZnxdNi3dpB0fRrckbCLw0CRXIKZ3OiH&#10;4PTj4Yu9PTM+sg+zzi9mCR/SMTM+1YI2PWW7ZPzgmlxwNGZ+0e4J8NyfGV3dq35xpnFSx8yw09JA&#10;Thwf7PsiFyRnBreLejtO9V+JYbgtcGLnu1BJV9eItPLpBCeRE/UjYVPHwqAMc0kcGr/hN7xFVR+g&#10;RSVrvLAHu376Acstb/frpJMRxKX0xQtDRoYb9d7MeGNKbgNZKaTzpuDG3w4eyHHWxeAHG64kmhem&#10;wNFs4m96/kG41UFi2XSZ84EOdPgPMe+7uoHZw7p9zs9UTZJHpOTmOZORERRZB6lUhzrIUiePx7gX&#10;y7Ep0TjQ4Ca0qcEtBZkNfjQtiRjRd/kb5PJZWNw3SnLtWakdD6gKTch3TeKCQ9Xu58y8ig+G+o1E&#10;XdDgG7ucxeRjDusB94RdllX8+kX562Tzjd/fomzjzIWpYX3nzLJTH0Bb4WnzbdzTiyuLYgMuHM09&#10;Q83ZZr7OWTmc9bZ6mjyANk4LGQsDXuQALqELPLLK5vJj5ak1osOzWxwQHeLK+bDlYbJua9WnWA3Z&#10;AvNjDrIjIIGcI8UVPC/Nqs9l3ST55oss3aw0Uqbd0fjG4/y3xv/7V3nLlZkHBXmc/3o8uk4WN8Db&#10;ccz4JDzOf2s83lqDd4afx/Xd+C3cEY4LyAu+kAABv7LWN0cqD6RtUBb4CFuUUmMNYYeIBKJtWm3Q&#10;mGCHq1PxTD+jEAyKr/IRnCMp3xxssasN6UIhXvfhg77HCb9RyUuwkJqxkMA3Cm62K1DEQH6fWSx9&#10;cwN82c8POSHhga+KwpyZLAmBlRMIWq8s+ueTLdsufMr9sUF9kPg8009RDAd7AcacrG4jlpSubK/A&#10;tcQzjidWE3r4tlFINBU9QoC8pjWcUscaZV2b3/q7W9pBouIwzaXjUlgU0R98XyU+djv75xrBT06a&#10;w8019rn6L++PMBqUGpJpo0WARzYaXnDlRXUnHPcyJzrcPycM9t49p7IoMkLMW1jEf8D0F1+y14jT&#10;L6y16Qz2O+M+rIqpnZxPiGOylAzys8r4i1itnWGnhTP/tLPtzAw+IqQbRRfb0zl5OKBhyI02fxEi&#10;TpMgyZHg9f3TFJrY6jgcNkUh2LnF2LGzM5h5PEajrOgozvLgKTf3DCaUVgeHWPQjWHAl0eC9wkTp&#10;e+asLHHwVqE1398zd01X+s7Zc/YBdlfRAZF8HczMCbEMpMsN/P+Cj4JnQd/9ZBcMxmBDwc63OKLQ&#10;ySaMXMe/EKPJexAYv+H2ncb32ZJOlFSWtb+fX9gO3ZWMQY/hmBj8BdkH0Oo0OV7yoHKN8Monmh95&#10;MKgY+S61Md0kx4mBWWOg4c/ooh6ZKILNt3GeXJ3mpUcLQ6kICMl2IOKVG4i4wrfPAz/4EWPwOfhv&#10;QBa5pJupx6EzHHaUh+5hb11UKLqp9X7CxsodcbU2nFrUdyQ4eAMjcZnNs8bi1vHnMNgyXvdNOH2Y&#10;7x+Xdnuc/+b3Kb/Aj5K7363nze7p5nK8i81drPty93TkAVlyNmRTxdi8Kv/16tAfbEl94s0t+Hqc&#10;/9Z4dNtEVQoKXtUTxOOud/NFdp0dp2C0bNqg/avNYMRRUJh7kUntNAnP5b+xti8W7ywCPEkfD5am&#10;UqJK7kMIZEwNjnG1Nr0hI38g9djNezetxpcARH9W0kLXbHY8CRuQ60Y9i/LAGjvl8XfV5sB6l4xG&#10;HuPa8tvKWLjP5xWMc4Nl/JjkijYRwmPcqaZLrNEIGpgbUm0GWqVFyVglxv3N53mLzRq5qOWuvk4+&#10;aP81Mrb9oQt6Fo+7gClei4IKDKkpBAvIoYimy/dzhDU98C3w7u+nIwEYtvwTVA6gEU2vhSERFj5/&#10;iaN9l9cEyMe/nNfEAWGb/kWAcpjlIROfUXZsx1nDOc4Dywe5kCRBZBWXah9+vbSvL9TdlNh4UA4m&#10;fNBf32WSPL5Xq6pYlZlVaYBiDsqtGSSKmRCdCespEWwjG0wTb2Cutk/Ut4he8CLeHp9kxdWwy8P8&#10;N9fHGRMfiuFY6SeE7nP5Jd4xLJQO3PATYU/eXn6S+H6nyy9YoN1TTE3+3XZTu2nRULG+8sNkNgQ8&#10;DC00KjlKYifKNmlUgW8THSKefnIJw9Hw9U/HKl5cZeiOD6votMeGsFeqtAo2hMta+6lFtae4PB7s&#10;Vp4LMygwp9fryqw7tA74ap8WPdG5OJ84hD72mLMFMhhpvR3jEVWl7YfArekNO0VV9fNu8Xg4SgGc&#10;pmvh/gYyotF0giNWKUrzh9m9BbOqwpazVcmWzxZkvEjg6oiPd12KV5wqalvE3SYNfB0uz0YN/0tn&#10;49iVJhtfpx685Jq/6r/Jl6524GHbkxJQvKQNUDhHP2XtvZJLjmG7gx6eFIXX6C65NUyz7mgCJb5t&#10;rCpi3okfC7pc/apiq3Bu31//FSAi07cUzS8skKAk0xnxhVL6MMVIPZnRRx4Sw+KLcv8HudEI4gow&#10;kIyjSyEmvFQFncGozgoda3FDflu5IaD3X2AtKNb313/lblEtzOqOV2u3MFg7Yb6IEoUKXU8RVKbg&#10;4+m9aUmRsCWw2S0S6tjPCcjo5qbgp2eLg8uaKrWP3z1pVLGqbElPtIbdNsZO3T2OmUBHhRPDsXlr&#10;t3JfOWUZaxw323y28AfffYRkAWnayeP3JwfHVABHGk/vTTvq5fJV9LOeoEhQ8GA0Z7odp5LvQk0h&#10;be5NKy+iV0wEvUeY8cuSI5UfLolhlCLdGtU3nwLkB2JMse4SvB9YFQ2M5H0rOz1lK7pLkyfU6lXn&#10;EhI70D11QLd2i9kLh8sPc3qRXev9SCnzblWj9tGkDQ6ZH3O4w2a5Ny0i25hMCe9SoTUvSgXdXYzJ&#10;JWkuRbjkqGPpDKL/SoXsV1QQu91Mq+1YXTtPi8/ITqXDjLq12xdZTo524JRZTCyqSqpCb6M34Qdy&#10;5QcWDbHp22c7a3q0xPlvocyRgZMnf8ZkMMqsE/VmuvaqqSiWuymeX5+qTAkshXQCXQCRh/lvDr/a&#10;moftjrBDC4Wu0cl7SDcaK0v41hHiIH2HG+gl9qVs8ArnsTn+U4SdSaysgCJPUmWsRCBCs/NPPSWX&#10;3vKN1nIEg29jDqL01yEAtAB4xMzxURwqYIn0zfYyNe2VAdhP89qCJNhE1n7wpA/5DIudHSakMSQQ&#10;SW/YXtUb50KydfynsroCUckFOWup71aH78urI86PHzzBerk6TDkrkUKOc/1mh0zuSSpG8t6P/6jc&#10;6zYvmYv474OVwXvR6ppE4DEZfX6MufVAEvEud70FHyTHTLnx8+njKUVb82PkbFddecy6/RhMqWKE&#10;vsv+y3v+VkeHcS7wfT69zIwvKu1pzo+E1Ub7JD3ytvc8402fq//yzKB8rRpO35OC0KewpVI0gDBC&#10;nkm9VagfMzvxCZgdNyc0brmfGTe3w8JK0uuGMSoVhqk/DbF1xRpP8gt9P2fGTxPy+8TSFvzH4YdK&#10;57eElInDHue/CZ1PMMzmrMgFXT4UDI/z3xpPpDvlLJpmppVNguACEnATv4UzoUecgARdBfwY4bUe&#10;ERzQugpamHL17ipByq/DpZfwQBxHyYI5Grm+4J0ZEnjZHSrgHdzHGI8keKBac7ZQiz+tnPLuFkbZ&#10;JilsLAyCGJnuDe9wm9bCMNgieHg6/T20SW5JhRN1k083Hr8wAThY813xmPIB7xmNGcjfh7aMQb/L&#10;m+G9PKDdGB/JZsvMlItlyJ/NM/bBzKAX3DvAiZqsKroZnGpqYs4GDqiIqz0m39Z7xroi3rLf82V4&#10;TlgGj8r5kbHIkYDaITu2Z4XD0Rn2xAHgCP2syGJwAoeCE0QS2rrxHbrJCH5rJMnFuhuvSkpG93Ra&#10;xpBdWL0NJBxGarYKGKvvQHvMaoqrYg9VoKjvsv/KmXEEkIOWqA/jW+ISGJYIQFMGZSvLwmj4UuIR&#10;F1vwknuUQeD1u+QI7hQorG0KeKYhgLLBpzu0yTuAYeTC/vv4vjA9F46pROcCpLIkfUYet4fRN/Wa&#10;1+yBmjK3T0IMjwKPthHi4Cm14ABKQtY+b8JIXqakJIzVxSeAyoZTx0DAF9EtOB6Dz+Z62AxFB32X&#10;/ZfxgvB8+l5kdBKL7KdD/nixRPTUiFcVc6Eu342bGAacTYF9rv7LMwOkTPmBFoDXMvNEC8Savj8G&#10;OGtm5mLbSfugzZM9I9jFYWVYQeB4l5ZPz/SPTRAs8Zj5iuv0Xb7TeSlhMMwVqCw6PviW8dSworNR&#10;+hU+yBg6em95nP8e44teVRsXcnDSGNbxADDtU4VOj5iPx73bzQ917Yl930RK4FCB99e7wduU+o9i&#10;ymRL5xs12453SkLmnSzKs1SuQSM/0nXS961yifR916kR4LNOAs/HeB9vn6jTK0g44uk64E6MMvj1&#10;NRw1PnUuWAUq1sDpaXzHkZoFhcj4eEZ1zh6FOFlgEdmxM/hrxmQmCj7tbD8zBJwxDOnZJ7UEEW4S&#10;JU8/FaJjZmyX0nmwL0Jo3JwZ4KTOjPHBpzv1f6EcGKmovVUwfz5s/KKOySE0eNsY1HfZfxnaUL9x&#10;XZlLC8cjZQyRM6BNSSV9N/rCyH6qMiBy3IBf4m6fq//KmVUH6Djw/4gzL5KQLVfzS+CBrGt7Bqur&#10;uAQ59SSdnMFY1hWwJvTSZTD+DB3e8DThAllip/A7BKPj14SyL6C90I5kafkzadMRysxEC6fxdPlL&#10;dxcZAOg6CVmP89+EpjIWa08In4rqeJz/ejyB8ERmfHFoYgO803q2Z0bw17IVvZysqQ453KUcWkAO&#10;XThV0KIQuqFKr00XHk73PbYsK+Xe618c1vmWZOx7SJALJY0sxpNOesojW78vj7eDkN/C6L++j5/N&#10;u8AxVrLW391DDiXJ3uGjJPIADRVxkF4sGuMBBjhROBWI6qiXj1FMCnv6XP1XnDQcQS4Ev0vQbvn0&#10;nLCI/7jnuWAY4hnMhanmEtYb8qzP5b17zn8H8WJNq/Aj3vI4//V4kNH+b2yCrMCfsPE0Hv9Upjeg&#10;Wh6alsf5r78PEdtngEV95Ad6XN+N36IIwWdGZDH1fJ8Zahq6v0FDgKyHrpB4pAwn3NGqlKB1A3I0&#10;YwOB47RU3VmpGV6p/+Yaf2UvhDKMHw7fyx0Zi1YDQwkhSjkNKRsD52tniJgCF10W+NewkZItPL6x&#10;Rtq0k3txZ2cyZlLPQ0VSmuJ7nEC7JkckZ5nL8AyB7ZmpGiDlf/Q+aM40UJGy6Twz9C41spjpDJFE&#10;HrjnpExrrxftZ6Z7pynl3FcBmmVhiQ5KhOkRR7AHN3M9Rnt7MDOaYGVnnhsviE1XRuUo8ewgkc5Z&#10;C6P9c1mHfZf9V2Iftqwsu8G2VFXSfaoUDxFqNDhJHo4A7YFmOIDTUsNOwz/5YM8YiNXTe5Ty9k2R&#10;Ra9WAWNhxDfRcds5UwiFT9aPEca3MJiq3WoKCNP5r7RmY6T/mjbncmOJ/JU21/EU2DnxD30Il/N7&#10;CqFnAbSZuyBs+fEHRdHvoTQX+Blpv398H3+5A6mIjUOj9bq3OEFXv+qGAytXgudMYrArGQ5xMpUr&#10;UDjR5A224IVG6RWYU/9+lzZDpbBcKO/ljVLp8/xBO/IKl/G7naEAI4dnKdxwjsVCw3kcuMDV7Wra&#10;ODnaIE+i5Od1htR+ZrgSrqBQD04JCeTSKRzrx2gPy8x0EagsNvCqUp77XP1XQBbVkJm9aqyafpoE&#10;nJnZCwMFe8SUx+oEkQvDQ/GAwokD8Gm/iw+5kzBli8SNfYSVDmE8ImRK91U/roTBe9YYHYzk+RnQ&#10;RvXSoc4H+QGCG4OVbbtAm5hmlYCTy0lb6sStDt/+K6HN5VbVNUT5hBGdPDZFfM8MkwgGYfe+MPiN&#10;JdARWb23Z2L46kITe0bNX8IQFE9VqRA1WpRDtJnxBVSnXzzIulE56K/vslMt4wipxwkDZijYkPI4&#10;/03oNDsXJnOPapvxLOu4U62CgqkaqnjnZ4EpOW7uDRVBEq+x76z/8nrn2A2Rqp52Q2gHxcpuThSc&#10;Lh15jGVu6Ch/Zz/zCiOy8PIc8btiR/xhN2L8lL+KEz686P7ufmdY/eWv2ASI5/APnwzjstB4xICD&#10;vlCi5YDYYst+ZgSE/TvEaDN3pD5NBodvckV2QS6ddNV9wRiH5ozqc39mOuODc4NCUGwIAja5hrKJ&#10;zzYICP+Usloahcx+f3S9J80GlAEMh8+ZscHCAj72rKu1In2clHgiMMvMyIvU74hrsvKLPb+JLOH2&#10;I9Ig3oBvBJ3Z53Xp06S9lQtlPv4RpwhYXdpzYOwf4994XBXcyGR7yhUUTM8zvV4d/h1jL0zkT4sf&#10;BwQ2Uu6fhQZvnHazxVTZbik50S+puGp2N92n+VISwUimWR+jn4VI522aoRjmfa7+K/kO6QJqbRPn&#10;JeTpmIqXUo66fCzFu2GqQoD2v7KwgyP0ucwfck7e+kceSH50OgWP89+3a/wbplSP1M68tqIEUE0p&#10;M7kIrLe+M3DXFYyqPDq0vr6zd7hGOQ6G25hAplRFEq5xDS8yVqTfEB6900yhhH+IuWN8EPMElxWO&#10;sFpLCcrssrZrGt/3ZujPb4GH4dU54Dg/JjiwaLIUmxC5zDXiuX3gjWqUrpZsS0YKm0GVz08TC1rU&#10;EHg/7nE/Jmz0hCrI/3G8WBXZ4Y859oxB4JAwmfmroktiBndcxczKvS3vRYdv/2Vo4zF2LBRgSW2d&#10;9UnlIlmw8F9qV9sfE5M0UpMmWr60PteKF8RJfEZMkDzgT7yg85zlI44SWYttKVIovBSEXHclkoFA&#10;JNGPZ67fV9p/GUZKhMl3UUl0oWObGRvH7BBFdWlHhrEvb1GcDsLmKEHrc/VfnhlPuIMrKBSZ23Pg&#10;BYaGD15FzOueyfpwjg1FF9k/Czj3ufovzzzlPxAC5JD6nrHW06pDcBNu7niBtYXYzD3D2Eoq9bn6&#10;r5wZN0OlVuA9RZlpM0PxhCji01AcatTyGDTwY5hsLOy05wUjSfWs6Boflb3OCU8YuYynKwxuxtyf&#10;Uhut/3rcdmdzTgk9LKQLNzyajwv/bPfCiaNXLJxgBbpLrrHP1X/5NLF6nDuk9lvdFwaKHnk05KzJ&#10;/dQWNmXh0JzsSG/uc/VfnhnHg+U9BmTaRQcGQ5hmfIjp1QAiEZJwUcC5aXd9rv7LM5NNa0RBKryW&#10;6CErwdOcn5Y3tWum1JnSFz8f39Y0IH5fBCF9j70teLRfKdYUkZpQDdC/V/DP7B0QLiY/JZLck5Jv&#10;wyJCsThh/H5mItLOC8P3Ber3gyeZyEwTPY/GDf1xE4g6n9xtn6v/8unIKZbaEhrfKXVrEohgpypW&#10;G0ZO60a1e5TlS1ViCVMcV/jN+qcxjEukEXRGGW8zT/ISZRXfwIM9q1FB7vlbnQ2WmYkpGyQA/t+q&#10;X8xiBu/1PZsbme6ramHUI7OC7bzhbJioVlNVZhlrnMbvTxO3VEaEVZmAv6YDDboGdwaCk1yYffQO&#10;JoDXxunN6LC4Qe7DFHXIBfejDAxpOR8Xt35UVhTOwqXHGC7zI9eOhBDVxAZ0+i77r8TgOdWLiNRS&#10;hMCnjzw9NWEPRbT2rNZQls0tT6jP1X955inHD+NruetRASz321IXS6IBHSRTBhHh17wY6x6/wMfq&#10;6k06W2C7r5/GfZIIrtbk656VzO/HaDMX2uJ+zyS4WAWm4FKxjnbOU+nEJhOU+hw0r0BAPGpHXLzP&#10;1X8Z2kQkMxtBJ4og7TODvNb+/kNAQ+DzwuibXFm7anr/8YBHtlIHOeGWT8+eLByyi1zgtgUiSbFn&#10;RdFiYffOefLvEZfh3a4Q4KEgzDo+TejgnJF+pATBs0YG3W2qohKv2vrJmbvo2gRQqtCQZWXD+6Iq&#10;elNUm3dSrbOX3L094zqpWiYSM0CSdpAK0jteCDtj8v4Ypua6MXSzvJzp5syoc6mpKH+fpJ/l08Qa&#10;4iB5zMzLY0JKSVU8dgeJmzPTMCq1M+IK+Fs7VaGcHeVQlB8uh4E9WO2/nuY5ofXpWi2JBIkO4N33&#10;TFDJtevc+43ve3nMwoKTgA5Tn45OwdbGk5IJ+ZBgkXPS+ay8jR7nvzUeYeW4QwVTgKzH9dnyLbni&#10;0yNJwJqGD31nePTrsqyjZrUweG6X86btzH5mPKyVXUQEY4EpFoOU4AFyUhzSQXHMDHd2lAUBctSG&#10;9bm8d+8WWW+ywDFBJ1Ud1ASjdTzJMSg2sQjskLCB3o1HKc2TphRH9fLvv0/IpGAAwUZM8M33dQlw&#10;4iFkdnTC8Lr77r1rOc6SAW6SyXCyV38eshYQlQ17Mad0B0TAAOhd2Kj7mdF3zGfOJbUgHBFAkxX5&#10;louYFINwORereHIDJNto76oIbxZ0/bGrkwu7VCeaXhDBIxsHcS59l/2X6RDeZBwgjwPtp89MlDwt&#10;OSjmlBMp+9ORcUKQmVF5c+bGpVQ502duDBDOvHAp1JSqq+ZYQn7fnBlnazrC2T0cboE2VGcUorcJ&#10;1NoXBoxSZ+FcOOex7pszK/c1cRv5y1H1T6Ohu2wPv0/2hz7OGf8rmBF8Hd00Igs3ZyaqbtrdpNWO&#10;4r3EbSp7Vs9PKxiEuYUlcG9mRYWdpIB5gqnb9qyLFS2sSPnEBO+PyR1Lzz/6Dhcfjcc3ZwY7LdzJ&#10;Ol06bMKRqkwOluHygII2xb9Q5YA2/IhCl3FWN2cmqAtG6qQILlO0vmwKP5udEsQWk1HXzFLfk57x&#10;sjHzAwwj4KSbfmPmTakK7labyaQrrBFaPCzkPcTbLXO/847+KznJC2g77oUvX8bKzMPwM5DjkJ+W&#10;37aTO7iu0rix7iOAew/agqBz2VFMlyZR3WaDYBd6Jj3X+SYwT5J5Hpwz/UKUZxyrRtos5wy+VjEU&#10;iWtLRwrMWOzrPCsyaJLr39wzJrV9CdQvK6upQRsENPLKnxFM6sAwpKQPg5AOWp7evjnz7BUgCrQQ&#10;rDQdYxjezlTWa2ZaxpAvGRDDM6cig9szc8gVDNh4r+eCRhXvLIwG3x4YGjPTn1Qs/v7Mk78TIbeW&#10;CeMGcuUA3npdENsOo8WQSMuGPu/PPHs98eUtGi/nXk5GusDCS/vMUIbrBkfk88nM0IUdlPSIP7lG&#10;OQETrLJ0FwRsscJv4mb7c7YmmDwEt7BSjAY9QU1HPpHH+W+Nn6KgnMtJ491yKmBmKwL3J6ZSp532&#10;WNeXdE7VHiuf9wKmb/IqyDZyHgKZLOndgvquo8kUcr0i711c5q+MUvybjM8kg1vjtaLkY2NFax7l&#10;m9g4FxArdjbODDo4/HzHbranQLTPhT6ooAj2LiPndARF5xYONiczSDm8oKkVX3Slk+FIBvO9Gg7d&#10;zZ1ZmOAL9+v2lfbHePJb1rw0xMrKOCLfJ167rnTKWaA3AAeaPMPj/NeUMI8nA+UUNVvGN/hVPJ5V&#10;edzFmYlgkj6VP9BDB+2jlZRQvL8fqS7r2fJBryB3Bn656gA8kdN1gcQb3EQhQcombhJAqnzvAzeX&#10;2f5hGWS7IbqSkTltbcDj/NdwV7ppYT8cyFLF4/y3xqNXpp6DQ1dUF7LA4/y3xhPKTIwF4Bm/ms7p&#10;NP6IwBC8OSS7x23PVU7fWhUh14+FI06PN7SIkv1rXeQNLV7MfKwXHxjnJXgUyuBBKPCiUa+e/ln8&#10;UZR2Zfl674YptXvFBVD98eT+cQZQcJ4Zbt+jbaq/e7EzZK95sDhUpxUQbXqMEFo2Dnu0tgLWZ8rv&#10;iWvsZyZI4UQvemokLzhgqvhfLgwUpwy4g/yKZvpcb6gOw9S9c+GV1Jabhg6q69/KcyHX25Y17+F3&#10;6DG8Px/TpSJ50/H2PYjhWzvehUkvqmObmdqvj04e7XEB9O7M057JTlpc321haFm93RougGndRbd3&#10;Zya3JDnXgdWFJfOnVcO65NRxiZauZgtNDebxJFY74wfZ3MSgGwISZbBPHu81lLGiATIoLQilq1Sm&#10;XMep/ssYhgVgytgorST52KlE0oCTvQ6QCJlzzxgbeA+Sb/S5+q+aGVM+sZPMCwKUfc+4QeoxnGzx&#10;yQMFRwNwyaOLm6L6XP2XZ8bkt7Nhk6tBRR78JQ7ySNk99kx1QCUjsecneQgqwnUayCb1hdgqacUx&#10;Mxe2UVDYQYJ3wp4MEn3JTboPbQ65cnAJwuQtqbWpOV+UfCiwt82MFeKabeJvSul5MHN/F4ts+TRc&#10;P1EI34GMnSbucAM4QeLIYrpHz4g0pccNiiRSByvpn8ZhUAepHn+LVYN/0GjAURCderDnSfc8cpgm&#10;aB/Ju5o4QtPT40M/piWIRFNI447NlrXGatLzzL047bSLgZTH+e/VeGOTx/XZ6i3WZuJAqK367kQc&#10;R8p07ayR1lN+QRDP6YdyOCwt2kh2dLtEKn6w9RZ2Qm6XfXGUCWcj8Xt4xPnoevXg7ES2l7Z0WK7F&#10;BKkgYVsNzYgCVlcX2DTXgG1Pcw9tclet81BJu9ZfwUK+7bTaSSQZn7ZNpCr6hPtc/ZfPWUavpVlZ&#10;5MdB8jGLHIrA8Df2Pc+PgXaA5Ca0p5m1vyXZk9yWY2ags7gqqMJzqAK9FL39CbQnMYtEoYnHsqlD&#10;CnOma2HYLP9Jr6aV1oNznnQHkn8zj3SC9qQ+oqouSWSz9tC0y36y1/opJcCEvQeCq1a/PAeHdmqe&#10;ENjBeKeWMV4VJO+sBY1O8mH0kcPmb75ZF6nTaUbhmFC/jZjnWFffYa5OKlCwKEokOLP5FDGW7RnH&#10;s7b2eCAPNhVmihmz29YtrCU0pVJbsQgcL9njy+cHX1KOvR6iz5JT0hYkdS/epOT+uB2p78ywyh0q&#10;nTSMeInHigB5lP96NB6ecCFS7U2a6vvTYjVZLsro82mt355WT/rbigl9F14Pil2wpQ043gJyOh9S&#10;dR/oue3YdYVbOwIc/qkIoBLAzNvDGQdxM3qHfWcLVLTBsCd/CN2jRbylD/LG84IsRh86tL95TR+k&#10;Q8n9IcSS/7ZqQP6gD1yLcM3xFnXYXe0hM5lIXD7UNXINFiTdwlDjTTLAxsN79KEM0vwslNVTe1RE&#10;iITQZ9XAZIE/AdL0qsM7rrpBGlbmAIR6oi2HVvkX/FGlUwNltJolvD2tCQfn9XgFHS+8HiAeu99s&#10;UNpIMADQYOk5T2hISSh/QNxzx2xE7IiKxzuo8kTj+n7e4BOcM41BsuczAYvzPfBpmQl8zfQaMgTQ&#10;T5aZ1tGcbahR6ETKIl/WtevuJlvE76hXhd4xX1VvlmSdyrUNx+HxkATkhByBWLYVs/Xz6b8Sfuq6&#10;k3NiJ0WUuz6LKphatkrDuvZBOpXP+Q0v382pQtmMEXLpkW4Km/ZJxxR3ykRkLT3PiBu72YoMluLA&#10;fZb+K7FS6eixT+LUacd6n6RvuZ0BmeMKzswLwjsKIxRWjhu6HvABXElYtXqTKw4VkZk/S6Q6SZ2Q&#10;NHHn/nAEs8abMLtgEvd4D/HH9O4p8LAcGV4G+Jg+qz4KKChtUnRNWw0yvuPde7PKoPSHUek43Xmr&#10;sigCglIIljA5Xt9qSg79Z+LzadpOXhCA4uWxE6lxPhUP2+KA4kheh465b58bFWwhkyKjdOq2h+Fe&#10;HhMSmBSK8vS0yt20GLVOT2CCpYcnsXuHUbHkOOt5UqSxnWzkaYpOb885XOmxWsIGXQtTNUqQAioP&#10;9bvNFQAwHTLhvewgeWuf02cRLEuL22krtMaghU3b5wEE7N6Mn5/m9NEGQZM1Yy82Lqws3+Mdj/Jf&#10;j66EHCWylZPBo7bnpotMA8Wke3Q1CisPv1ACWIp+2w9klshJhnsqyKf97ObkPtADCXGKRRyv+BS2&#10;qX08KAepPR1P8WTlgtWU6cIO9ZaTLxJQzuZDirerI33gmIf5bw6n4QF1K0F3cgG76t7D/NfDEfeJ&#10;amSzZ5rK5SmRJ132LPxJUZe3i0HSYR1qMQQGSQL8YzR0GKdycMZpKdvjoPA2aZcmTWoYwnoK3lhb&#10;KR1JB1Ujz/bwYO/18B4KKKkgjpHky8xsrDlJQ7WPBOuKkGqbFM0/RRUcjKozw6/vrf8yHkyv1knV&#10;tPOHsdt6NiY5Z0rFTqTADH0yLZ4aCw7Ecqz4mBYIm2FDSItYmYWOmmLdZ8kf7VXsy8YCxd+dmKXC&#10;80VOtKe6szrRroO1/0ogT6JuJ2Im6mZkz6BrnOGZAGKqknu7aSdRet4tZnpqvbq8+xC0fX8L2Sve&#10;Wac6iXQP6y8bAyeon7UEcm0x3gLHzhqGHH6e8KHqQvp0mq87nWgixrM6NalwD7U0UDlTSjbKH2mF&#10;GbGBH8sxOfMVhELS2lNtdHLMnJVc3L4pTjfqMRpo6iFPte63yrxcV3FopHWoF8K8T7VqyIfXnqId&#10;HhFDlholTDkbLRTGvTF3ZGLFmwQhn3BP4vOqEdOc7GnNZQIIqXVLoC9JohdWaN/ZGysWBTKbcmKe&#10;KigAEJEzl1asxgevbuNNmf4bNElMSKaS9kXWu+IC8XWP8t/t6HN962VOHHYHCu6YB9omJf+PXejS&#10;+PR5yIGMAvNuXYxGVcmvjwTot6PJOUn/MJJOrsf3o6HWaNxCaEC9LN6PprFY7hMFtuSz4dhPPaBK&#10;At+/LACGFS+ViiTYUko8tqbmGYSMmN7ic7ofl+ziJ3nkeJR8Ow2W+tLLkQIU1xEyw5KSCtnQ1CkW&#10;BE1HVcctvWe6cVAXdnZ1Gx83WczxWZWXNbUHX4zrB7Es1OQozqBDs/8K2KLg8934LCpkT2Il9xMp&#10;PB7S1mspH1C4JYsLSMikVHo7p8816UM3rgSXUMzyD32VYi6nWGAiqs6mY9Z+P8rPyiXTUrCDCfdS&#10;mr8Kanf1YtyAGJQOAEkW3u5nOydx7FTSiDWqEmlCQSVcJO9TN6twNxo/MRHdRp5ElrwC6RauTNdR&#10;j2sU2j5xDNk03CAv03BY4miA6uiP03fWz428wSc0/ge3ueblKOxcGjvWpsrf4p8HL++rTP6A0zDj&#10;OLxFtckMf25Sde9aqvcwRvvDD7WzEyzIP1Hqy45uFlig3WfpM6ZGMhzOzKP8N9em4oLcEen31XfP&#10;o7b7QZYaCjg9Ox9AUNBALZasnu0t7q1sofS50lXoSWaQ0pBS44dB0za1gQkLOUUmoU75HycEf9Gi&#10;NB04pNnkpdwnHPZ+EypqxBA+a7LLjyiLR/lvjj5u+mRp9/qejJveE0y0uQ1PwEF2o5fgOHZcqD2/&#10;aubfEih3+BrvOMUI8x1Jnnjkffhv7AdWbnk28s4cOfaoHU5wlly5EFRLlW+PkpPECJrFQwmrIYJr&#10;s6P1TTzU7cZ7Y81z5wrF9+N8IHyQ6v1+ED4Z7dF9f5Gid0kR+AysrzGaDL4/vo2zKrdGj/7y6Hi9&#10;W1gRyExLCcRVJ5gJXRXpRz4O9neW3UrPSd7Itewofjt+sJ1zkgEqgWkkQnaw++nrhgOsl3lBkwy4&#10;xrftnOR7pDTFZahuXO2zoz9V4PhKADB+X34yKOoOTtBCVM0Dxgdv0CwqSUJSXAGRHJB8d24IMjnk&#10;xwwkffRzQwTRpCof4hprAEa/dVvWwff2+9nBkHgPFl18Vs685n1WcqkBfGbEtLI231NhlXfYZ+m/&#10;kp+pGUxCEm9vv2SAfkyUrsSCRvOC+VDJiLb7U2WjRTt9FsM4Z6Mc0tKEHo4n6ryWxmQGyKM91kJk&#10;RGlNcYjvxbFa2yKR47XRqGregkKcap2hU4ZKpaxNWKuri8i1z6fEQu5TIOjJavNVFO/FMQiDVr3w&#10;mBY9jBW0aXWAgQaIJl3jGTvtgO2/ArxMS+WiP4yVtXwYTLUDbxTdtWl/cZ6l9g0snuRZ4hpQ6D6B&#10;LD90/zCF1KnYoFaK4c27vTrXvr83iEGI3oWb6PMsI6D1B17AUN25vN6ylMK9CsMNMHI8vYkwNzmA&#10;xPGQ04lQw0nF6KvP01EXUvuSMWH64WD6VANKMhG6X+IDjq5KxYExLChUopuz0ng+JRBbDjFy7FQF&#10;ukFVtZnp4RayfW9vToagCGxpLBriLSPmj5NRe5Ysr8PzFnReS0JDhvPHJ1G/mgKNG1nd78ZDDJia&#10;b1nvJtSPi1mVZPEmTqHGz+VoJdMsHhrBakF0JHBBGW1pQxu9dy5q+pOORaKscO+ZKtQPPBk657Lw&#10;JcSL63B+ca4Z42/sU93qExcIn3RFFF80/s3AMVpdL+hJG0y3CSQ6f2Fg9xUk1hOqU2qZUPeMf0L0&#10;zBNFa+hskuJ39OF4ESrcb7PLF0r51Tt+kAkJ7RHXvNT+uCTDyVfCgPJU+Ju77cBhfYEO6Lb4KFTE&#10;7+5buu6l4RHOIv5frA337gMQqpudPyv1rX+WS/D82ZKLRk/u7KKXQsxZ0u8Weqoxe6qmZ8moNm8O&#10;ycA/0Ikn3EWHoWVFzAkZPtBFiFWprXqIRanm7bPYmg5rnWQmrmWUrngTloy0CSHQT7D/CvRUVbwT&#10;lWEoUYdu8NEkwRnn1LOpcca0TxpJEEsZc4pwLvBzNycdIQlh55vCivZZNTgLKiRsvfQ7oVGDy8CJ&#10;sh9ZUn2W/iv2qWaoyegh36WBi2oM3EwHMg+zzEBQeo7bpMD+Avtu4RAJtHLB6jy5IVyq7QQ+VRf4&#10;ziz4X8chyifQzeJNDMwHsCXuqKZ3mlNdJkMIeCvqn2U1mSPrbBWnQzlnAPItWxsHp2/BhVdl0/9L&#10;fqPaAFst6F8VIX3Hbzg2tx9RM+mehQa6or7HZsk+7/wGL6n9m3TIu+pz4LkDS4jvqmx/QI9Eq3Bg&#10;X+6HKJ+Ti+Gj9zpKUUPqbDO5wHpGBcW1TjkckaHmTyL7BQINnMC3H1RzDw/VzDB2RY+PvG/COIGI&#10;wbESn9XFe00rw9yvTmLg5AO+AoO0pFXX4V6kQDzb9aRxP9pMGEBAqXSDauD2D3L5pdNnQoqudVm2&#10;guadyEfKDznmbU6wLNVLmlYlR7oFW/Ro6g1itULGdmQ00qsaUvbUy+xwk5bt9cubgzvcmxM0sWwq&#10;A8nniWxw40TdydsdsERKfJkWumLaR7fmJACqSlOdCmwfN/oMPrnSbXYpibvhkNqH5qmQFZFFZvfm&#10;1DEFaqpvdedlaH42v+mQReFwWxAr9Js4IcrT2yVD/xUcQDLQq0X89P7ZpKc5Lo0EW26SwwT0FZ7o&#10;0mRxaEGnfXZ+Q0WiKkoGVGVr2OftUf6ba4MpZ7Y66trZ99pHEwcCIYNh0Pqnugh71BvDRe6FrDTD&#10;ZY/LPHbyh+HCUHLUxmZITgrd01hJTAoVLs4SMdA1CR4qMDDeHLGtLeR2p0XpjDLY400cPw3xsEZo&#10;cZwP6Q68PkSsxoLwfDyQsHwWaR1wxZjvWhoLkv8rFoTS3siEMl61S4mH6M5DnTphyHafwMyeUq5E&#10;WLaiCKQXBOI1LY3lkMKXgIf577FyPydsOsPaakzeOj1Dj0qqHFvZPdziT5/lDf6hdDrGMXy09/AP&#10;3ZAbwmJJaE+NIZD+huoRuKAChX4uJEQ4rYiQyoNaPWqPXh9Ga0O3cB5B5ny986FhwaKVjNXCMi+8&#10;hx1iwQXkBrViU5h7zEm7jJT1NMPq4gggcKRJZ6aWe/iHNe77e5HcncGTr841eQl4ufF1XLWgi7Ps&#10;O3uDCxwpmn6cKtrrOFXW/AcvogjoOwPihUG1JF2xli03zriAtae+5GLJ3E4ZKuU9GGEsVeCfWqam&#10;CSib1U5AdTvrMAJ8DBhzogI+kFZ4BchVyhOFF/U5uYMS666jWAFBjdqTFxGmfVLP9T/8U5n1SQv4&#10;fnkFHA+cjAVhu/VuHvAQ3gycL7/iPdgOP0m8ibHUaRvSVeRcJ4bt25Us3LhsLp49claqw3cKT5aN&#10;8JqRGu2ikug5zH7UaqXvFL7SWm7tkuaKbk6JQoX2Mc+JKC/7Xz6HdtQ/akYZJ/1Qr5tVVJC2+1aG&#10;cyCgvtEl1cQyQPsxrrFLLr1Q9sbdSO2OnDhD6znrr3ifk4ER81B13sRNKIFzBFKdJS90rL6C4JqU&#10;fMhZNeakJ2AXALMrA+Tq7I3+esoU0ZtkqbC42/ukoFUBz/EmcciOQ7Q0cZHUxs8B3WYsghxBdKL7&#10;c+L9sefg7OcY/CIWRMVo105oDaaC3bFaOPqDu59JVlA76PEm59mFDmaxLkDUw7PBSzsg59Git1x1&#10;BrDGGiepQGAZ/Xg4DBuP8t8cTSgp/VtflAefKvJOownfx2LhM4VfHrXDLC4RIYdgvEO1yKLyoY7J&#10;06nd08Nl8YhijJsFi6AfnLIaLhTb583GKeDA0hA1JyruqaMSfCUfwtYeWNcoE+oNOz4LTnZZg/9P&#10;7R7jIZ/tCyL+jPE2HhLjLah2aPZfcXoo8IrQjzexjnpdC7fFOrADpa09gUgHMhAIQD7Qr+CB2H0x&#10;JyK1c4qp7PeHsFJ3a+AKUPqMVosLM68hPnF+41LsUPkJqUf/AJlK3/co/63Rrhs8yqWZwaN2MKSt&#10;jT32uKYFsYmhwtlcTrgpnid5Jvm0at0DEqf9bOckfJI8E8th1RdJLXDghzDVogsBjSQYCkyvsj68&#10;34QKWjZfEdwJFSUFTlBZRqMawjTGaLSRsGum0dv9IO49A3jYHcRoxq6dBLr/FoVofghUHth805tw&#10;h+49pkjAKftoP0sYBmenL/nWrfOVp9N31n8lJKd6TbIBPhoZ4wBybQLakUqjZkQiNSiNL8IPGRK5&#10;hytHLcV/ePQDQoeaWrUbeA2yQe/xsKpBVKsYiHRrTnX4DLZC4rbiPNNOUCtSL95UYOBQSysSNHtU&#10;lIpXzAFsfEiLv59YpN1VKO2oU/OCyEqwPgk7z7KjW9vEaeeQkZpwdtASSE5mReAYz1w7a5wqeZpo&#10;ahQU3ndOKj4XtKivqqRigu20FeC3FLWqOWC+qXu+A/lO++zEjM8s+QxhavuVeMej/DfQG1qAjET5&#10;4Blr8648akcSUx0ptJ2NF4yBUx0pXkPVSk6bxSEIy4zZdA3HPhHKc8cK5RDMeKX6oWOl8sHL/YjM&#10;A42BJq7B96mOWk/GCBktnOrf3u3+IBRlX3Jk8wansudNyaGqrmIrREuzieHpNHdzgjffmV2vi7JD&#10;XTDEwSk8LgOquru42ys4ZUU7AjkIRLFI7rDP0iEuV23meMEr/7qGefDdACKjfwK7p/PpMyVTJYhC&#10;qG0InB8Ug+57grNndBEyy0z32uz0kPBaBcz6LP2X5zw+S3y3u+txVNSC+A88DxPWwtl9w/gbAbyd&#10;871cPzQCvPVL7STGbhrbbxSN5dx0ZVE2TiJ75fs97qvRW5oB9xUnpFieG1d00MK+gQlWlr4V+TnC&#10;l1vnpnSwIEz8D9mN/BbuK38tvbXSL7uyNjTTQD6FAhfNdBiKA8u45ya7x9ybk5yNTP4h9rbeC4BN&#10;mOkVtEVcQqzyfaTcwpxVGX9wlI4d/VfgJ3F039Kr5vdd4JGF44wZVRwv1g1x6jSNCSZlIP/ePsl1&#10;TL0T/sKC5/NkZ26ri9eWC7LaQwSHa28Im4Vj5tacQM/p2Gf7b85uV6p6y/cgc0z9m8U1cFwJKe7C&#10;FreltQkqijLMbtTE6/eZ2SksTek/E+3PAXqZ43uJtTtPSg2c+TOs/LYVfM7uCqbr5Lr2rLTTdB4r&#10;GTww4RZssU2cH6W61A4+3C02SHf5HlRUBn0Oqrm/zzmNBDOx8wRA7aQ12jqs/h5c5Jl6JjdSRGnu&#10;7ROzMh0MIPzincIDS+3WQBP2u/i1lH6UsH3qLkPWW7VQpLWhCaSCnI05z/47osrZYgxZLJflXbwl&#10;Sd3piwT1FBufUBNQw8NjzrOfEv0iecJT9ydmQ2oM+KYVSpznnKLlJ3+sIlyZ3HMEp2+dpxxvThAT&#10;B220gkbpLJyz35kEG0hpAIG5I33n1pT//RLwyBfx+rQZ4S0kS8RxbhIxlYIdD+Wyv3+aaKQYpjHn&#10;kJAzZNEcaUMR3E0xhGVBxINT8Co08WROeIJZPEG15bMgWGImjKazC6wHvGbBEgjBhDi/BVoZT0b4&#10;c2SHW4acmEcsoB+1ylucqvE01ETpbfoj4OGg4YS1NE2BF8aR0bCzt+bCNsPqy7gtRpC1ps7TF00L&#10;aegOFJj9qFFB0R71JnjHaItcy68/Anco98pcHir8oilTzaTqJz0ivNvPFsahGI2eKcUpV9h31X+l&#10;nqxab6fEgd8NkCTBuZJMONGf/cdiYkLO1ZvrU/RfOSEN+12QwUIbvyF5AOGYO+Tk+mrUhOIj7WMi&#10;u0+mJHSbAkSAWz5LoBRVaEAOklkeooUkJZIz9cT+AAOdIltvWgdRcEsCcJykZFSD7D+Cs4e4u0hD&#10;3IMW8zyDfbQH6Gqj7sS0PoXgBpAzySgVJH0sQp+xoHvUP+UVYBB0PVb0LY1Z+xylUH1OXALp6UTF&#10;Dk3i5pybNwu22In1WTJFOmzJNHDSFDmRD/Q7tnJ8FhzqeDt99hxtn5MrnHlxc59TzgZSq6PmnO2h&#10;Or4G25Z0oLvWg2N1rOm/TJ6E4n1kp31iIVQhnXTyPicJHWm6PYQtFShqjTfQxJhQ54ljDkkaDzE0&#10;lznBsDScC8HuwVZ1n8Y+WE0/T9IYiuxRKhfYTgwD1jfevDknGkGaxWcSxIJQmdjgQ0r77LBFPifr&#10;L8q+OSeuroxaERBahD4OR0IRY84zYySzAT9UPJQiu8Uhy0BLExKcZ+U33/GoLcbhqLFhMBTmtnFk&#10;IbptX0ShBhLCelK9eQ8q7IxyiKvPkqVWxQS58ZoTn7ev0b2e0/tNqBAVpR4wZqOicKAw6/Qo//Vo&#10;IkcrlkyjtzBkTZiRY4aR4dxgqA5hKRZg0f16BfQzoiVxyg+5MP5eNQsdVHviFCo0THf/OcWImJfz&#10;lK/1vgUqFKerbatmIwD+R1G77oO3FsXoSijyN7cwfH0CxWA0Sk1ovVukRqo6aUwP51tyAVFx0xd2&#10;vZ/9nBxH8q+zeoz+YLv3nHMGnalnyFjQ5Pfvs/RfptGDrnGDLp5Ryg1wJYzPnlP28ERVPxOA8ITz&#10;QW8JoXPKHjFj3WGrreweFs+kKDXUs3s0Tnqma2GJjn8sTJzwSvKVMrGKxmnqRRZ8LMgViDfnPGTg&#10;2azjOnAKEcZnzwYh+dpqMSwgSJ82j+gn2H/leRJ7xWSIN6HDvk8cRI70KTds0YYwKNLJQY/Digb1&#10;WUwzng3t1GENNHKv06P816PZcq5NLrwKo3mY/+ZwBtNPYmxFUfMQvBPvOw9H3fJw8n4WcbMO/4BL&#10;RuAbkFGBtwzv+/aScFXY6GJN8VJhCtlQXEAVK1BKcK9HJSutstuVa+JgVp9oXSU9pL7zk9wD8ScM&#10;1DcsJRmCPmymCWR9Lm+KHE/Lfdh0SKRjU2TLp0lIcEgW4GwqcPkEjYViyyiDYWXcow64aglWvB+L&#10;e4Ju4STGxYfV36FrQIRyYen5lH0+YD54qmikmK+y2+XDsCbvR2Zl3y25jUQK413c/6GD39utsk58&#10;MvhbenxZlXH0hI0PY4ksnhFYtHsPsbxH2QSYncdFTpTVLPvBT5CefGpoxJPns6WbDscbi5Jdauru&#10;SNR/JUrpummTLhSzKJocvD0JROTF7du06jeXmmY5Pm8C+VcO7FjxyU+Lz5dQXn745ByWhaxsC7Fc&#10;goBZ3XlvWnqz23PFpfVLtESdBdxRSNccY9rMu0WIuUcRGgeBaD29OS2BDddMQiK9ZpJcIdKK4vSo&#10;X1yyG7k1HeMtMBnPtrIbdtMuzEhutuMlsDJf8jD/DSRAbJHxHAyZXjpHDM7DdpiDgMKf7koKOsw2&#10;HgoHxKsQy6ZREdWDMyznp3j2kPh3rBS99T9fOUlABhvo/bYo7nItn+7ISNbEkb3dl5JCnUOimrCu&#10;eHMGyPlQN/mo8h76zsatBoHYKGnJtW6hiTKj7FxGa/4Ct5dPK2Abn4Z4lnI13h76h8iCzC7c85aT&#10;/fT6r0QAHEvO6CRTgE0tM4Ohmf8O1SA5lz2rn2mCBPZ3lWpsqHtOrCtHY6h0S1t+Op234xFgFiUe&#10;57/1fZKrUiBL5w7L4N330ce9CzWMsvfF391CDnJ1BaYSjrK/jWUyHBNjNzkZeecp/6bH+GeNTMia&#10;YDn3sAWZTDP7xDQhYpMJn+Ch0jwGOgw8XR+TkpXIhCH5bGaqVMye8Ywpm35ilMTyRq+DnPlz0RdI&#10;hCcEVAujtGLP0fbQJhnMYS9Ylorv2szT49F9rMkrpeDrAIJCYOAXvPRi5mPVx4VZx0FOF7opdt7d&#10;/MyMPyLRgDYlB+72ufqvxGM8mAJhrBrq6poB0EZ99afhXd19zGO0fb9NIsEDvxfvgryGl2ZZwDmh&#10;gaJ6PWWOt6GMPGd4Rsa5T7ht6qrdksiT61WL1DjhiWovYDQacwwY6bK3JcUExuhsdlwMI4eyoQ0e&#10;ZaAabyuTdI+R60qV4pVWDOo+uWLCxWml5/F1Cag6w57smNN4lV57VVyVsfKjdTxsuSCn7up/8Md+&#10;PvLmLeu/gPRB+4qF9sjzgjJwiYXrNGwEufZy/2LmGdF9Td9BgTOZYIt1FXmhQBDzycyNuJl5oYOZ&#10;68B2uqGycB1m9jn2XfZfpgbMvfTyKYNPIf+GuChZpRHIBFigjfcLLEh+R/GgT7jP1X955vld0vl6&#10;5AQtcfq0NIJ15mGRJc96CG0RsPnGht/Nj8mpCnfWgQYzSFBawlg9cZ39nnX5peGFT7EHLTjI6TCQ&#10;niuTmd9WTvD/6zkr33U552lm7a9bJixsNBlI7jfuWwlO1HfZf/mcJ5lII80lyYlPHwIX968uqGgI&#10;OFEG+ZfK3n8w8yETKfbG0Fw+jd8p0YAqLeVZtpknsUfEgwZSD2aeuBC3BS253k1w4Tr9PUnUQ5go&#10;feyZzgYMU7qRYLfEddDZhidoHCSBriWChTKJYpVyikxDmSH3oT0pomrE2yNnfJpN1adJsBufLqqi&#10;BYl7JhGQJnnywTnTc0PlI2NTHHM2gj0+rfThBMk3CBhK2fQYLSJpEqeIfOe390w4BsTJmZVY1zxI&#10;o9Ipk1FUmScFbcawcYG1Z1Zn1gfck8qhSvlQHebCHjEhHbKY7sY+9tweA79He1aWcuz5Rz2PO9lA&#10;RqQ15GNSthb5TCTYJdJEk4kpPNkzQQ/r5sjIVQDPdjNaOEXBHdo8d1nH8EM9mVm91vOcCTuufBue&#10;rmKtgYCoaavKAp3Rxj0fq1+j9abOL/uv5J7KRLXmuPs0jZ7gHjHzZmGY7BkxVCoW7ooHuP0XtDFm&#10;jQabw5i8FM/PeURlYlPcbLkepHK3fBhUUKyojyVki5cutYevqcO3/zK04duWz9gbS00LaUYj5j8W&#10;Jvfiog2ph6ftKNzDeUnSSTNYtGpyl2RSxUfJRwphcK3lM55kYI+Hr9oL4+/ud4bvwEYcCQMKdzRW&#10;pHBverORwbrYqj/Gf+M52Vl4b04728+MaWSqHUD7P87OrueuI7nOf0WYywC2SL7il+DxjYFJLoLA&#10;gIHAuaQpaiRAEgWS8Uz+fZ61u6u71j6bOus4CUK9s0/t2t1dXV0fq6pPnDmTysK8mnJKW+tEeng1&#10;sR0qvI+dBsDHB6XFrjGj+L2Eh4ftu4EaPJDVRFDadHIunA87OnzOrnp0yCUs78EwJAeXeq6weps9&#10;oC848QXIG9LEKezdn1g6UAC1kGSoTrFFcgAMelCj8fiMXF+g1tGCkxYA+nlQdI+ptIb6CXubBo6M&#10;13WrtnIewizEpzAN2l+XbDOkE0SGVzPmOSW09QRhbmJAg4iqV2FRoK/95NLsf019oc45pYq4ans2&#10;yFnHLEZntbRDxulq6LuKPhp1szeNV2i1cD3m2tfFkxNhTSQrvIpY63fXX0qPwDlHBONxME+fQslh&#10;9XkkN3Uq1UUnYoTOFAEbZVbVZvsf/Vw1t6oRPzUOw4sjCzdWRyU+xLN9deglNjWP9uOMBN5wrrHX&#10;HGk3j8gGVGATak3rd/Xv/L3uOlhYKNKNNzr4ck6Vp5unBbGpp1PrtxeUGq10Du0QT7kgZTcUK9NO&#10;RUEcbeKuJP78pSTn5j2QLAPZ6rLc6nf1b43MuGAyHeveTpfrkfVP5xwcTQKWXPvASX27MNlsojcf&#10;yRNwaVpdeoo9DOdjT2zOHCUz5qyaLzrRmrSQOqh2e8wpN00ewnQjLddjJqVRggjqH0S8vxrJJMc0&#10;lovVGrcC7Q9Dd1QCjjgmBUyivuF8Xh2wtQu9h3V6L4NAPAv9NT8C0P7yVeq99e9cffJDOCHz9xzw&#10;q5lR/a7+Xb9nDoalCs6FrVkaqX53OXPEhST7Y2pQI8O+XVPDqCoTe9xkfrLX0M/ymw5qFQM/ovnJ&#10;pqpzyKAloXsKjFEYA2BnPiaPcgolPicJPM12LD2gqbU3fJQ19jlHZFM5T+ZLSVmP4bQddf498z4d&#10;X4ZHgrVksn7n3IqLtvlcCSJ+8zxcc0pVumomjoEfDT1dawq3WjzpEUbBWiKNqnqY2U/EDL1cNRD1&#10;pfVvfSOl4rOVmH7/llzYkPn6Xf1bv7evYqNG0oXvrmZjc6hKUNu+VMPPaT6zlW4nymZftZiXM3G9&#10;BhTnzbgCr6ZOyHURgYaCOUoOgS76h8mMm3sVXT/b7t1ohGvOSMwEJJECoVrIYIWoNnyGqYs4ZWje&#10;45wxa2fenEMIlV95A+d1Xh3QRbMnP6upSrw5U/W7+rdWEyO2Tj9+v6uR6nfObVKplVFhWGWKnSxj&#10;mjGUKQcEgiY8vtika6qTKI+RoPpG51VfUDxfA1sa8C6oaqG+vmMZWN1eL5AGyPbTTDi34vJSRSpT&#10;TtXl0wEJRL/qRmbFmzBLbM2e0cakTgIOsVnunkkLGNNlYQE4ndbZ0hXkQJaFhadJn3rnDO6mNA1d&#10;eR9piiJwDCbwGDNa5lSxx2M+bJqNlDVPDNr+MOBXExlE1TMHbtkyPr++mihteE7NiHM/w3lfXU1+&#10;D050Qk8wJXftbr23/q11lIiu99PjtWSsfudfV1Ss93Qy1Al9zuIeap8o9Owpk0nRKC7jnMevz8RX&#10;OKs2atKiiJgbtHBxZvi8uoZDeMHDsoB/ZNtPaiympZOdl/81xsxBiEtRtFw24LaaeknyvvlqZH/A&#10;KfaHqb92PVYUvKrnnJf/VZypJphBA0riKYo3zcxcE0VZr8bBPk0JGY4Fh1Kt9HVUrNa7eOI8z+5I&#10;dM3CRfrj005J4GqXye+FkA60CPJJqmGeGoomeUZc0YKqyxhILgu+Igj49LXY4Me/YkudRkZ3YgU/&#10;jhMW5pwopy89/35DH4/Ku2F1tR14uWbE9AuNAxXXjZw+nTOy1oy9cGpCIPepIO9Qk+ov28F5+V9z&#10;5cA3V1XBCzokoAFthwhoX0YvtR/M2umx2pmN2SGS+zWUwSVnTm5ahRQtFdg+5gZsJdwEfvr8YfSE&#10;K85EjR8BBNIfvGqMFebCV/JBoRQmwEachT7vSoPMZIVYecxnHtTRacSd83z11AovsedHhH9te9ru&#10;VUDvcjF0E9KaMeaktK/Pr/811xlrdLU92Cu1ORNoK0X5EmvNzTk0I9Rz7xDQ/1qU/rQXlIdYa6SS&#10;pPre+l39W98olOu0ZoGEqHWw28zXIyN+UEYuXX4mRnOPDLu3HDASBmptZaup2y6mTiEnqC5Ug6fz&#10;8r/m93LXnTKfh26Q0h3xhsWZLhrKm47H6LjTppZFWUfAAS0tHei8TnOE04YWqpfKfznN0fn3IB72&#10;yukrTr93brUS8r3r0zVpZpARh6dr1o04rIEDglb/kDkvUmf5nJIMeloKZ8nAfjUKrgzrKzklQon2&#10;G5yXGId7Ex1MzGB+dUnf5owbU7bC3gLtsYqYirpmLOTcN9/FmJGtcrWwfU+3YlClJi+nxszh8Mhs&#10;E/gvP4xGmVwEppXag1IT1lrni8NBRQ0128SW1/52mfK/SsL2xW2X6p1Qy9rUhLzdJqStMB+2OPPh&#10;D5x4amWzpvPqYOlH2u2U6OwozjoPH9AXhPGriyoBs5KRPdv4zEu2Cec6DJgvQT5LwnTUXnM+7X/C&#10;/7gEUzoIzWHbuU49/77vP5mwh0Tcs1+IUhGpnlykFk+H9a5QotoGHXR8+ho4B9nWUdQvfcUyu5Qj&#10;XFaiAJMz83s6uIiOVEtROHOunTgz5eVZHjfV1Gidl/9V2h/oyloPyuJGk+A9KJZ6dogT55vHZM0n&#10;UkBQCIrRLnXkaXVIHFWiCCr+7z3tj9W7uSAJtU/qvZcjA6Ei22JoQv57SNoaGeG15UEAR0H7mNJo&#10;FYQynsDCX47smjN54wpKqlTf0440ulstKXg1Z5SrK+KNyk7M764Py3Sw+mYtA+hiUHjoS9VdPMbI&#10;WNp/Pc44t2tMGBQGiIsoigBvaQxKNTCeGySIQF5ujplvwMXJZxtPsPBQcNZtpLaQrViWx3zG6cNQ&#10;QRXr3Y/DMe8K3stXcwjWYmC94bn5hyEGFfXcj284l4zP/UqVRN27JZ60sJ8zVb+rf+v3XFJZMSs1&#10;CCIa45rzUoIpbQRHNZdLxqhP2lFVPhWl8OAj/Li2FpnxFZveK3IzsmvOl7Tt1VxgNRXlFpQ7j1PO&#10;pMRqUHSKGXZAezVBlmlFbIXQHpPUmvbL3tQhZ6S/ZJBaYIwCExTuo+VIOCuEzZnje1blKl2GlTVX&#10;2OfX/5rSQdW78INT18i5OnEmt1gH4q0KJZO3uxXQaOARj/0JrEplFsAhTto9KDz2daTdPibIWR0B&#10;GDOb/gFrkdOz8GlsB7alyzYw/NXI7urxbkrRqG/W+bwLyVFgD8x5bt9bv6t/57qo29FS1LphufRh&#10;/e5yNfvBQn5fDau7HYzdVBegcZbrdPTHWNF1arGs3LmUyxEqVPGHMb5b00i3zy0xuzWsegcijmVd&#10;RzR0lI/S/5ozRUpvBT91pJ8OFvCtajc9Puzisa5gqLN2Pb63mphMAGfqpazVHR0s7V65uuMbK9by&#10;x6tJkHrZ6GtW1g5pHQUANiPGHhFQm6fFE6UwNPjNyC7ntPXHuTI36UWu+oQxp28wjTyyhGuryuP5&#10;mLO8rDvn5X+V3O9LwthdJfdrzAI7r0HJtfAxt641f7Q3Lzl3K+Jq2zcz4epxO+o5YueHZbPdOtnw&#10;1UW7x4wrs2f7Vl0hW+twWNos48wpX6BWaVHsd1MI9D7ccbyLxzgiS1+sxyFnQogrPnI7ZuAl+9W3&#10;YkC6dJ+XoOcekbBum1zoSEVbVjAMU+QUZztOrRJ9hUFrJ7tM+V9TtruNC1JMuSTTzl2FIm0nd4WD&#10;ui6rINLAlD2gI5nrfcrrRnPnDKatkORkHIgF+LHBDS9VIEQmhsjMA/uZE0UNDA5dQJr63AiBrPdy&#10;lIhGq3CmTwkoLfVOH9RYu88fGDMJvsLcEo7gcPIxE/hbUCAaQqmyzzi3On3dyzC8mUy2LSmGHXmy&#10;qYC/LLVOLboqe40zO6lUHE1s5JvwOOKsbubV/k5Z7VntV5oEkBcnypxO2ZSeMBD2jikbsw3u6KH6&#10;DLUtIc9/rBSp6olz3JwFTKrHSNBwpvfjDgkgTPaAHcnKqoJ0cub73b0DuvNs6TDK/RV1bbNNm2Lw&#10;QZMa5TureLLZJlOnnrDHmInn6nJpezXt9GvMaurtZxWZHqAlc0pAC5Aay9cZ2Bwm8eT8xCVvzhlc&#10;VxWhE3uAs48ZDJrwA+O7wbQNMcjGjFhVlSsj4G7b46vXQpI/rXorWtVdwMTAQEzOzN6Mr4WcweFW&#10;4FqB05Ep25yFGpmLwVIIYNgXg5abSw+pYmWYLDecyx4bGltYLoRizBR5JfXXHHuxflf/7t8D8ajf&#10;w6X2bv2u/q3fA8sodASp9ZnU4avqd1fnCDg2zd3kQoTrLFhsxQmJ543EB0zxafHV5+ZYfeTkEVsb&#10;zxukRdHiaQ59vNcAfVUIYyr2p9OyH/PhtYJ8mW5hGLPpo/S/aqaIGJZW5DNOvjmYQ6ZkfhiRUMVK&#10;bfVBDVaiB5SzztGYs2Db5YhyC5huoOqvJpu/vEWm582Aa64xP0elTsQ8O5GM9yOcARvVQtJOSIhE&#10;48yxttQ1lWWnXf6MnF7hTYgOy6iJx0w8rfpe8R+gy3yXH8p+CiCuwGzMtsbMOcLWHxIGhkLIyJwz&#10;J355Vvin6vDYx0wt2gLCUASprnztMRqHx8X5LQidnDMoGRAJdY7oRhebbYAwvHpKmHJbJ+sMYKTQ&#10;xMeuQjrnXXc3+uVKtsl6CVk4aVEzp7iTWsNtMBR5epsS9DfU87sRiFmfGHJW5K5odTOYrTOiDRKl&#10;PuwW/CO7vOJlpP6kX9N1JgdJK5WaThbSldRIEk3OGFCzxL8kjHJHst3zuzeoIhsztzoDRBqzLT93&#10;2Brr1dhAmuFjIeVCn2Ybd2lF+RQj+Qqu6HKdzWtZtIszaRhEsDjXq/fjHuVb1NmYsbg2LGJlptqr&#10;pVKL801eS32q1mO5IQ/sKpWZ1DrvyMfmrGqkWsjbEAdY/51FX4/DMaNJdi7vJjxCzdm6lkPNBk+a&#10;hE1VZT1EQGoxMs70lEEb1HTe5PKUyStVQQ3vOdUHu4W33I9DzmimleheX71mW502d5KxQkL7sSAO&#10;tTMejBiBJd676ta3FQaxjv6L2VY3tjrd9+NszGg/rL2a7ZsNy/9A2LMe38g2qoQmZ/PxCkzecC57&#10;bFgjHELYvvXSl1wBf0YPn3+vYOv6fbn2cKnf1b/1frXtqigDwbTlD9Xv6t/6PfitMn43gqe9/1If&#10;YcpUwz/y+Ery2GEqtbvEYYHilrQgSfRomjO3MGA3M3fNWa5ozfotdgHIxPLZboFtZKZ26EgYrlwd&#10;AW3SDQBDuaMA3DPHoCUsU0/1R58PuFJ0XE9RxvlpxwG/TDFi1afSclTc1kTaRmZ4qFCyTBqlWB8I&#10;4xJc4UgZX4xdfqqlJw8qC3xYLBzlaOlmSr0BjlPWkI7E4dtGq4tPsZQQTtepkw1qVW7OYItK99Gq&#10;4VxtR/ST0uCpSaGK50q2qnmyh8OJMrFkk+0NmvgNNm6lJx6McAFMYAHrxWoAYdOI+Ts7bhICYPXM&#10;XiVyWbcEAh9+bLSotTpjNvK4Nqcqmfcko+F8bdkF65PXAmVry+rUFrmFLhP1UShiitTZqOO8XUeq&#10;YEEjBhSxRUqqWprtcOj7JqtkZUEalyoiHH4yYxVuKzv1UVwxJR3yQabGOOsEwj84CktlHGecfRgC&#10;XrsIaJCw8Kk4oyawTmtQRLlG7KFWWFWhdfUV4WCmxCSL+BDitqhRKvlGwkfHi6hB3Wpn6pJ2DmYF&#10;oteHEWl9ViJ/YPGux3w+wTDLKyYF8uYuvkt3My9EUEdI1nsvzx0FhpYlKy/ONivHOi8tFX97IHIk&#10;r4qEDcGNBJh+DijCGfm6gF0+9LhO6oyzonR4lEOCF+Z5LRdRiW3KXDxGvBciaMGOQ8563ZpOJtsO&#10;NvYkKm891nR3zanHik3N767HIWc5bst+OgbYt+VhoK/H9eo1JXyp4jT/Jc5qwLKsUfIdrnkBShMD&#10;W2O+fUwGfmWjNT15tIhuFOQB11ffvBrzW23wvyYGoIq40bUePyZhZOqqQ9KVHcl9kiD1z69es31c&#10;8vFf5rzukoDzzUISrVv4K8ziOZ2bsz0m15kbkiTMCF7XuXCLmVcH5q1Jbj4M/KqqsOZiPDbbll3X&#10;7vRdxTmJ2TdfzcNhQa0xqx5h61kE/Vo7X2pPdaqshMZFjQ0WlPoxjUEth2BzBqO6PuzBehMSKURW&#10;69UKC5qqkMtYea0dDtqcQbCuIINc4AfWmUN0FbhdHLPCjZbFQ3rifEiDz8Pqmd9NROEBK5oDruFa&#10;QHV6YJlsAS8vEUIcPd9BAgCrsDYd3zWimZn2pC2juiKNhbxxV/iU5wIKjMc4MyeQkUA0S3uu0N0N&#10;5zqnpwcLZGjhVrGh5w0sUNXv6t/6PfnEslEEChlhuvb7SwmWu1G7djtTS1AsrAiE9bS1aO9GsKEG&#10;zqZ+QDuzGLRaLtrbgKaKaMtc04Htm5qmkcsb2w7kzZxej5mtuE3UkoQ9ZsDGNSVSLWc5Qjlt27mk&#10;MORMl5kFHrzxtmkByKtLRG/3Djj2VTu6gwAZZ8XNFrYQA8fzF8TuGzTq4rEuHavFeFRfcNNe+dxX&#10;qmjfPNOK7tZi6AxbtvNSoeGYFTSvr8bbdUeUa5A4KtdjHQymQsnIV4dnSvakynNPRWU9y6jByRsx&#10;8TUoinfrWjBefXNg2SG9HmdjbndJXb6agawNu169P6zbLetxyJmcTHnYF7Ezqv93xdGtYWKA3vU4&#10;46zFKRd8eyFrUPRF36UVy2Dfj/FCVzx+mfsZZ7Vy3LatIm8mQuzmreJuOSs5urb7o5yxPLbfdstZ&#10;hnYpZhlbLtvkSZsfUo/DMcsZWNvmRrZJjNB0b6r127piabW1J5erHHLW0Vrq8XY/g/Uhv1mca8Ou&#10;dSZrvW2er8v26VSFimhzvZTsXkUN6nf17zyFuVRwJUW3Rcj46neXJxKBIS3RMCAkzl6vAepiJXEP&#10;fXF6rNHUwCVmx+NwTvtyLdo1aXT42lO+RHQ9Ppz0xVlLe6kja+wVm0dy14mABXjTaeT8e6yMdSAv&#10;A/7enNInjN5zNac36h3IB+mwelxm/x4Zsrlyog/KqTLyyxxcp+V+NXNakJh9jK/HitbtHcI+fcA2&#10;PwIbte1XdG2/msVcW/fW/KCAoDUjqMheJkdA+uA3p3N1KticSSsvJXtrU9GKkLhhUZdFFnLGHl/S&#10;T9jT4wuEkxcWTj6mVxEKTV4a5bgiKD/j28XshFJ5sWlYulcuw5hGjYLGt3CLQr21Dpwfs798NFxS&#10;c1wVM2aKuuRzsoB+IqVH1N7CR8s1KXhIk5ac6vIQXCf5X2PPEkeh+qJIb1IJ2JNrPAsOW4sPkoPd&#10;V7SMNncS1Bq11pZWQbNX9Hqx4Kz14husBrOK1zTZPoYCoTe5mtId6ngDSIotxb5kROopoV1bWyqQ&#10;l9oRxGo8jdYW73aDS9hDA1Ww2BK4WWkv5Nyj39zhULdU6HoQJutSE1+tLV7jCoyris2jjoAIV0pU&#10;UG8XKfUpLtUMLkHwzTScf026RouclE23X7yfkiuZKy8MyQMxG25korfVWL2L8ZAyq+11MRdk6kou&#10;Hp1kXIjyOTl5TmApJEqdcobALazUGi15jzpPwC5OuchEiskpJ3s3m1ovpoX62l7EyDzhyQaii2V9&#10;FBGmXDnSIomWskVK/sPsYoaz/LKrSWbfrgXCPHhApMgolB6io9psS7JGy7lS5+4t1tt2geJp+bH7&#10;iqxlefUgpdSDoCn7V+jksvIvnrLj1wbC7xnp0GhtcegXUFtBdl89QlZ1uaSargo90D8KOV9s2REj&#10;P5ixpStjeR4U8J1AlhwwC7JFFEU1r42tWgRUjAq4gzrPpOpC4LjaQFx8IIxUfzFA0pJVGl6CnrGn&#10;XLZRGlsRlrFA0WjV5rUsk01aIkXGuXoZt16a+6lg5WMX4Pyqc0o+WozIuYGEjnLHkuBv9XaGLYFe&#10;yxMBzlrNBhVVfiBlQriaioD5xeQTsY2+Nskc8yN3u0Yr4OTUYXJYHpBkoT3X6nHKezCbcgWuMpwf&#10;RabVISovBYAtthwaD4R1qXBZ9pDuavRsHJVzKxknW9nTBqT6BSM/NPaDmHFZfKXO+XQko08ysIsV&#10;P5dX4pAbrmZbaBB63k2/PpJk3Y1ViDI6pao2ta0tg4HXHA+K0kPYuta3Dj4S6RzNl5LsftsTCOAq&#10;mKe7oL57iH/9rP4dJiaH8erCKxzWUkn1syvbRVq+TnMyi6xnHxRm5wKBkYEHD2NPmek6LbjGcLv2&#10;zsj/mt/KaV62GHiI0+2Eusqx5pKj/tQVUVd6ll/6DM/9gX1CBuNNGbwErU6waO4DXhk2ZuLU8dI+&#10;ij025OpGcmqy5zip/qnNBf6OeOkfLyGFBpVwfSa78fzzy7nU3TUjbQNanWPLSrB1wsz8L/z5bNss&#10;uqtwZsQJ1HDyXMvlFVtdsDjTu8DNwRMaW121ONORlFmAVbCIC5pOpWDa/LImiZ3PaXFGPpdcZVcd&#10;kZ2ofubEYwHwfqqlETdC4Fj48Gk0MVUuJ55uAOnyrfzvVOacJeyt66+8ZMuBObUbVSRMjm0cjv/q&#10;S0U5BurX2SKY0/YjDkJS+AG2R8ntmNfjug5/MefCPBOBpQCv97lAjKZFQyqD8+T45Bv5vhwtW3ge&#10;MGoxQCiuT6PEblYEqCMXf/lT0pLjoFZYdAIZI7ZI+7o6Qq3E3aEDPlw4cNgKiNnZUt2zR7s+OWKL&#10;I18REZX6qVNAOwcoHSw8KGcTZa7OVu1Ox1HMYqB5H1hbacxFqqyjsSU8VJNM+OvUKodpquYpfyRS&#10;tZHm1sGYnv2xkFBsx3OXl9PPOUpmVyesETICf3xavUAUuYPmUAGoHRx9DYcFqLfWv/NjuHuPlgjH&#10;z5lU9tQf/pzaGplt4+ccTdFtN6iAas7HElN7YhqNQa0LPyjcQVn0+UfEqhpVVy2wD+f3+X7xQXGv&#10;OtGR8ZV846t7gwKIMRuuSopogHGaA+c1Jk5XiUxvg/TocXVdk1bdmjx7fivmSGzMBoX2rH0NFAG4&#10;TzIoDKEZftWFp9hqp688zQE/fz6QAfyc0/kQ6yYHl4PqRJgSbkij0/crSWy5oabTcoYKiKPKMLsc&#10;1DXb46LBQ6rwEIin+WzRj3kY0vT8YeZOTwFATolUu93hGUQKBzdCiuJgCxJnXjjw7vu5wGTBJlKF&#10;E5e4uakjZXQmSJAeYWiQ2mY+Pv+rXgzObx7S5J3fuCFNQmGNlvk/uVCKhTA745Mx0h44w2z1CBKf&#10;15bVrmnkrPFgNSJaEJWH15b4+ayPaKRrktWHvdZ2Cc1+ygLNmXpUpLg5kANxiNStJOObsWLjKYad&#10;e+WcpBMVwyan925tNF9M/2ssLXdLlukGYJ+K3i7H5KtmxIuLaLDD/SFOU42UOXng/MKOmU4bF1vQ&#10;/9Zei5FW9iCgwxPQgG5+0+8CkchM5yL8hrHNr+V0OtVmsIFLkohmnVAqhIeZz2PicYImeCbarbqf&#10;dS7opixJ4bbKEqOLh8xnfe2DPI9ZmV/LmE0FqJlavZadOsRkfRC/rq997P5vDK4yFzlqiZh0GdIF&#10;tzV9/Mw/qD9ktz+ggBslLesEGW9nWfsgrmU5dd/A2Js4Q2nEGajN1nPPLS68UCmNJ/9D7U+q+k9h&#10;WvREbW2gJKo1HxaO70g/DunKOV1+0Mq8/JjVdhqefo1pM20oxRGH6m+/dk5j70uy5tIwJziANh6a&#10;hs4XqjreLxBpko39o+6498ejjTXlCxNp3nTWvtDHY78WmmlyqF9djmfvVDkf3oyj7TcV2PmR3NYH&#10;N0z+2tV4LnluaZIleAql7o2Bm6X+fk1gMEfgc+xUdWr8ikxc8eRwKM1LzQExSnut7muZr0Who2Ma&#10;T0JeZXmwGqravRpnzfGQEq5cLiOJ4xA07KSpX9W/9evKI1LJQXrv/Our8aisvCRjfVWpJTyY5zUe&#10;9rKf8jgzMx0q11kI9avxXPHEqC+VL6/UfTOsowqU6GLcE8/2kPzgIzxZmrnianwwIn9rnCzqnAS2&#10;uwp72rqhVSs4EeuPRkN/Blb+tG6Xs7L50DcW3/ErH4HXSwMke7g/nxTNI+VXumBoHUpci2HOVFsJ&#10;7h881V71h69Zz3IEfWT+15BSdt4609EUHi5oE0eeD3e3j5Mjo05m3DSctjmrzsX/GjzVfW0u8Kas&#10;1f/jh+zaMv0e48lJUDqGmIC0fROq/hCFfuqk3Si5gPyBk7m/VvNsYiILYE4C4ItTPWOjRB3OfhHR&#10;yYyiKyODzBL/p4+z8SSofUoXK8NfZyB75HmdM76CruNk44zutZhT7OPSovWr+neu+169vbHbueec&#10;Jg2x2qUpGI4pcXzA9XApoCVI7SEXqo2zIZvDTUlI8nzV6J6m26MVTVHyyeySG8n3RKfklDel1/bE&#10;PkrWOPduIgMzXd1snHsHs7vVAaLtCZynMolkHY6IxeJJrGnuQ8LYRHPjcTaVoqpONz6I180qDzVY&#10;O7XbIj5cpy/YLN5zydMlDv1bpyJ3l9L4b9LUr+rfIWscNszBYYdQmikXdJyh9asr+ZR/MOWTNruq&#10;Hmhz2E7sZwAHPJLezl2wezM9Ga0bZ04dkGrGNXbqWppDRQ1jivZNp0BskxWUwVesnqtxdsl+wdLY&#10;OJvqwBul81OfhLZJMbNmxCQaZ6cE83TKF2z9SZTunMNoD5cdlfFslDeGKiZQuXe3plLXvNKGJT0+&#10;m/7X1HFNZ7PVTuPcPJnYiYVai72/ljpOagumxDoX/+uW540HhzDOjBtpC/zC47XFkyhWhUK4s3G2&#10;kszmdo+T4/BUpN9eS6Bc0KS2kfrD5a5HPDul4hcmt/2hoi02ziZ96oO2MNo+m/7XzZm1KWv62l65&#10;eLhPgf0wGidnTWlk3JRThqUp3e9uImZNDxGnU2fKofV8ZP7XGGfzOW4jv82VuQ38Nk0LtOmRJKKy&#10;HNNsug3sNncQRLsARU2GWpwEfbH9aB+Z/zXGuXuUygPSjVzttcrPTROI/INKwNpDRlZnlsr5yO5f&#10;zW2dL4MbAcx5Nx6WHEZunXP1q/p3/pq1ngmwy19fjYdIY6kxAnqAvPong++qmyRxqQGA2qYgbV6t&#10;NIiR8Tg/+RVxq9MdnTIN6doW+MhVeseuFKbYPkrZi5UQJSdfk+LD87/GBNE0vPA4Qr6cMCjExqta&#10;BrYCTBrbFmp+zQk4YsLRfiT7X/6GQIAeCcSkrxQS8d8zoHpHdrmPl7jcpcxcDZXzqnLkwgd6BKaF&#10;mrks/YwdR+/U9K4PuhmnSx5wzHnHLVJANr98zvpV/TuWAUkuvx1TfMNi6ldX42mxNS7LmvfVl8C0&#10;kB2GIudgX7gWxVJR/AM6rakQUCOnnsJy56exB3Qds6PzbAoPk2NiSm7m8GqczeylGlPgi6ZCmu4G&#10;pHaKnDUf/MAd5bq7uYL0sFXuvvHsD3FFT/bctiF3jisaZzv6ON+n11Dr2WwrQHK6KK99UPOHaQKw&#10;06c+m/7X3P7bWgHpPu/sKJ5kPStCyImkYuzOk2hMRSn48gf2IUqlzqjbZBE+V72VMPmwEut7cC0r&#10;/iMVka/mP6DapueCvJz6EP2DkHfDrVHpgLNs30qF8vbgfS79r1KsdTcDLiCGqZ8TR/LjFNKtYTaz&#10;C9WhK1eY9kiCZDXOGSKeglTYgh1W4+CJZI7w7OLJ74vyMS9Zga/ydW8cYXZrvfbWY20WJKUs6gKW&#10;jrPtFOyNM6xlG4nop1P+s4UKcK+nSEdz2xx+2nno9GqbAZePyR6uMd6BJ/m7P6pedseqRDy3T0/x&#10;/Ome2m3pEbyReLfP2VqaqPMjx/I2AjF8FG1tL8WBQtONMaKePASzv+a5soMjeXczxjrNxg7RV86N&#10;p1Z7VHyO9a9f1b/z10cuVuxpn6fbgPzHV1uwj+ZoCtJGAxIGLMzxOtDknrTaCRfQtPMagpuxXDHk&#10;YJtBSxJhJ9Nwp/3ANmLe9andh/VbJGmAMSOG22zg2nly/f2lbKlpT9KS52QA4MvNRIoqIR6Ih6tM&#10;cugJIkfToS4dsk0oDijkrn/MtvfAedFrZ66eT6IvOFGUaa4JWHgnm9TMcpUmrehCvdIZTQ29jXVi&#10;XzTd6h/c7GIUDN/sD5c1jnoWJm0Io3Pxv+pUWHAgmq6/GPcU1gQeoJ1hZ+I20efDeMptrYekYB/g&#10;iYU3HRoKIl47OAMYCNUjx0bQNQInnsCmZ+kIoYF5QWAkmHiCwtlofxEcnfcxrnGSgZ5DwXA997wl&#10;oTtdA5oi677FeG5BBM7KKvbQDaKU145x0nn+BOsgC67qFX0t6R6lEVOeBAkLxsqBO29Br3FijpKK&#10;Gq9FZw0TaT3EoiPAePBE144kWTS3nFpV7oNWU5ulptd0C8XcNlQqTV2yeBKSqHGC+nrAOxWwYPpk&#10;dNNj+YznRi4TmccDtof6n+YkEAsfuywbJzI0LTOaTGL82WuZ2Rm7VhtJt2aQ8roMHfDbhHVkPDf2&#10;G0QTURLjibqdFihhmVOJAR3VSl+RdH/kppYGUkeYsFiMpzyecUpifU50/1pP4enH3BJheqQQ9Dhm&#10;5msJvfulo6DriVIfoimX4GTN4BVMm06lc8OxjOYW+Cs6fbwWIRrZhhoKIOdCHKiNhp8eIL8Abk9K&#10;lPG17itdPzQtDAp7qz7YVNKMPV2/qn/nrwl9zBORHnTzpgFGVb+60uVKzE8dx3UbE1OwxoM3VdOk&#10;rzdTijIuhGWMhwKCB3JvYPCIXExK9rLtCZrRq75cKkVwA7cJuXCKnlnzIaiWa6+ixjtnReD/Me+K&#10;F644Qf2q/l2/BlwxOSgRd5rxyznEkZsa6dBNplewNSqWTj+fWVNXE6zU+Ky0IOFPzGZycy7+1/hO&#10;NaGfhicgAl1n3/QnK1kZKzCN86KMxRMpnQcXNsbMzkWyj3sji/lYGuL3A7W9XosgTUXHGTuL+NZD&#10;IaznrBI1WbPqI/O/5jh3zRvK++Ql9Uo7ZMV9eyS3oo0EzgXRT89Dtu7qyvaaGh2TTyoq8RaPSUBD&#10;n648UBxqBoNx0ubpfTO3LnEcf4SUxwtZ1TvyaTWaFEvXqOqdV3NIQk4pY60bUR8aW3RZAbKgfXQ8&#10;ZGncdiIqXkUdEIJvj+cQbSWVcLyWo81NT23rirvg2/q5R7u9uq1U9cUR2k41IFMvcDxTxzu/s2al&#10;/h0ypTRteYFv1N739OurOUR+EIVjPOD52LV9DrklCAdkPmRsthkJoeIOjYdE+sdOvZGJS57E7asO&#10;i2PZ5ZA2jrjh87UYcEdNRO03rOxXL2fGAu3wFRvpNCtUI1ZqnCA+Z+cfnTWKadcSCl2fzCEHspIJ&#10;kglmXddqNZ11NPAeD8n+uG1GqUZVtRzGxfwynzMfDUV9CPbBizYq67CtH9W/QyC4T0y5In0YCIl1&#10;/239yPkMEowGnYiDRnew97HwEMTn1HfsPcsXEVvgnB0CQQwmqy1hOapiRo7h+VSqL61vIxo43Wb0&#10;9HJU61fX41HvjzFhDMwxRRy6nGLj4WsGa2PlSC2sPrXNtfOch/81v5L882vkRrNOO1DbUGxhdOJY&#10;kXppyTbM8FYHXUtJOAv/azJk3nTEiiE1zWbMKAAo//j6GWdAmelMTSB9dNTEBB5rTGSmzJRagPp3&#10;fhfKcHVc2NiJ+tHlUAjdCah5fO6c9DU/FD5h9Y95nZ+7nwFfmaZXLWSkigSpVC5EDDHvXdrV5r80&#10;BxAc29aAaCGcegpZjGbvuN1zhiLRc3eknRGBcD4+jeDDje6/nr8//GR22ATfsBymzPG6sV6HYL7C&#10;YruUhWuOdBKaCvNGojn22QvHCLBwLQoKpBm6sdK49yVJzsL/WlJ1Q7jFYL+U1bTt3Ph9JZb9y8fP&#10;H8bR8Pu7Lz8dUX39x//8/GVG+D9/+e8fPv76z//07vvPH3/5+Ye//PzLL8cf73/68OuHf/nl0zf/&#10;+e6XP//p3fv3H3778uJPevTul99/ejf+Z0r1Bi4EufxcFMeL28u+/dvvn7///Pu/fvrnf9J//cfH&#10;H/7fv3765tOXX/7lI29mtt799v6nj5/+/Kf3Xz4dS6Rf/e3z7+Pn/Mc3f//1l9/4n37//Oc//fTl&#10;y+/ff/vtwezd53/89ef3nz5+/vjjl398//HXbz/++OPP7z98+7ePn374ljP+2fFfv3/6+P7D588/&#10;//bXf/vp3e8fGILe//5//Scf8fMPHCLs/N/e/frhz3/6y6cPP//07rcffvz46dfvv/kL//83Y30n&#10;wb8xBuZSf43hvPv+7z/yo08fv+iQxAzVbHzz4y8///4/+B/Gf/1v/ZemjY/75u/8gdcsjI425xSe&#10;D3//8s17PeIYOnrSv+eZogjouSmz4qOXvP+/e73e/SereBzKf/3hWM933//1hzmU9x9/++3zz18+&#10;/Lu+59df3v35T//t228UsMW6++Zv32A50oZqHg03RP+nE5GZBkr88pufIFKaemqTG6J/13g3J06L&#10;58/uc+pEIGAx5l/f58TkGSeGcp9TJxIn9Ph9TojG5sSqUVtzn1MnAnamPoD3OXGaNU7P6Nv55j6n&#10;TkR+jy4UweyhfDcntVt7GaxTJ1ImEZP8/piwaRsnZO9tMHudKB4T6rhxIlb5LODUiVgn0rvBmDgc&#10;N6dUIjpRLBGYq5sT7Ulx1O9LRCfC5Ces9fz+Ogk92Flx/XkgEkYFL8JrCa++44ltKM56f1gqql9f&#10;KF5488G4+p7nak4KLQNWnejo7Ics3Vd+fdNT6QyWImDViQQbpjwqYNV3PZ4DxnHAqhPBigLPtwGr&#10;vu1xhQhBJ8PqVGxhtFKgarlKbi8xFjYJk4RXp4oV0/O+9eGl8Hkwh50KXlxr8F0wh33z06uCfHyy&#10;Xp0qn8O+/UkFqVNjMK5OpXFRyHx/XMrvrS0p44dKh/u8jIqKLrRucDi+6NufPCl30gZKw6hI1NHt&#10;500wrr7/BfXGgw3G1anEi2M14NUVAH47C5bw6lTwwj5LeHUNQNScI/xFMK5ORVqN9Up4dQ3AFPKF&#10;iWx0Knjp8tFgDrsGwEAFghDIvMqXl/Qqg0gILuDVNYBuaaBFXzCHnQpeuvk04NU1gO6TIJId8OpU&#10;Oa+uAWgAgmJL1qtTwQs9H+wvBTTWzHP4g+MPZN6olHSnDcb9OaRRTOdFpOW7wKo2KvEinBzw6hpA&#10;F1cTDb+/XoIertkYeznh1TUAvAjAJbw6VSwbirOtLyQYimwEMm9UOa+uAQjLgUkJ5FCxzvWF+E26&#10;hydYr64B4EWkKOHVqfCG5fQHvLoGYL2ImCZz2Knghd4IdJRg42s22F847wmvTpXz6hoApwvDIZnD&#10;TqWIApC3+3NIqq2Ni6p4fJv7+8uo4EVYIpjD70xvYG7IML8bNTEqwT6pLwzG1TUAyAtg4wmvTgUv&#10;zodkDrsGwI4Co5Dw6lTxXiYp0daLnBewv2AOOxX6EOMm2MtKhWyZJwgHTiHg1anUXYDuPsF6dQ1A&#10;7ugZ6aGAV6cSL/qZB7y6BsDopaNGwKoTYQ+R2E5EoysAknE0wwpYdSLc8sPOu+srqxnMWq1xwULA&#10;qhMpsoH1dX8CFYtfrCgVIX99n5UREQEgmxbIoEpvNqsw2GBEcbBBmYnFimwEmytQhUYF6IMirMCE&#10;EhKs8VK91ttgCjsVvNQQK1itvvmpfUCggq2ldo7rC1UVDbwg4NU3P8c/RXvJHHYq1Z9RwhLw6psf&#10;E4p0fLCPBQno4+JgCFSGymcWlUr4iAIE69WptF6AtINx9e0PxAk3KjCvlV9cXyg5pM9gwKvvf07J&#10;ZxToB+PqVC/AVhEDuM9L2fj1heTzSMsEvIwKXhx4gRy+6mqDECq+fLBeRsUcEqQIZEMAwDYupdWT&#10;cXUqxgW2NhlX1wCqL6Kq9f56CWmxvhBegD0DlxIY1KaizohQeaA3jIqQKNZQsJcFLVhfCLyRDHpw&#10;UBqVdBQaMZDDrgGowQVAHUxhJ5KZDJAnYNUVAHgk5XfuGryCB625iLWh4MOLKj2TjSg+k6l52awA&#10;yxNiD0bViYalEciFgIRrVNhPIIHvszKiw37icL1rPwnZtlkBuXwVnFxGdFiFrxJWfe/rZr3ENwGE&#10;sb/vCMhxtN4fVd/6FJtQqR9MYCeCFSGoZK26vsBJk199V9gB0PZRvYBVMqquLkDOK1R7n1UnQjMB&#10;EEtG1Tc+Xr+yLvdZdSL2FbwSVn3j04AhCiULiLPENrYxVMixqI47uRJh70Q6suRT35fAvvEBL9N8&#10;IJjATkTxkPDa91kJgLVHFWp2I4o1+5uuLQ5QZ3DmGxHdKlXiHYyqb3xdh5Qc+UDA9lQwKvV8CFj1&#10;jU+BGwbr/bUSPHfNOqyw3hNWfeOPK68CVp2ICVT5YzCqvvHjtepE+Vr1ja9YVYLWedOJXhB3powt&#10;GFXf+Or+kAR1KV1ra6W6jCQ4o7rCtcJA/jjzg7XqROQ+iIoFBq6qADYrpDYJwRuRasrB39yfQJWr&#10;bFYHVv/+qIwIpKWyVQGrri1SsXjbiWKxUPn6GhUlmfjFwag6EZWHVMoGZozAvcbq7auAVSeClZys&#10;YAL7xifYTGlFwKoTAR6nj0JwiKjYq42KBEEygZ0IVoRKEwm0jc8tG4KP3DUuVO6+PpCCn5fwC2bQ&#10;dj45hbeJRyz8ufGi9CfgZVuf5h9K59wfl1EdFVqJZHSFQU5B2f6AV6di/lQrcH9cxKXbdOheM6qM&#10;7zNzMtrMUK8ezCLIIONGSDKJszoZ+/+Aq9w103R54l7q528IBLEx7y6ak8GN+Ew0tq4G6MCt/pIJ&#10;t05GlRHNiKJ165pA/cnwChNunYwjjHL3aGxdGdAGnJKLiFsnw+KgeW9wtIBH6uumivLEwHYylYQK&#10;kBNISVcI6mKeYdeob93CBTfGFrgO4J8aGZ7X2yic7GSx8Us9lnEDzhxhyowMbuDLk5k0oCf33BFd&#10;S6TEyHDCcCKSHWBQTwSZNnPJ7jYyvEviXskOUIXROjbUdx63PthvRjYiX9FMdqVA6ySqZSJunYx4&#10;AInKaCa7UlBhMU3+krF1MtRPFuggc91nktCtwt/3tbKRwQ3wRjQ20yXfcS5+F5h0QOzaR4LERkqi&#10;detKgSoK3UGVjK2TiZsc4vuaS7XXWyYVcH+V4JaNjJkkrBXNpOkSqp2oI0jG1slyKTH85xGQTRz3&#10;o8nvmpJ8BxgClN1NKC0IEzw3snx3q5vD+kg01+so23zcL7HIcs2ldhmLDK1MdWYik0aWa2VdALe5&#10;qV4ySWFyO0wjy08clbg3bip9iMbWyfLT1LCg6ttHy5VgBxgZkT86hAW5RbUZ6GMj3JAEDpwMbkTk&#10;El2ixjx9JmkwEe2ATsZM0gkqsYJ071/jpisQo3XrZNhcBMuSsRkmFAuPnFWiJ41M3ChaDbSyoUJB&#10;upI0SPSkkcENhHIyk4YLRbDo+ZXMpJFhmePjRNxMl3AVH00pgx2gysm13HgdqklPZrIrBd1pROfR&#10;hFsnU08Kei0m3LpSwFvUPZsJt05GpA5POBpbNzB0EQMNBRJunQzfFClJzm71xVgLgJfPEiRWkJHh&#10;5dOCPBpbVwo0UcAyjKSkkxEdfMOFzMm6daWg5v5AHJOZ7GTESyjtScbmOFF6oEQ5QV1htReALySn&#10;EHHr8RIgOhFGh3sOOzMaMmQbQLXGS0hIUNEHJ5hHo6Lulb58QewO29iY6XK2hFmnEjN0eSAiBjGl&#10;yoScceKYOhnyTzAu4WYaAW5R4cLRcW9NP/cu0y8lUVu6xWeT5dyMDG5R6hjnsHMjDEj312TdjAxu&#10;byOXQ81W9tiOFiuJknSyfCZNI6igKwooGEqVci5K6RIzwcGjFPHTdDOYSSdjCxBoDGTS8aNAmCIs&#10;iBrhtQVQd8doBziClDaQ9LdMxtYVkArjsEuSsXWlQKeQqGbi6FzYZOs152+y3QxESsiJXgfJyMwk&#10;0ZXrAOruO/hqzbK+Ua1zErAVznKjosCYSwKjaTSNQN1fhMN/7uhTTDtylcnQTCPAjSlJJtLJtGoR&#10;N1ckulwp4uZkqoRMrC1dQb6WjcXGdI24ORldmpNSQ6IVxo0GXEl670RGCy8c02DdHFBKaDKChtLg&#10;tn8k3Ph/CTfTCPFMGn6Vq2RfY+8m3LoiUWV+JiWORSUKzT3WCTfTCfF+czRqvN8MWMpZQ7OyYLsZ&#10;FY0baOCbmK1qpbo2AMBXTcj9CK9RwUxNvJN57CoBZtitCbNOJWZEeBNmXSPQ9wqEbsKsU1GeS+O1&#10;RGsZKpV+oFGrF97dJv8FdgWZqWBkBjGlKpX+esHIjApmb5+eJ2eNgUyxqwXOuC8gRqU2IoQ7kpF1&#10;JQKUhuaTCbNOJYwklQQJs65DyO3hsyXMOhVgKfoHJgJiUFMCVFH1PCqjC4ja+iRgYmagkX1HdITi&#10;9GDNOhVezQGtvm/56GKurUHeMo3RmnUquYcqTguYdV3wnernozXrVJjGTEkkIF0XkDaWlxdMY6eS&#10;c0gaLRlZ1wXU+ETox+e0kt2Tn3uiBjtFGPm/wciMiml8IWPp/poZ8DReM6PK18ygpyAmqIhLRmYa&#10;JJZGA58Szc1S9kYlvBupzmQauy5gTxMaSUbWqYidqe1+wqzrAi5KoYduwqxTwYzYQWIWGARVHc8j&#10;5INRwYwYZDSNXRfQdJZobjKyTvXAmnVdQDkSIf+EWacCmEG8M5rGrgu+Y81eJgaPw1dfcCV11AHJ&#10;oKgIMN8YjMyoOM6owk20voFRqZjCoEiYuSOTHp6GYaXVAijWhJlrEBqYJ+UJxPeb/iaOTl/+hFmn&#10;wmnizuZEQOjzuA8LpQgiDWJUuFoYPBGzrgvoEoj7mYysU2FdkUmPBKRbE3QzwU5KmHUqusrjeya6&#10;0WCpYNf4zISZaRDyr88SmDhJkrZmIMvJZCfMOtULUsuISKD1dTvGNuXiaexU8TRSZtCYPam8LphG&#10;p4oF5GgOv0Y2bri4P41OFYv+0bp4Mzuu8EiYmQahZXNUu0rou09j6OY6Vezm4u00ZgA4qDaOFq2T&#10;IdLPAKncF8ejp/SaR3GL4gVOJm5RQT+ZNxsbahV74q65fyKjC0CUC9JNanurkdVPZ7KTEaw8Subv&#10;muD0DO3ccKwjs9jJyLMT1A4UJFk748YNJwls0Mkol+DgTbg5JpW+7yCsg3UzMjLfdCAMzEeu27Kx&#10;0Y08sUWcLN8BjkkFtUnj5mRspkq4lQxsV7DfdEnb3m9cAfH6KeJmZGA4uPk64daVAqk4Gp4F7jWB&#10;q/6RwP+iPBcWYyfDzI0CnScybW78yfv7zTGptDxRf4X7usTJsPrVyyng1pUCiAXu/Iu4GZluyE5A&#10;+ByDfSa5FYPaumRsnYwdwNRGUuK6hARNUoaC8m4fyc7mBqggHYQ90cjA7FDkmYzNyNhtCGkQGOFn&#10;xo1rzcC13JcSI2M+2DkRN1MKnDj0x0u4dTJOHIyFRCYdk0p3ZzRlwq3rEnyNwz2/vwMck0r4Fy2U&#10;cOu65DkuWxSE5DTr68a1Wwwu4dbJkJIsjU1s1LjRXDdJvzoZtgylhNEOMKWg27mzdetk3LKnK6cD&#10;zWVQVnwiLpFKThwj09joKZNw60pBTlEUQuNoaguAx87dswm3EyYVSU6aUXJxnHE7QJHB2E6Y1OMS&#10;j0AmjUzXm9D8LuHWlYIEmY2acOtk7Deu9Y64daVAXUKoSwzKmusSb3NKRRXXMyZjM11CJSj2azKT&#10;XSng41DgHnHrZOSxuWwr4ua6hGr/SJc8dTK4kS6I1q0rBXY3N91EY+tk4663aL91A0NVEIAwk3Xr&#10;ZKgtyjoDnCKuSdumYMB1w2nCrZMJEYDyCqTkhEnVKZzsNyPj7H5LyC/h5nYJHVqimTQsK7sbpHoi&#10;JY5KJSBMTU8wk0YGN5IvyQ4wMCvSD7dk3YxMAVfAa8lMdqWgtEGUY0acmnBx66vuY0y4daUg5DLC&#10;nMxkJ8Myx1aOZLIrBQ5JcqoRNyN7BiwpKXxkP7cpQfqfoisXzmTqoBStW1cKnDdc9h0kSCn0so8E&#10;35LNZFcKcFNeJFk3J6NFXpJo5rS2j+T25aTM8kxGW0gqc+5b5g5LpQZCjfLv+zgnMgyTJEeKbWBj&#10;ozQwaYFzIsMNjrqNU/3ZuXFLu1yjYGxGhoFHh4pkJrtS4BtRsEl80lCwpALYbhG3rhSEr5b7EIzN&#10;yEDc0lckGZsrBfYNyjzgZmRUT6CEEm6mS+g6rFxdwM3IXlCuF1mv1hsV10gdMBNupkuOvGyilQ3Q&#10;ytEBGCqaSdMladEL6Iq2A+D2lF0YY2QKWKmK/b4uMWQqDrSueA1m0sg4hJ8oBk24dV0CN64UCvDj&#10;CGGbEh35mUdlyFRdoZxFDI0MEIQQtMnYui7BeKI4MNkBDmh9AoQSRZ4MmooZSuPoaN1Ml6jdTQLr&#10;Y1+2BcBZeRsVrDoZ5j0B6cRSsH6paqRB2i6RSdMl3OEIIDBZt64UnhPS0dFxX3N5p1WuOtUdUsF+&#10;60qBqDLl6BG3TsaBk7VboaN9XzcqSEnTBmMzMrjR7yPxcQygilFIcjHZAUaGu04JacStK4XD7UtA&#10;kqQo2pQoSag+RffX7XU3MIAI0gIoWTcjwyyhdVM0NtclFL9Hp6lDW49edskOMGgrSHws/Ghsrkte&#10;oxWisbkuefNKWM77+80gscqPZLkO66ZKYJ94dKJLjAyXlprhxOayLqycOGjzxFIwMk6ct28SaAnN&#10;Mpso6zTNPCojg9sriuiCHWBIVUK2+IvJuhkZZzd32SV2iUFVc5vLyFBAxw0n93e3IVxx119lPo6R&#10;EWWmnVWSyTSwKtYr9mSiJ42M44YbHJLd/abrEiwuNne0bkaW4rtJmzWZlNenVPL93e1kXEBELCKR&#10;ya5LgI2oCWLCzchQd9Al3MzAQG1xfCfcjEx3siatLegW12cSiHF0G8aZjBYJSY/MFw5ZxaCUeg3W&#10;rasgwiwU/yYW3gmz+vZNdJkTtxX1KQHLgiscrJtBXRXDI0IWjM3I2KYohWS/GdY1jxgamVzaLDpj&#10;YFfUK/5zNDYzZ9TsI9IljltFlRB8Smay6xKQA0puJetmuoS4snrC3JdJ6/fKQUUFQRJV8y6sKgGL&#10;ojNGlmegDfCqnp54EMnYui4RboMVSGbSdAmQ3KhtB8mGtt/k9pFcSbiZUqDXB8okGVsnk/sQtSYk&#10;OtI+kgQVl3IHUuJk6gtGbuX+2J6shasueVNS/q5MOhk41LdcsZNwM2eFq0OjovQn7/z6EuTAi8DH&#10;IYTQZzLn1slwoFNuXSkQnueO2CD2+mRwWUpyn14kMXNsMxvbGxEm69bJ4PZdFA0lGubcMCcjKelk&#10;cHujXg53rVf2iXED85REMJxMXTaxFRJuXSkQrSSuE+xuLr1sHwk3+cIJt64UxO1lcq8aOt+5hVJi&#10;AFasUKr7k7EZGWMjqpasm+NeUQpRf6MnI0NKXkd+AG0w2pSguYD9JfvNyJRHe5bgFGh55dxojBTU&#10;ODuZuGnj3N8BDmAlQI+RF+xuIzu4Jc07iDz42GSYJNw6Gdy4KyTZAQ5g5TIOavwTbqZLsCZ15Acz&#10;6bqEoE6CRAVF3aaE3C74nmhsXSnQ8AY9GY2tk9Ff8CnCGFKb3z5S7XW4XiyZyU7GfuP6pCCCQezB&#10;uIFCitbNyHJdYgBWkq/gJ5OxGVl+dlsLVzap4tjBTBqZzISoxQVhZJtJMNxJzNzJ+ERO5WQHOO6V&#10;WByGUDK2bs7QhYJgRKK5TrhX0jFJhSn1q21KKC+lKDvZbyfcKxoIUb5vvRoZhZHEJ6Md0JUCBwf7&#10;LZrJToZlTolM4C1SN9WmRMeUAOPB2DoZUkJYJ/EDDMDKDkBKIm6mS15hYiSRXtKrNjYCIZGUGFnu&#10;dRiAFYOLsSW6xMhyC897sWIYRrfZYr63KUEr05snkRIDsOqCaS6mDqTEyDhxKKxK9pvjXrETiCwn&#10;3EyX0AcrqsdhCtqUMDaa3EXcOhkz+TaqEXsyACun6Svi5snYzC4Bu0esK7BLvBcroFcuc024uS6h&#10;FDyJPHGJkc2kJiXRXEaG5jogpfdtLse9vnz+FCFRifW1j+TE0QWDwUwagBU9ybolYzMytSIj+Jpw&#10;M9wr3SsofgjWzXGvus8w8k0NwEosiDMgkRIji5HfpATbAsRYbCejhSKucWKXGIBVmLMo10HxcvtI&#10;XD5O4WjdulIgTU7VVrK7v+tkcTUCOcj2kaifrGrLyRTppZVWIpNdKZBKpmNwJJOdDK1FeDJaN9Ml&#10;T9SIJXFleq/0KeHqepVM3Nclp3aszGRSR0Vcy7ixuaOZdNyrbq5JqhG4TqRzw+LiQA3G5gBWbCei&#10;cYEucTLwq3RISbh1A4Mk2tuo/TpmiI0tREc/Oe6VzHV0LcyJLO3jhwvbP5LEKSi3ZCaNDGWSxcy9&#10;Iyt4mywa6mTqEBnZXOeOrOTkIykxFZQ2BCUp1WeSBCjw0GQmjSzt0UzbXOMGFjjycZzsBdm+BLEP&#10;6sW4AdZMWpqdyABcaUruay4HsCIiUecvlGn/SLiprVbAzewSelLS9yFYN8e9YvWStUi4uVJ4CVVy&#10;4jjuFRiSLmYPxmZ2Ca6prp+97wk77pVk/ssopuAAVuANWDQJt5MuIdgeja0bGFR7oxaisRkZRhf3&#10;oCQz6UoBTziyJw0uq6J8qmkTbq4UyMgkdcI0cOk74DmuShTpdQArn/giqeugn5ZxU5IkGpvpEuBE&#10;UcPrp1M3V127nuxuB7CSD1XD8fs7wMmeEcNGKdzfbw5g1eWoUSzIyQAAROhomrH0BWD1o8u6nAxX&#10;/XV0vQjJpc5N3kO034yM6CTcopk0pUAkCJBbsm6dLK5bBAttYyNgEu0AI8MPpoNPYr06gJWgDkKZ&#10;jK2rIBQXrdESzeUAVs77N0kfDCpF25TgCXOLaLTfTClgcBHqTcbWydDIuvkv2W+mS2gB+TaK4Rnu&#10;lQgGh3eybg5gpe8Sp0AwNiOjGofrlJId4ADWOCNmZESwMcyTmXQA60uqyaMTx8gIjnFORdxMl8SZ&#10;TMO9klsk2xetW1cK5LvZOkkG2uCy2EDcR5xE1RzASjIgywkbGdxIUSW72/u0xigkIyMD/epNdJq+&#10;6UqBA5+q2MRbNDICcXRHj8bWlQK4IC7aDGrESOV2zaV1y3a36xJxi8bWyQ4pibg5gPWYyeR8M7Ix&#10;kwHO/MkArJgytM9INJeRYU4y/8l+MwAr3FjvxDI3MsZG8U+iSxz3Sqdz3Sp538IzMvU84QqV4MRx&#10;3GuMCzIypIRbBpMdYABWdkCICzIy0v+v2TvJ2LqB8QC3TiZ0OiUyCTfTJbmUdLIHZrIrBaHHMqya&#10;414PmYzG1pWC9ltUt8hx1jXXk4p/glojzIlGRkyH/GcQeXKy/8/ZGeVKs+TGeSvCbEDd1V3VpwXL&#10;K/AC7MeBbMh+GRkYPci798czAsyIC7giNPflPzlgMzOLxcpkBMknkcCokieUedEGwy0pmqtiT65z&#10;UbYd1wzVBr8k8Fwqhufiaxq83ZxxVRt3qsBzqdgTCvfF4en2tsh3ULVxNAk8l4qhDQQ08CW0/1Rt&#10;nEuCL46KsZOgyYFXppCyaqNDZ3APULH4G8B7qdoyvFvFOAU9olgQJbpFG2VIki+Oio22B2BTYCXb&#10;KbD7MFEjm9xig2tFbVuoV2Jri2LmKoaV0A4uOCtTFla1hZ5LxHLPJQTWiR/xjbs/KXDmWZMEkv+Z&#10;7nP3z015rwTanwl/kgel2kg2inZSfAk9zKIYHsXcRdv1jRoyvZX3mq9tuyCs5ANbNNlJ8SUXzXeT&#10;0+tb6LJPugLRXj7RJr4EugE59omVbDHSbykuG5wUaJy4HgAVabGu5PsmYtMAirrMydq2U0AbLiha&#10;2xYDWgTaTJ6bEFhBqKBPJp5LxGiYRwQj0ia+JD3hgcquBzAV6t5JpWqqBSyxiSlEVaVUDF4QYH5w&#10;o4KfLNqIxiV8ZRVjbXy8o53cTgEfSfQ1sRKhy+Ls0BatbTuFARGiTAsSAtaWEOeCGhppU19C4eIk&#10;I40AiWqjoktyCjq2U5h6TaG2Lcba0Ja83cp7pQ4J3+HAc4lY7kuU90p1qCFV3967saW9k1SPIcE1&#10;8FxCYMVzkaOU+BIRG0/+iWxSCKxoI/KRnJVFjDMX8ZJobeJL4i+O8l5hVHPqSnZSfAllKSYcff/c&#10;lPcK24E0okSb+JL42y10WWqeANxFO7mdQn7CE7psfsIT3iuT5N1JNnK7kikOlUS53sJ6RReE8UTX&#10;diTomlTH+5OrklfRFV2CRQpdEZuX2kzbHZAxGh1IRIrA3RR/vl+XEVcpKZi81CIF8wi/muiSY8Xk&#10;XCWuWMiu1GiKusPDk997SGpqkoisUnOiyNa1vcdv59EASuHEvmb4w40qiUdS9ndJja6kyIZKoSuz&#10;Q6Wrxs9r+5vZw4QnQxWtvS6qw2V2uKU+5H1EZwKp7Eodouz9EqkP+YKZbey7DFB/lFjNN3ntBrqm&#10;bHzwLqvfAMCK7HBLoSu7NSlJlUSpKLwqUlMcIGG2glat3aCsw1R1uP84ixSqImYA8Y+t60JXchAQ&#10;Kbx81LGCrNOt6/MeDxCsa0vNqiLbEE4r9eDeCb2C4PeaIbq45wZ2KNRUEuKyd1mk8j3cHgCqQ9Q2&#10;FO7eWlduG/vkANUEllbyvLYUxQc+SX1a0LA1w4PISQIXqhTFgYlBJs9re4ADF5AQWUnjXzOEagvP&#10;IdClhFRKlUZXFpHiojNpaff+UOmoU8gtOR+KFPkB0/4n0CV+g6hC9H4JhTU+2wgVlaRMCEWBHYrU&#10;xC+i77LwV3n9idYkurbfmLr8CQ8Y0teyKPpsD9vj3h+KFBkd01k6eF7bAzy5BWe2IVIDmEZhb+Gg&#10;PkE+E146V4y9HXi2n4QjRYkfEaNuTWT1KjV3sGgbtxOYUE50zBbe6hMO0ZRAun9mQkDl2BZFvEWI&#10;fsiYYvI+C/2U3YiONyI0zc2iduXQD9cTo29tdOQQoSeFYaO+Hnyyti7Oy8nrLEKUzKN6Q/S8thcY&#10;okxiiFKl9UmmSRbDFNopFLgoFCBC5HQBUSdGL1xVUjE+SRFH0I+18xg9pNPk0qycU8gdSYVWbrui&#10;jKadANvBGyZeYGobJzcIKdBKcwegqKCkHNmue4740uiIo1KU0p/yoPcrU8IpNYGiAJ9KQdoanDlQ&#10;JhcWThCAbPcfMmGpwnMhUyHRtZ0H9w6KXyS6ttTAC5HhK9eUKvqRpxIpmr1QvTRZ13YevC2khibr&#10;EimO6NnpTYmmoGsR4KhS3IAjuhwBkW33fJKS6mcmxQsNpynZRnMEUcNHIIE9xcfwByNl4j4eT85w&#10;yTMTqfg0IDVZqYw0GVLBSyZO55Gec5Rjmrp8k0pPcEoxHcQkWZlKxWdTZZim77RIxYdu5Zee0AES&#10;XyVS8WVC2aVTcivStf1HfElSbukPBILoge3rTnz5k4qqB+vKjGP7nPhSq2VY0yCESMVBCGGVUuTm&#10;TLpaUH9qOSoCFzjTwCkKp/RXV2Qb23Wkuiihs2YIaWCIG7duSqXIPaQW1f26TqWhxrr2aWV0JTQ1&#10;ahKsdXF75maVrGtLQdOktkGyrn1peV889SBQSuG7NUN0cfVLdG0PgK4pZxc8ry0F7DynsNtzIhjd&#10;miFBSXYx0bWlgMMG2gp0bQ9AYJcgRKJrS73oak3mWqBrHx8Ic3O0T3RtKegF4DmJru0BILRRwyXR&#10;JVJ0B0r8BmzR9bw41kfd6lVquoQyw/s9FNIpx3ry8YJ1idQb24j2ULijQ2NI6qeRQ7R2g7/eSeIZ&#10;+NKSIu9yyCf375dIDfknuRtRK2rpIsk54kiqFMGYyWoPnpd4gKHMJX5euKY8LLIFE13qAahsldi8&#10;EFSh3nLKT3RtDzBkIZ5y8LxEavqMRLq2B4h9lFRXjX2UsEVjPy9SsZ+X0qpcSSlflOyheJspmBZQ&#10;dalmsWyekrH0dQt0iRSlYKe2wr3NC0/0ze03qRTFCWPNkGv9g6q2ga7tN6Y+QsJTB6MXXS/IpYmu&#10;7TdIqY1AKrK6ty66/iVkBNj9S4pu3APZ3b9fIkUaw9SPDvZw+w1o1hSUTnRtKQocRMQHqnrsdREL&#10;SGo7qhSYZ1S2Eub10hV/l0WKXKyo5PopzFB0sfnJHup5g+eVnEWFF/qCT530zT1F6jfJJaAJ0ndq&#10;7yFU8cgORQrrpc5fYIfCCZ3umEnlW6qWrxlyfuW9THSJB/jN6Auel/BI6WpNocBEl3oAkgKSe4qw&#10;SNEFRzPRtf3Gi7hNAvPBg5M9/JJ0m+gSD0ARYKDjex8lDFLoAVGjULZszXCSFKOzjUjF77IQSMmP&#10;BLJL1iXeZnxUZPPiAaYkdXKeFwJp7HuFCjrEjOx5yXmDbwq7cf9NESoo56hHUv2AI/V+yvOtTPZQ&#10;qKC8KRFSSvh065oCJdG6tt8g4e8b3SuFdso5imJyyR5uv8H5kMImgR0KgXRaSkc+SgmkVFye0NL9&#10;y6xic8+ONnE7Dmhxn6iTGVfd9cQguETF4vk4bqnvPOfETanYtNNNXKKwQeEkcpiKtnH7DoKVUaoT&#10;5rBXlj8zEYuf2XYDFAKi/m7iqaRGKpf6JP+a6N9e2GdMP9ElYjyx6PArfFCKN9EjMtK1vQfgFHMM&#10;3mghhOabKGLxJm7vAeY2fjF4o4V9ihuIIg9CCB0SQ5QICm1sPWciD5ku8QIPlpWUliIVf+uikFXy&#10;OgshFDARYCUyju1yfobQnNiG+ADa0kYNBKA5rHVNFfpoXdsFUC7uSuobcLXeqn7bc90fBIQP+iUo&#10;HQECIgWXhsJEwRYKH/QLoyByviI1r3IUHBU+6M90DE0+ziIFDp4FR5UPShZaUlacQqTrcf2t2UOy&#10;h9ttTNg8YTOD2W5d00UkOQcIi5TqX5wSAw8lUmB7FEpM1rXf/wuaYMIwhkyx1sVFgO1IdO33/+LS&#10;HB3ctADq64hY2hTFXTMktfQTBVREiuTjqFrVKRxSKnlArE+e13YbFBIfYsu93xAy6PSPis6jIsUW&#10;Rh21SIlbewg88okCYCKFC6XRZ7AuIYNSiz1iGFPtZs2QUjtRvWbK1iypEyZSBKqIFIX+o6qIoENb&#10;19/6Nd/fH0SK4O14gHvbEDIoF7mhIQW69mmDT0NUFxogaq+LYHtCGFGpA4A0yQqjJOHSReSGRMNk&#10;XVuKGgQT2g/2UPzGBX800rWluDPjERNd2wOQPBUVFOP4s3aD7i58YhNd+54CN4XDaLKHWwqeDrne&#10;gS7hgX5+6JGQ2KFIcVSmA0eia3sAaphkgLaQR+EGTjnPe9uQUqU/BDkiPy9ST4I3EaiiNFBA8AhI&#10;FCkuNyTyJuvaHoBqQTQeCGxDi5vOvTfxUcICpdw3zeITXdvbcBTNgA6jjnJIiaKIInbxkJN3WTmg&#10;E/BJ6qvQBGG9zG8yXRLCiJUn/RLLSl5mEeOzFwWzlTcK4jQtW+8/KiJGZcboXVYC6MB0SQ4E/Ia1&#10;hxwJojO28j9pOEYlo2BdIkacM7rCCv0TAlJoGyKW2obQP2nTN5Bbsq59TMHZJFkCBHnXxk8LzohU&#10;rGJkDCYVTqgmLbo+JwewZF1bjBZ2UYBZSKPQ9mGBJ++XiE3V8sT3Cv2zeF7iN9LntU8OHIcI3CSs&#10;NmGN4kSj+KGQRoe1Py3e7v2GiL0JEQXnDdzLto3HVGwIdKkYfiP5Ll9CGuVL9CG14H5dKkaIPrkT&#10;cUGWdT2v6OCrYjCek+8Xz2fpIs7OFJNlbakwtHxJ0dJpNJhgYCr1t+p490cbkh7Xsj7TFiN6Wlsq&#10;PYpSo3fr4ih6RFu4pQi0R9dlvsJbF9fKxMurFDDM4Eu3x95LipVetLtJUAeVIgOS202ia184SGaE&#10;aJGY4ZaiJyGHm0CXsD+pGjeNB249FElca+cpNvf4JOsS9ifF608YtIGufbkhCS8qdMaHcc1wioby&#10;0Qt0bSk6YT2SEtwcm7YuIMSkyplKvSjSnhR5oGiC6uLGnKxrS1FYeUqv3Nu8sD/h3WZeXqSweAot&#10;J7q2ByDoOIfK4HltKfquRiGHS9if9N+ZFN5A1/Y2VIad/O5gD/dx44C5mD2vLcX3H5JEomt7AHJB&#10;h3UXrGtL0WSD+kuBLmF/cuwlmTzQJVIfdjDJEaQG77J5dD2SkINKAS1REjZZ1/YAFMuKTtjUMlsz&#10;TAtYAawtKRDOacNy/7xEinLgEUeKByS6jkeSb6ZSVEh/JsWXqKm3ddHXGi8arGtLTSfMR5DLfAln&#10;lK6DUX6xSnEfmp539++ysD8JfcNrTda1/QZxQA4Pia7tAbg6RF3CsPG182BfcJ4TXdsDpGmxYBpb&#10;F0fl6P0S9ufUOk1MXoSwwayGCvHdNUPINtERW4RAl6klneyhsD9pjZQEiPjpNUFo91R7TGxD2J8E&#10;KqPPlwjRgumIIA5e3TVFwpvRsVeEYAPRBSt5v4T9yXuSFBrhzL8myPMiHSbaw31y+FK1IrLDLYQd&#10;kpsZ2cb2ABNaDtgAvPCyLo4pdEe491HC/hwPlbgoEZp1UZ4z0SUegD0MEHqqkum6jnkt79cl7M/f&#10;AirJJorUFz8f+V5hf0Lw5UIa+HmR4vUibTdZl7gAsIoz+VYKZ5RPCqTRRJecN/Br0QMTzii6Pkm4&#10;lyTY/ZjhwifUA5WiCmhUoIgOFFvXVJ5PjF6k4nOUUj+5pyRoCreFNcP4fKiEUdJIjoCkRxcJ1cXV&#10;N7GNfXLguEFJnsTmt1R8xhbe5xPnmxDnSOFe6yI2BycoWJfwPilDRVgkWJdI0Vp6ymnc+yihixL6&#10;JoUx0bVPKTw9ChwmurbfOODARDEiIYtykaIqSaJr+w3gA/5L1rWl4G+RJJzo2n4DVuo0nLq/OwhZ&#10;FDAFrC3Rtf1GSrcBB1l2+BuPSs4AwhYlsARbLFnX9hsTZ0so9NRAXDO8yA+MYnoi9fuiROvaHoCj&#10;zSOK6QlbdOKiSb40PJS1ruERZnu4peJ4rxA/abgy2a33dihSv3HsZA+F+AmjPcoLuEQqjs8L8XMw&#10;2KSv8CVSMe4gxE9C+gQDkz3cfoPpJSlFRHeXaTw5sdG+NNG1xQYlih7XdgBDCZ4pBraxxQb9inRt&#10;B8BNCgwtOdsIXTRkAzCjvYfE2QA5knVtsRStFLYoKCyR0SR+KGJwYD/J0UZ4n7RMJOgQrWv7DbhH&#10;HIjujwDC+5zGskPEuLcNEUs+XcL5nIYsEFMTPfusMZU0kiXtkwb4MNe8SNUWI/oarWq/+mRhwH2J&#10;VJlY9DERnui0Lo8yOYn6r5eEjKWkoh6v+hKCafeFN5c8rS3GYS0KvgpPdAoFZmEvEfutsZKYxn71&#10;cRjfnyiCLZVGQSkSPiXhxb2HRDqj7EoVg7CcdImhw5fqyjg9Kjal+ZPAhjI+U64SGQprilQmjb5c&#10;xviEP5TwvS4RS/dQGZ+wS6PsZYLja13wRJO0L2oBLCGyWeg5nvgNEaNgfsIh5ogruvgmRzcvEaNg&#10;WsIFpEr71gX7bWrV3X9NVGzYFMG7LITPOVtP891AlxxQUl3iNyA5Zyco4Yn+nq6TdYnfADngOp+s&#10;S8TSdYnfoM7aN0n8IpFyP2YSnpNvpRA+yeCEnpd8U0RsOiUntiGET1olg30ldihiqZ8XwiegKLze&#10;SNf2G+kpVHmi1D2ZJhH3Ni9icEuSwiw0hN0PGV2T0Rro2mJTgSsJKitPlA0krJzo2u4m3kNxAHiN&#10;KfQerGuLEXuJACLjiXK2iW5eIkYOTHSOEsInZ1Eqtkfr2n6DZP2kSCD0+m0bhOXJaEn2cIvxsUiC&#10;Q0QXRRdsqiShTcXmOB/4qI/yRMESo5uXiv0QEQ3OUZjCXtfFGTvp2qliX64c0brkvEGpiShazkl8&#10;T5EzW4L28ttbij+fSWjDxAixHYGnBy80ZfDt7i3RxB7nN8G+6PIkyuisC/Xo1nWYGCHRxCfSm0SU&#10;wahKEnxMbBhmAQr7EbYoJUzoxBJANyZ20DknembbDaAMSlBwwqFh5t4QjgKJC6a2x5b6kASeFOIy&#10;MRJik/MvX9atjCLZfDQDA1GxCTsmDkQYo9Tzf4NMJ8rE73DPgXZ/GyciiVhWNseBwOObGIH+hN/D&#10;oUGU8S1LagSY2MTbo5WJB6GbTXRnIWFpz5FQbHIwhda7pbhURYlZKga+/81MXzwIX/ao7iIn7DXH&#10;A9NPQmEfqRr6JGD0SK5jKkap7OEhBdYorgBl0MAT099iKON+GigTDijnCDKgk0+MisEUiAxEqKM4&#10;VBL+kpWJGOHp85XcoYli70eNtgecnfsPmojBAoMxGWRAfoQIOmXR57AZaBPXQ+tOOh8lj207EWgP&#10;vxV5Am1bjHvjfNQSbdsdoO33wBlo22KwQakWH9yXIBPIc5smDsHdTMXGg0fpHRzERBtRguS0r2Jo&#10;m8IByU7uCwnbkWrbYmjjgx1pU5fwpc9H9AZsMTqHP4aadO+3hBfK2rhGJs9NxIYzTHGJRNs+jUwO&#10;8DPJiKTB+3rcEzkZ/CRYm/gSchai7CaOOv8xbdspkEgF7Brt5BbDcz3mYx+sbTuFSduaE9r92620&#10;0ikDHX3dhCGKNuKhiZ8UsfwNkLKiB1x4PHOytu2CAClhAyfvm7BE0QY1Onpu2wU9qQs2vN7guW2n&#10;gDaAx2htWwxQ9Lc1YqBtO4VjoJskEogP3m/A+8BRJjYpVFG0ASEkxxIRe3Jhg2Qa7KSQRUfb3L7u&#10;3wARQxs7mXzfhC46O8mjS7SJL6HIcNTLGabXegC5lYjYk7P15AbcW4kQTfM3QMR4AyCoRlayDxho&#10;C99u4Zrydr8eR/INENpo7rlEDM+FT4i0baeQe2Xhm/LtRlviS6RAKfWrSTxNvgEihjY6D0XPbTsF&#10;tEG/i963LZbvpNBH0UaEKvGTIvak+chApvdvgNJOIdjPEfvel4gYoM4k5CbatlPASjiXJF8cYZ7y&#10;dkNLTGxSKo6iDY8X7eR2QXylflO1gp3Uc8lBoCCxEmGf0iOFL060NvMlvwUfg+e2xchQpK5npG0f&#10;MDi9EmGJ1rbFnlwfqHCSWIn4EgqIRSUVoXSvTwfaoFBHNrkPGJN5MZVOg53cYhSWAE2KtG2nQNwU&#10;4CXStsWmxGQWKRRKKdqg6SXvm4ihjZB8sjYhlXLvJl6SvG8iRptiyJ6JVxZa6ZxBiaAEz03EaPPK&#10;9S3Stp3CUOY/CXqIf9s2Sd0iuIrBGyCMVNb2S/i8t0kRK9a2nUIenZESpsVz206BnfwtvROsbYuB&#10;UtC4JvElwkuFE/hLugu0iS8hnj+V6u6/AUIxHQbilHUNtIkvoU0OoehE23YKow2Kf6Jti0F2xp8n&#10;9wChmaIN+keiTcQGGQFbDdYmHFWshMhT8sURsdxKpDIp53I8V6RtH2doiECgPXm7pTbpmBYXgeC5&#10;iRg4LofXSJucSyD7srhE2xbDsqgfFmkTXzJVuTMr2WKcSmhIGmnbToFCF6wt2sktBoAD0yqyye0U&#10;6DwEDz/BA4SxyvWZGtHR2rZToIkjPT6j57bFnpRgnwPGvecS1irw5VQ2Saxk+5KDr9uENe+1CQGV&#10;6xRn+mRtKoYdT6Ax0LaDqGgjXSCJYAhzFZcA3SOxEiGhTuZ1VPuOrP91UiA4CawYrW0fMI4Xt47o&#10;FKTsVa6L1IpMdnI7hYPgNzH6wEqMv0obnST1nZ3bW5KvTcQImADiJ2vbTqF4biIGoSRDjYSOetCx&#10;dh7A/UlBxQg9vZLaj1QQlp3E5UVIpopxn6X/XLKT4hSmdEYUnxQm68GBkit7oE1JqQTHJlf0fidV&#10;jMMyle4SbeJLgCS5MSbaRGxINkn9Qnqf7ueG2+KEkWgTMQ4mcKSTtYkvIT8FHCHRpmIkckTfbuG0&#10;Qmr/Tn/Y4LmJCzp4btE9QFit09+cNJVEm/gSsPxJa7v/4kgh06kwTmO5RJv4EsIXUZVmyKXbSsDW&#10;I4a1iVHJlOp4ydrEl0waXcRTEEos7yieMsi/+wi7laAHVPXkXKJiaPsCJd8+N2rb/Ud20sSojUEv&#10;u0TbH5xCYiXgpHuSBLE5ZSfa1CnMtSN433iXtzY+wt/ktgjjaItRWu8FmeL27TYxKn9Mr6LguYlT&#10;AP2JOttD/tyTBEOA6ZpoE6eANsC0ZG0ihrYoi5fXZE8S/DMqZG9iZDWFaxNfwjGUnu7J2kQMChKQ&#10;QLKT4kvYyJ8ExyHzfG8JZ5kHjU8DK5FzyeP9js4lpO+INrxyEjMnU2CLPeDWJniAidE+Jyr5RkBe&#10;tFE2KyF6mxhM0iGK3O+k0l2/fLuztYkvIYAXlc7j67nWxkGBL1fiS0SMRkQ/eLxkbeIUHlMyNvh2&#10;U4N9TRJtNCJIfIlQV6da1Jnwr39ULH9u25dADJ17fvB2C1N2qnUO3BpYyXYKwxt4JTUBfpTzCnH4&#10;w2Ul0LadAoWBHpx6k7VtMUJIvHBBpJfCmetxE7ACAE38pIihjehMci4R/ira2MnEJkUMbWxlsjYl&#10;sIJIfhOsgwJTa0vYENQlVqIE1h+K6SXVHH5EDG1TZymwEuG9xkR9QMG9tiktkDBRiXYvMULtV9RS&#10;UsUm1M5FIFnbPmA8OahBoA/eAKm4OtBWxOeCX7DX9uETkKDrKkaofcoaJ2sTX/JBXVKXiPjgmiTa&#10;CKsl3wAphQp7Etwo8SUixk4eU2D73nNJMVQiEdNNKXlu2wUNNTrCFjksrS1BG5lTiZWIGGuj1FCy&#10;NiWwks8Q1ZUGAluTHOo9mFiwk0pgJe/wleDdQGCqjVNXpG07BSrl8emOdnKLAe6SZpG8AUpgBXrA&#10;5QVWImJom3t+spPiS7Dj6c5+f38T3ivPjS9OEFPAMa4HQJdE8oejndxiaOPbHWnbToE4IyVmk/ub&#10;0mVPbjgJjsNNSNZGHmvSGETFWBsvQHKjUgIrhNIpWhI8N/UlJJEk3FACi7K2SehLdlLE8MrkDCXv&#10;mxJYceUR44PHtCaJNnYy+ZoK75WrCjfhaG3qS+biHa1tOwUeNXyDJDojvNchwQzYdP/FUQIrpfT5&#10;egdWImKjbUoeBNrEl0CcoYlEom2LTRpP1FCDA+R63CBUoecSMahSeOXISsSX4JWzmILwXoEQ+OAk&#10;b7cSWHlHH0npad7KtSVo47FF2rZToDj+F8548ty2GNr4L/niKIGVUFBUVpvf1rVhyslzUwIrKXrv&#10;BH/jdr61TU+uBFkhqrXEqAdBsZDk7RYxcEVcWfJ9E94rNeQoWhdp2y6o0CZ3HFxJlEXyI7xX7txA&#10;ydFz206BIAuJo8n3TequDoH1JzqZS+FVgJXnlJO4/5qK2NCruEMHflIJrOQRRu2HKcS3jGvW9olu&#10;wlJGdYhqcI+TtYkvIVxC1bFkbdspxFWAYJ7q2ni7E8+lBFby0aKuShTIVG2hTSqBla6FU1Dt3kpE&#10;jOcGTh6tTXzJnC+SWiXUk9trOyHZJhz6HyWwppWiVAxfMve+wEqUwIpNRjWV6MGiaxvYItGmvmSu&#10;tMn3TXivmD9vd3LmkrKqxBP4BiS+RMTYyXRt2ylA9OcAG2nbYqwt/JoK75UalfRMjbSJL6EG2Zlk&#10;XEN8XI8bVkpWpVLF5jw5zVbvT69KYCVii8Lg7Rax/PSqBFbSY+BdJtrkXEJfgecziYYK75WdhJub&#10;nMxF7G9rS6JqSmCd8nGZNj2X4LiiG5UUW+UNoGhPtDb1JVgNkwysRH0JJ7UIEZPirrkvkYKrpChl&#10;NdroPr9enPlwE/lI1radAieFbxZXFt5rsbbtFOBJ/UypgvuvqZR4HT/JLSdZm/gSOim+ovOk0mXP&#10;1EqEwMopCM5ZsjYR427KK5A8NyGwEublZhRpU1+SRmeEwPr84blFnkvEIFUTeUqemxBYpwbPdOe5&#10;txIRg+ZMSfTkGyAEVpDMrHrPj4iBCdMxI9ImvgT/k3llo8vSyCZh2ZJHsJ3CZD5EflLFYE9G2XYE&#10;+kQbMbzIT6pYzLAyAitvQPR2qxiua2CE+2+AElinN1VSTwEnvLdk+tMdiTYlsEKWjSqKYEqijVcn&#10;ye2jRLyI8QYkVZJNbLxCdMs33isByghZUbFJykyqWnJYlbVNOk5yD1AxYhEQugIrUd4rbw00pMBz&#10;qdh886O3W3mvEFiv6I6jYuTtcoFL1ia+BJOMMuVpGLcfAFGP7GSuvNeD3IeIFWFiA+UnXxwlsJIP&#10;MuU+7784JsYlM8kABW3QLaFIaGSTIsbR/J1gHV/lvT5IQU9YSCZG6Jv0ynsr+SqBlS8OWUr3O2li&#10;MGeGVH3rlUmSWzsJe4zAcqRti01O+CShB9q2L+GkMIy6ZG1bDISW72QQLyHdTdZGNDrxkyrGKeg9&#10;RP9gbXIumdhAwoogdXBNkhPeMBwSbdspTMo7d+FkJ7cYaB+3/Ght+1zCyTyL4RGN2WubCEbCHuNE&#10;t8QwkSyGp2LcA1Jt2ymgjWho4Lngea9J4kp43skbILzXJ5lNEdpHeq9qy6IzX+G9TtE+3HJgJSKW&#10;76TyXpGbi9jtNwDgWNY2fKLEJoXASu3gseVEm/iSmWMSL4HnvSY5ueRRdEbF2JEMN/0KgZUi+FM2&#10;NFmb+JI5zCTnSQqPyNroGJEg0CoG3k3QNuCZE+wWbcQUkjuOisVYPt8z0faiIm1wE1Yx+CVkSUY2&#10;uZ0Cnw1S1KI3YIuNtqj5MbzTvTaq2NK6J7ASEeMbQIQ+8VxCYCWzNSoC8BUplGWERji8a2noogxG&#10;srItBTOUL0fyLRX66mTXR0cgkYJiyy4mxzshvRJzzHykSB1s/VCc788kQl6diq2RGxEpiNGPKNma&#10;M+B6Zj/0xUiqM6pUHOH6CnWVACN9pBID2b6nWNl2IjQYg6KTKNtS5IsSu0t8iPBdiQBln2yRwkD4&#10;X6JMeKs0XCQVLVmaiMUUbNKxl4VMHto0ob4/IIgYPgTjT15r4a0+ubYNFh9oUyeCO0jCW9/XPlfg&#10;+iGWRNq22FRyoZdn8GILb/X5JMSepCuShbEeANq4owb0BFjhS4zjCGet5CMqYmjLKKGcB0QbHiJy&#10;/iL2N0potJPbJXCw4y0NAEzeyzVJtPGtTxyy0l0nmpmQj7gkqDbMJFrbPlfwav/eGoI3YIuxtllc&#10;YJPCW+WyQVwysRIRK7SJLyGnMqKE0pJHd5KPW+Inle4K+egnem4illuJ8FanGnyU/E/Sh64ttEnh&#10;rcZwKeEN1cZlI3kDtF4rHNmoOCnOW7WlaxNfMpkSkZ80umvqlYW3CtGDZlOJLxExvm9ciZK3W3ir&#10;wBv0wkm+piKGtjneJW/3dgrA9+AC0dq2GCcFvgGJNuGtUtGUU3KyNhFD2++n4/6YLLxVUlUIpiWe&#10;S8Tmgx+VHgZAWaY8xexIBAnOJSI2KX3QyILnpnRXItdZ8FrE0DZ09kTbdgrsJHnFSeBC6a5cwKIS&#10;7Uxq7+TFASM6T4oYVvIbywmsRHwJhyDccvLcthjawkup8FY54PFBjaxEzyUErxMA86t0V6KZjyiU&#10;IGK5LxHeKuXgoQNFO6m+JA1cCG8VaiFFiZKdFDFOr7wBiVcW3mr+NRWxOZkT9g7eN+GtTm2bTxRw&#10;ErFC2z5gjCeZHt3350lhyeYnPOGtTueSV1Ioi2DRcgpoyxI/uYkuMc7KxHOitW2xQtt2CmhjkpG2&#10;LZafJ6XMax4qFzHebmIKyT1A6a6gfNm5RMQKm9xOgfsbAbWAqE9t+/W4R9swNu6/AcJbpa39b+z0&#10;/g0QMbTxxUluHUp3/b0tJn5SxLCSOb4ma5Nzye9NONK2xX5tMkkzJT13PQCe23T0CnyJiI22qLgN&#10;fH7RxrkkSdhVMZ4bphxZyXYKxIJ4b6K1bbH8fRPeKnEukP9Im/qSNDIvvFWOTkTHEs8lYpyCCHNF&#10;O7kDH8QncSXR2rZYfg8Q3iqhAgqxJSYpruQNbTU6cgltdeK10WlSpAgqU/4lOScI2ZVmatzfgpWJ&#10;FLF5HlpyCRDSKqnac5S595EihTJWlvhI4ayyGdyLEmXb++QcD6Gsftj8CAgQKZRxU4ye2XYH9MuI&#10;OkKBHC5PxyfjQyGvwPkLYZU+wFFRG6JgooxyeEniIPy1JUZrXpCp5JltKUrQEs2OtnH7AtAUogmJ&#10;si1VbOP2BXhG4luJsi3FlQ0sPXnPhKyK6Y/fuX/PRGrKWs7u3598hOKKI4jqa8AnW0/6GAQg+oAK&#10;VZWARYbciBTtYFlZtI3bF9BNZaSCbdxSB7UYn0lGPOXS1obQrCpqlKFSEAlBm5Kvp/BUT9xVxFsU&#10;KcpNTUvpxEC2L6DF209SihQewdoPSKp8ZCJl2xdQJAZ6d/LMthTKjimkEpj+9gXwyt7Riceorbir&#10;CGkQaiux4CkPEFijeBAeWlRl+PkQauv5eD4T5o+JTbPIKFUKue0OaDaCq7tfnIlRMDhjQCO3ryZv&#10;elUlwUgT43tBWDewSeS2S3iRsZ98aUyMIr6cYIKXG7ntSl6QaY+gSomJcYP9zq7cvgTI7YMFyVlR&#10;sW0TQx1npmx12zEQfIvYtKjbYtPsNrrXI7ddw4sobXKyMzEiVKRaBact5LZLgQUahSRNLG4ogdx2&#10;D3w7aLUUvXdbbJq5/yT1BZ4PYatOzZeELmBitC+nt2IQt0BuexV6nkdoqYkROPqhtmbyIihflVtK&#10;Qk9A3XZGfMH5GmfqtlehCWpULB11W6xRt70KAZaoqzvqthiF+PEO2eq2V6HTA1HGxDKVIAvuE1Us&#10;YZriHqCyJGc9EyMxm5p40RdBua4wZpNGLqjbzohQCckEmbrtVY58dVtsSiFEfA+mKe6BUolJqpaJ&#10;TZFR4NbkvVPeKmVL2JTbkxGncmHJ5qaizFWO90kRMNRtZ8RR5QF5J1rddg/cbq8zCGOjbosBtoKR&#10;RF9zZa8SoaRufbKZ4lVwmAQzotVt9zDNrSnAkKjbYlgmb0L0RRAGK+0s5uidqNvOCIrV8I6j1W2v&#10;Mu3kk7qaPDsRm3I6SYEP5MQ9nCR1ZKYiYqztCjdT3APpn0kFYmYpYvgGWpVGm7m9Cmfa6B6JOhGj&#10;iBhtlBJ1QmWFScklITEVFaPFNbfrSJ24B9QlDCFADhGbE06Sj4CcuAdOtdxkghdBxSjEHZUfQ524&#10;B55B9t6p2FTUTghQqBP3gKkk1E0XA9l/Jwwo5MQ9kKiXFIxwMcjj1OiPTEXcwzRtjy7LwoOlrkv8&#10;7MQ9QApLwA9WJ2KFuu0eiNQljCu0bSkai1DqOtvL7R04hyVMObRtKbK1KWMfaRNKKxUes4OKSJFk&#10;yROIvq1CaYVSn5RVGKr/CrxNkiV5DYlVCqWVGpuZlYhUo207lClHEn3HhQhLb3kCVNGtXCit0yM+&#10;YDiyk+KFXnxDEnB/wMz1BLiIZIcGkZrP4ye0ku1NcApJQZg58645QiV7UVQ1spLtFa5pVpd8doQI&#10;CyuGNyB737ZXuDi2RWdZIcLCigHyyta2vQItw5OEQnZySxFnpadhtDahtIICJmXxng+RorwdXcii&#10;g7NQWnNt4kvmUnBka9unk9gmhQjLTrK2yHMJpfWktH/0ORUpdpIO7JGVCKWV0HN2EhIpLvDEVbK1&#10;bV9C4absmCdEWNpxk0QU+Ump4DreNdtJ8SUUw/gQFgwCz8KE5dqfsAl4A7YHwkpIkcq0bV/C0ZBj&#10;fXBgFiIs5GXC8Zm27RWoNZSAPaxtSxVeWSitsTaRgoY8QEry3ITSSmQv81wixbebc0m0k0JpjZ+b&#10;SMFoxStEflIprTR0i94AkeI8yYUlW9s+YUBNTXiw3Be2VKNt+xK+ipmfVP4s5wQoJJGViFeItYkU&#10;LpmbbaRte4WhdURvtxBhOZe8qUYQaRNfQjA9OgUJEfb37c5O5kppja1EfQntyxJMfIh/62QIxJNw&#10;T0xq+LNRl0fk9gkjfgNEinM5zUyi52YVXMcDBd8AkeJr+gJdT6xEKa1EOKMQjUhRz5aSFdnatleg&#10;t3x2UlD+LF1to7p4PLftS/Dl2bdbpDg6Q4II6vWibXsFLDlDOUUKbQQOI88llNYXX47MSrYHYso8&#10;t0zb9iVTnTbTtqVgIlOYLTpPChM2f7vFl0yTx+yOo6TW39t68L6JVHFWVlYrkGD0DRCpyaGgV1Ty&#10;diutNV7bvhnxxaHNaaZtx0umfVnkS4RD+6RtO1kz0dq2L8m1iRRcC7iEkbbtS2KbFD4spyD8a6Zt&#10;+5L4iyOE2Ebb9gqxLxEe7YR6pzhtcKOSCq6xnxQpGqdAIsl2cnuFOKomdV9hxMIMiLQJvZUZZt83&#10;kSJF87cMYrCTwm8liJ20OYXhtU8z+B8uApFXFoIrcY+kThHaxJcU2sSXsJMZMiaFX4kF4ZmzBydu&#10;YZCxCIgTQi1cCWg82V5ubwIpgYYTySFPyLGsjjzsbHXbncSQgLBj6daFoWTatjuh1HhGZpPSrxwM&#10;4TJEnwFhun6y7vKTp7QuENgIFdaiq7cQZHl1spCJSKENYlOyk1Dn1izTEKVK4U4mHhE4ZsxwaZu6&#10;o8khT6UmZkgPrUjbdgwgCVEQA6R9zXFSFaYQ3L2rBE1bcukBVqXoU8HJJHtu4k3CsAKH/zVHPqjf&#10;DNUnIidyUyzw/gDrUoQjorebyM7SRgwjiT2p0BMS4bw4yWPbrmSCStnSRIqOblNaPtEmTiE8v3Jh&#10;Wxsy35vJS0+07ZPJ4HbZTqpUes+HkLJmmZ5fVYr7Iulc0XNTUmx4XySOsOaIgXLtiF43IbemsV78&#10;m2iDwxPdhflWLzmca4TmqxTx+ezLTSBnKRsCWvQCiBQeeiq/JiYpxNZZWpCsxlMT/wOZnTT4SNv2&#10;JNQrinjavGBrR0g4/HBSC942YbWm+BuI21Z28QZE3zap+zrkhuSSD0y0lR1fPvjRyrZHAA/OPttC&#10;n52sswh6IGi658gxOXJaIgVNlKJiycqEzfq9ogKzvNbbiwxXOntmymWFfZPUa5xD0tqQyQqNAjMk&#10;dy8x3vKodhDathjfmSHOBsYvBVyHtpFke6NtOx9czzeC3ghO7bWRzZIk/qFti1F1MWq5iNj2B/Qn&#10;j5LxTOzi9B9BpnDT19qgbFCLOzlsiRgRpynNljy37REOLrNJVRjWtsXwdXDHIm3bkZAum1Hcidit&#10;LeGqMR1tg7UJhxXOxpmkzs9FeWsDeIhuiQDHSwyGwk90v1cxGve9I1gR4unWhk1GeSUqxrkiaknF&#10;lmyncBCZSepZmRhZpVH2PGLbKZB2AZUoeQNEbPKVo/AdyddrJyklQ5OQSNsWoxY0SW6RTW5fAkVn&#10;8IrgKiWk1/ff+ookb8D2JXAN+HRH2rYYThkzida2ncLr4hyVadtiUwmdC1+ytu0UXj9oy3ZSxGhP&#10;klQH4LXcTgHHRTXQZCdV7Au0Hp2ShbyKNg5ukbbtgl40Z8iem5BXh7URpRHDTt4vznV9Mj8p5FVq&#10;N1FoP1rbdkGcgeiqnliJkFcB7OgREmlTF0RsPnoDhLxKUcnwzCViYPiTGxW8AUJenRhchAUQ9lnP&#10;jUBVlg2HMS0xWvW+wjdgi1H7I30DtlNIaxLwmm4xWLnXN9vJ7RTobge/NLKSLQbZg+Sa5LkJeZXa&#10;r9RLS7SJ2JTIiMBnYorruZH2TXvgSNsW4xB0ZKELIa/yakdVdCeguyb5/CF6Hj03Ia8SmOdCG61t&#10;+xJqc2aEdmKza5LccGBiR9q2GEG48PQq5FUitVk9AgLWa5LUaH6QtBr4EqG8DjSShXhFjA0CoY20&#10;bafwxZdE7GEITmttuFcS9ZKlbZ9AGjy1tqPHtsXeH2DkSNl2CV8q+B5RYEYYr7TMSjrYc+LZhxKC&#10;cFStiOxf5CjtE2UScu1duw9MQt5JkpepchO9iD6lylwll5S+u8ljEznShbM4kDJXOaZlcCl3k7Un&#10;FHyJziRKXH0RheatCS4BIhfCiZyK1wzjmrZzml5yhECj9/raRwuUHVFvR5RtuesCqAvea2Wt8s0G&#10;TIu2cXuRI6Nw8ZFY2wH3ccgokbIt97mekRMRpivnNWKg0alV5bD96KEJ05Vj3pdyLcnSVI4GgdF7&#10;rZxVtpEiNpE28T4TO0psRDmrb1qIcZAPXjWRu7jbRMq2M+DGyGOLbESprlxJI2VyqiiUbTm7jP79&#10;n//hn//7f/nrv/7n//Tnf/jz/+Qffz//+qd/+8u/j/Gvv/vzX/75H//0+NP8H//7X/76d//2j3/6&#10;p3/5y1/++r/+9X/8V75G/+f//fnfHn9CnJ9E6t9/5v8nzOPdws9KmNPjFj4qYZ7aFn5VwuzmFn5X&#10;wrjYLXxWwrjMLXxVwrjALfyphHFpW/inEuZ8tIW/lfBAzFuavysbcyPrrGzgXNHe2dmguiLeWdog&#10;riLe2dpAqCLeWdtgoiLe2dugnCLeWdzgliLe2dwgkSLeWd1gi1ucvxurG7RQxDurG/hPxDurGzxP&#10;xDurG4BOxDurG8RNxDurG+RNxDurG0xMxDurG5BLxDurG9RKxDurGxhqi/N3Y3UDR4l4Z3WDL4l4&#10;Z3UDGIl4Z3UD5Yh4Z3UD6Yh4Z3UDtoh4Z3VTMUTEO6ubEiAi3lnd1PQQ8c7qBrDY4vzdWN0AFyLe&#10;Wd1ACiLeWd1ACyLeWd1gBSLeWd1E8UW8s7oJy4t4Z3UTnhfxzuomcC7indVN9QcR76xuQttbnL8b&#10;q5sQt4h3VjfBZxHvrG6C0CLeWd1ElUW8s7qJ94p4Z3UTwBXxzuomIivindVNWQER76xuoqYi3lnd&#10;hEG3OH83VjfxUBHvrG4ClSLeWd1EHkW8s7qJJYp4Z3UTHRTxzuom3ifindVN5E/EO6ubWJ6Id1Y3&#10;UTYR76xuwmZbnL8bq5v4mYh3VjeBLRHvrG5CVSLeWd2kWYt4Z3WTNy3indVNIrSId1Y3+dAi3lnd&#10;x6yOv6vnblZHBnMjPsnEe/L8XYmb1ZEtXImb1ZE0XImb1ZHPW4mb1dGvphI3qyPjthI3qyOFthI3&#10;qyMnthI3qyPJtRI3qyNrtRGftNNtdfxdiZvVkVdaiZvVkShaiZvVkfhZiZvVkchZiZvVkZhZiZvV&#10;kWlZiZvVkTpZiZvVkQtZiZvVkdzYiP+mJ26zm4HuB8zwJgWx+wEzvckq7H7AjG8SBbsfMPOb3L/u&#10;B8wAJ52v+wEzwUnR637AjJDcmPIHzAwnka6bgRkivKTuB/4AWNSIhVsiGWzVEv4AWjDQ/YBbIjhG&#10;9wNuiSAZ3Q+4JYJldD/glgia0f2AWyJ4RvcDbokgGt0PuCWCaVQ/4CDG5Fl1P+CWCK7R/YD7RJCN&#10;7gfcEsE2uh9wSwTd6H7ALRF8o/sBt0QQju4H3BLBOLofcEsE5eh+wC0RnKP6AQc2JuGm+wG3RLCO&#10;7gfcEkE7uh9wSwTv6H7ALRHEo/sBt0Qwj+4H3BJBPbofcEsE9+h+wC0R5KP7AbdEsI/qBxzsmCyP&#10;7gfcEsE/uh9wSwQB6X7ALREMpPsBt0RQkO4H3BLBQbofcEsECel+wC0RLKT7AbdE0JDuB9wSwUOq&#10;H3AABOZY+QNuiWAi3QzcEkFFuh9wSwQX6X7ALRFkpPsBt0Swke4H3BJBR7ofcEsEH+l+wC0RhKT7&#10;AbdEMJLqBxwUGZJ59wNuieAk3Q+4JYKUdD/glghW0v2AWyJoSfcDbongJd0PuCWCmHQ/4JYIZtL9&#10;gFsiqEn3A26J4CbVDzhQQsWu8gfcEsFOuhm4JYKedD/glgh+0v2AWyIISvcDbolgKN0PuCWConQ/&#10;4JYIjtL9gFtiiZzQz1Cj0DNQzcDBE7oIlz/glljiJ9TQtSWUCAr9OPwHSksENJFQPhUkyz1wSyxx&#10;FBph+AxKS5xyohIWLrEU2n76D5Q+cYp+6gxKS3RAheIg3VOY0pwygxJToV6+/0DpE6d+ps6gtMSp&#10;iKk/UFri1LjUHyh94pSt1B8oLXEqUeoPlD5xikvqD5SWOPUi9Qc6S6Qwjf7ADDROlXJQ/gPd15n2&#10;0P4DnSXSztp/oLNEio37D3SWSOqT/0BniceUStyPcQa6p2CWSC2r8gfMEo8SYyFt3pdQWqJjLLSY&#10;75YwRQFlE0uMhTKy/gOlJXpqCAUlyyW4JZYYC01QfAmlJXqCyFFiLNSr8hmUluhJIkeJsdAhzWdQ&#10;WqJjLLQj6B7jH1JFSoyFyny2hBJjobOT/0BpiX9IGCkxluMPKSMlxkLVD19C6RP/kDZSYizHHxJH&#10;Sozl+EPqSImxUH3V9qDEWA5PH5mB6sPiCSRHibEcnkIyA90M3CeWGAtNen0TS5/oiSRHibHQJt1n&#10;UPpETyYhb7rcRPeJJcZyOMYyA9Vj9JQSagiVP+A+scRY6NNpT6HEWCgn4T9QnhM9teQoMRZqT/oM&#10;Sp/o6SVHibEcnmAyA50duCWWGMvhGMsMVDPwNJOjxFioqWNPocRY6MnjP1D6RE82oRNOuQfuE0uM&#10;5fCEkxnonoL7xBJjoeKZb2JpiZ52cpQYy+EYywxUe+CpJ0eJsRyefDID3QzcEkuM5fAElBnoZuCW&#10;WGIsFIczOygxFmq8+g+UX2dPRKFscrkH7hNLjIWi7baEEmM5PB1lBqrH6AkpR4mx0JPIl1D6RE9K&#10;OUqM5fC0lBno9sAtscRYqE7pe1BaoienHCXGcjjGMgPVHjjGcpQYyzEN7CSKU2IsFDj0Hyh9omMs&#10;R5mncjjGMgPdJrpPLDEWSjv7HpRfZ8dYqGZaLsG/zmXGyuEYywxUm+gYC0XKyx9wSywxFhoU2lMo&#10;M1cOx1hmoNsDv7GU2SvUjPYllD7RMRaaVZRLcJ9Y5rDQrMWXUH6dHWOhGl61BBrs6gxmoHmML8dY&#10;ZqD7AbNE+iCXP2Bf51eZx0JBUd+DzidSXtF/oLPEl2MsM9Btolniq8RYXtP/aX/aZqCbgZ0TX2Ue&#10;C31WbQYlxvJyjGUGqiU4xkI74vIH3BJLjOXlBbhmoFuCW2KZx0KtdH8KpSU6xkK7g3IJboklxvJy&#10;jGUGqk10jIX6keUP2Nf5VWIsL8dYZqBbgltimcdC2xqzgxJjobm5/0DpEx1jeZV5LBQB9hmUlugY&#10;y6vEWF6OscxA9RgdY3mVGMvLMZYZ6GbgX+cSY6FCrD2FEmOhwqz/QOkTHWOhqn25B+4TS4yFAtG+&#10;hNISHWN5lRgLnWN8BqUlOsZCO6ZuEx1jeZUYC6XAbQklxkJZcP+B7sZCFXP/gdISHWOhL0O5iW6J&#10;ZR7LyzGWGaj8gWMsdCUtf8AtscRY6OdoT6HEWF6OscxAtQeOsdBXvfwBt8Qyj4U+LL4HpSV6Sa9X&#10;ibG8HGOZgW4T3SeWGMvLMZYZ6GbgllhiLC/HWGagmoFjLDS0Kn/AfWKJsby8xNcMdEtwSywxlpeX&#10;+ZqBbgbuE0uMhXrt9jKVeSwvx1hmoFuCW2KJsbwcY5mBagaOsbxKjIU+DLaJJcbycoxlBroluCWW&#10;GMvLMZYZ6GbgllhiLC/HWGagm4HfnUuM5eUYywxUM3CMhUYz5Q/43bnEWOjaYJZY5rG8HGOZgW4P&#10;3BJLjIUGWr6E0hIdY6FrT7kE94klxvLyPJYZ6DbRfWKJsbwcY5mBagaex0K3w/IH3BJLjOXlGMsM&#10;dEtwSywxFtqimiWWNcJejrHMQLcEt8QSY6EFti+htETHWF4lxkIzYZ3BDDR78HaMZQa6HzBLfJcY&#10;y9vzWGagm4FZIt1kyh8wS6QZU/kD9nWmC2n5A2aJ7xJjoQea20FniTSu9R/ovs40LLYfKDGWt2Ms&#10;M1DZgWMs7xJjoWuaL6G0RMdY6BdaLsEtscRY3o6xzEC3iW6JJcby9jyWGehm4JZYYixvx1hmoJqB&#10;57G8S4zl7RjLDHQzcEssMRZ6G5oplxjL2zGWGeiW4D6xxFjejrHMQDcD94klxkLrcN/E0ic6xkKD&#10;0W4JjrHQcLr8Af86lxgLPedsD0qMhV6D/gOlT3SM5V1iLG/PY5mBypAcY3mXtcJo9+17UPpEx1ho&#10;59otwTEWuqaWP2B3Z3qMlj/gllhiLG/HWGageoyOsbzLWmFvx1hmoJuB+8QSY3k7xjID3QzcEkuM&#10;5f2HViklxvJ2jGUGqiU4xvIuMRZaz9rbWGIsdDz3Hygt0TGWd5nH8naMZQa6TXRLLDGWt7dOmYFu&#10;Bm6JJcby9jyWGahm4BjLu8RY3o6xzEA3A7fEEmOh/6xZYomx0JzXf6D8OjvGQlv5cg/cEkuM5e0Y&#10;ywx0T8EtscRY3t5SZQaqGTjG8i4xlrdjLDPQzcAtscRY3o6xzEA3A7fEEmN5O8YyA90M3BJLjOXt&#10;GMsMdDNwSywxFrpf2+tcYixvx1hmoFqC57G8S4zl7RjLDHQzcJ9YYixvz2OZgW4GHsUp81jejrHM&#10;QDcDj+KUGMvbMZYZ6GbgllhiLG/HWGagmoFjLO8SY3l7HssMdDNwSywxlrfXCpuBbgZuiSXG8naM&#10;ZQa6GbgllhjL2zGWGehm4JZYYiynYywz0MzgdIxlBrofsK/zWWIsp2MsM9DNwL7OZ4mxnJ7HMgPd&#10;DOzrfJYYywmkImkoM9DNwL7OZ5nHcjrGMgPVDBxjOUuM5XSMZQa6GbgllhjL6RjLDHQzcEssMZbT&#10;a4XNQDcDt8QSYzk9j2UGuhm4JZYYy+l5LDNQzcAxlrPEWE7HWGagm4FbYomxnF4rbAa6GbgllhjL&#10;6RjLDHQzcEssMZbTMZYZ6GbgllhiLKdjLDNQzcAxlrPEWE7HWGagm4FbYomxnI6xzEA3A7fEslbY&#10;6RjLDHQzcEssMZbTMZYZ6GbglljmsZyOscxANQPHWM4SYzk9j2UGuhm4JZYYy+kYywx0M3BLLDGW&#10;0zGWGehm4JZYYiynYywz0M3ALbHEWE7HWGagmoFjLGeJsZyOscxANwO3xBJjOR1jmYFuBm6JJcZy&#10;OsYyA90M3BJLjOV0jGUGuhm4JZYYy+kYywxUM3CM5SwxltMxlhnoZuCWWGIsp2MsM9DNwC2xzGM5&#10;HWOZgW4GboklxnI6xjID3QzcEkuM5XSMZQaqGTjGcpYYy+kYywx0M3BLLDGW0zGWGehm4JZYYiyn&#10;Yywz0M3ALbHEWE7HWGagm4FbYomxnI6xzEA1A8dYzhJjOR1jmYFuBm6JJcZyeh7LDHQzcEssMZbT&#10;81hmoJuBW2KJsZxeK2wGuhm4JZYYy+m1wmagmoFjLGeJsZyOscxANwO3xBJjOT2PZQa6GbgllhjL&#10;6XksM9DNwC2xxFhO78cyA90M3BJLjOX0PJYZaGZwOcYyA90PGD/xKjGWy/uxzEA3A0P7rhJjubxW&#10;2Ax0MzC07yoxlstrhc1ANwPDWK4SY7k8j2UGuhkY2neVGMvlGMsMVDNwjOUqMZbL81hmoJuBW2KJ&#10;sVyexzID3QzcEkuM5fI8lhnoZuCWWGIsl+exzEA3A7fEEmO5HGOZgWoGjrFcJcZyeR7LDHQzcEss&#10;MZbL81hmoJuBW2KJsVxeK2wGuhm4JZYYy+W1wmagm4FbYomxXI6xzEA1A8dYrhJjuYBUBLyfgW4G&#10;boklxnJ5HssMdDNwSywxlsvzWGagm4FbYomxXJ7HMgPdDNwSS4zlcoxlBqoZOMZylRjL5bXCZqCb&#10;gVtiibFcnscyA90M3BJLjOXyfiwz0M3ALbHEWC6vFTYD3QzcEkuM5XKMZQaqGTjGcpUYy+V5LDPQ&#10;zcAtscRYLs9jmYFuBm6JJcZyea2wGehm4JZYYiyX1wqbgW4GboklxnI5xjID1QwcY7lKjOUCUtGv&#10;c4mxXI6xzEC3BIviXCXGcjnGMgPdDCyKc5UYy+UYywx0M7AozlViLJdjLDNQzcAxlqvEWC7HWGag&#10;m4FbYomxXI6xzEA3A7fEEmO5HGOZgW4GboklxnI5xjID3QzcEkuM5XKMZQaqGTjGcpUYy+UYywx0&#10;M3BLLDGWyzGWGehm4JZYYiyXYywz0M3ALbHEWC7HWGagm4FbYomxXI6xzEA1A8dYrhJjuRxjmYFu&#10;Bm6JJcZyOcYyA90M3BJLjOVyjGUGuhm4JZYYy+UYywx0M3BLLDGWyzGWGWhm8HGMZQa6HzCM5VNi&#10;LB/HWGagm4HdWD4lxvJxjGUGuhnYjeVTYiwfx1hmoJuB3Vg+JcbycYxlBroZ2I3lU2IsH8dYZqCa&#10;gWMsnxJj+TjGMgPdDNwSS4zl4xjLDHQzcEssMZaPYywz0M3ALbHEWD6OscxANwO3xBJj+TjGMgPV&#10;DBxj+ZQYy8cxlhnoZuCWWGIsH8dYZqCbgVtiibF8HGOZgW4GboklxvJxjGUGuhm4JZYYy8cxlhmo&#10;ZuAYy6fEWD6OscxANwO3xBJj+TjGMgPdDNwSS4zl4xjLDHQzcEssMZaPYywz0M3ALbHEWD6OscxA&#10;NQPHWD4lxvJxjOX/knZuu9LjSHZ+lUK9gCtz585Dw+ULX/vSL9DdaGAMtKcHPWV74Kf3t8RYlCKk&#10;zK2ACwXsPymKDJLBOK0gpYIeBZUTmxjLo2IsKuhRUDmxibE8Ksaigh4FlRObGMujYiwq6FFQObGJ&#10;sTwqxqKCFgUVY3k0MZZHxVhU0KOgcmITY3lUjEUFPQoqJzYxlkfFWFTQo6ByYhNjeVSMRQU9Cion&#10;NjGWR8VYVNCioGIsjybG8qgYiwp6FFRObGIsj3pXmAp6FFRObGIsDyCVhDOpoEdB5cQmxvIAUikU&#10;NDmxYiyPJsbyqBiLClpzUDGWRxNjeQCp5DloYiyPirGooDeEEk98NDGWR8VYVNCjoHJiE2N5VIxF&#10;BT0KKic2MZZHxVhU0KKgYiyPJsbyqBiLCnoUVE5sYiyPirGooEdB5cQmxvKoGIsKehRUTmxiLI+K&#10;saigR0HlxCbG8qgYiwpaFFSM5dHEWB4VY1FBj4LKiU2M5VExFhX0KKic2MRYHhVjUUGPgsqJTYzl&#10;UTEWFfQoqJzYxFgeFWNRQYeCZ8VYVNBroGAszybG8qwYiwp6FBQ78dnEWJ4VY1FBj4JiJz6bGMuz&#10;Yiwq6FFQ7MRnE2N5VoxFBT0KisfybGIsz4qxqKBFQcVYnk2M5VkxFhX0KKic2MRYnhVjUUGPgsqJ&#10;TYzlWTEWFfQoqJzYxFieFWNRQY+CyolNjOVZMRYVtCioGMuzibE8K8aigh4FlRObGMuzYiwq6FFQ&#10;ObGJsTwrxqKCHgWVE5sYy7NiLCroUVA5sYmxPCvGooIWBRVjeTYxlmfFWFTQo6ByYhNjeVaMRQU9&#10;CionNjGWZ8VYVNCjoHJiE2N5VoxFBT0KKic2MZZnxVhU0KKgYizPJsbyrBiLCnoUVE5sYizPirGo&#10;oEdB5cQmxvKsGIsKehRUTmxiLM+KsaigR0HlxCbG8qwYiwpaFFSM5dnEWJ4VY1FBj4LKiU2M5Vkx&#10;FhX0KKic2MRYnhVjUUGPgsqJTYzlWTEWFfQoqJzYxFieFWNRQYuCirE8mxjLs2IsKuhRUDmxibE8&#10;K8aigh4FlRObGMuzYiwq6FFQObGJsTwrxqKCHgWVE5sYy7NiLCpoUVAxlmcTY3lWjEUFPQoqJzYx&#10;lieQSkJ5VNCjoHJiE2N5AqkUCpqcWDGWZxNjeQKpFAqanFgxlmcTY3lWjEUFrVWoGMuzibE8gVTy&#10;HDQxlmfFWFTQG0LlxCbG8qwYiwp6FFRObGIsz4qxqKBHQeXEJsbyrBiLCloUVIzl2cRYnhVjUUGP&#10;gsqJTYzlWTEWFfQoqJzYxFieFWNRQY+CyolNjOVZMRYV9CionNjEWJ4VY1FBh4JXxVhU0GugYCyv&#10;JsbyqhiLCnoUFO38amIsr4qxqKBHQdHOrybG8qoYiwp6FBQ78dXEWF4VY1FBj4JiJ76aGMurYiwq&#10;aFFQMZZXE2N5VYxFBT0KKic2MZZXxVhU0KOgcmITY3lVjEUFPQoqJzYxllfFWFTQo6ByYhNjeVWM&#10;RQUtCirG8mpiLK+KsaigR0HlxCbG8qoYiwp6FFRObGIsr4qxqKBHQeXEJsbyqhiLCnoUVE5sYiyv&#10;irGooEVBxVheTYzlVTEWFfQoqJzYxFheFWNRQY+CyolNjOVVMRYV9CionNjEWF4VY1FBj4LKiU2M&#10;5VUxFhW0KKgYy6uJsbwqxqKCHgWVE5sYy6tiLCroUVA5sYmxvCrGooIeBZUTmxjLq2IsKuhRUDmx&#10;ibG8KsaighYFFWN5NTGWV8VYVNCjoHJiE2N5VYxFBT0KKic2MZZXxVhU0KOgcmITY3lVjEUFPQoq&#10;JzYxllfFWFTQoqBiLK8mxvKqGIsKehRUTmxiLK+KsaigR0HlxCbG8qoYiwp6FFRObGIsr4qxqKBH&#10;QeXEJsbyqhiLCloUVIzl1cRYXhVjUUGPgsqJTYzlVTEWFfQoqJzYxFheFWNRQY+CyolNjOVVMRYV&#10;9CionNjEWF4VY1FBi4KKsbyaGMurYiwq6FFQObGJsbyAVBLKo4IeBZUTmxjLC0ilUNDkxIqxvJoY&#10;ywtIpVDQ5MSKsbyaGMurYiwqaK1CxVheTYzlBaSS56CJsbwqxqKC3hAqJzYxllfFWFTQo6ByYhNj&#10;eVWMRQU9CionNjGWV8VYVNCh4PJbBVmWkmYTBWahiR7ixwuFHZeSJhVFNNJEjyN5obDkUtKkoohH&#10;muhxJS8UtlxKmlQUZU0TPc7khcKaS0mTiqKwaaLLnRV4ufzWRF54YcedTeyFJnbc2URfaGLHnU38&#10;hSZ23NlEYGhix51NDIYmdtzZRGFoYsedTRyGJnbc2URiaGLHnU0s5vJbBWOWkt4eqXAMTXRlZwVk&#10;aKJnVfLCjjubmAxN7LizicrQxI47m7gMTey4s4nM0MSOO5vYDE3suLOJztDEjjub+MzltwrQLCU9&#10;7qwQDU10ubOCNDTR5U5QmWSr0kRXs1eghiZ6fg8v7LizidXQxI47m2gNTey4s4nX0MSOO5uIDU3s&#10;uLOJ2Vx+q6DNUtLjzgrb0ESXOytwQxNd7gSpKdzZxG7ocyc7m+gNTey4s4nf0MSOO5sIDk3suLOJ&#10;4dDEjjubKA5N7LizieNcfqtAzlLS484K5dBElzsrmEMTXe4EvSnc2cRz6HPHnU1EhyZ23NnEdGhi&#10;x51NVIcmdtzZxHVoYsedTWSHJnbc2cR2Lr9VcGcp6XFnhXdoosudFeChiS53gugU7mxiPPS5484m&#10;ykMTO+5s4jw0sePOJtJDEzvubGI9NLHjzibaQxM77mziPZffKuCzlPS4s0I+NNHlzgr60ESXO+v1&#10;ZTTRtTsr8EMTXbuzXmFGE92IUgV/aKIXc+eFHXc28R+a2HFnEwGiiR13NjGgy28VBFpKetxZYSCa&#10;6HJnBYJoosud9bgNTXS5s4JBNNHlznrkhia63FkBIZrocmeFhGiiG++soBBN9FAhXthxZxMXuvxW&#10;gaGlpMedFRqiiS53VnCIJrrcWeEhmuhyJ3hQMQ6aCBF97jR7EyOiiZ1mb6JENLGTnU2ciCZ2srOJ&#10;FNHEjju7WBHx+7IiKmlxJ2HXXRNN7iQ2tmuiyZ0EMHZNNLkTL3PXRFN24grsmmjKTuy1XRNN2YlS&#10;3TXRlJ1Ivl0TTdkJe+6aaGJFlx1WpJIed+6woksXK7rssCKVNKnYcWcXK7rssCKVNKnYcWcXK7rs&#10;sCKVNKnYcWcXK7rssCKVNKnYcWcXK7rssCKV9KjYYUWXLlZ02WFFKmlSsePOLlZ02WFFKmlSsePO&#10;LlZ02WFFKmlSsePOLlZ02WFFKmlSsePOLlZ02WFFKulRscOKLl2s6LLDilTSpGLHnV2s6LLDilTS&#10;pGLHnV2s6LLDilTSpGLHnV2s6LLDilTSpGLHnV2s6LLDilTSo2KHFV26WNFlhxWppEnFjju7WNFl&#10;hxWppEnFjju7WNFlhxWppEnFjju7WNFlhxWppEnFjju7WNFlhxWppEfFDiu6dLGiyw4rUkmTih13&#10;drGiyw4rUkmTih13drGiyw4rUkmTih13drGiyw4rUkmTih13drGiyw4rUkmPih1WdOliRZcdVqSS&#10;JhU77uxiRZcdVqSSJhU77uxiRZcdVqSSJhU77uxiRZcdVqSSJhU77uxiRZcdVqSSHhU7rOjSxYou&#10;O6xIJU0qdtzZxYouO6xIJRsq/tOf//TX//jX//bvf/yX//znP/3zb3/945e///7r33/95Y/ff/3j&#10;11/++fuv//z1l7/8/utf9M6f//Rvf/7jX6Ku/vnL//n91+v9xnfRWLR/0b8v12/iqar6P//xv//2&#10;3/+xvPTHL//x+6+X2xeHuMeAqMSFsQ5LrTX//q/5jSvfiB7Rweud7IkZfnc9//236OHKl3hGKFD1&#10;bzNJ2vX++vd//PvfloGsfca737frNYDj6/cXmJDXaq351//1l//x1//6t/+baPyGxkh05L3bfdzl&#10;w0wNkr4v9+/IouEx1+wuza6PyaoMiX6F3q81DJH6Ouz5xnVwwem8e+W/WKOYDD7MHLmPPP4WyjWW&#10;MB7zRtgYPOZ7ITM8d6Ln9O5B0+TBDYlG04xpYbg5ZvFBBPJ53Bwz0x2+7ebdten7twN2R7N9e+KA&#10;mgO/7hDunXBizC8Wcr57sM7f33NQX1/3Ye9Nwt5yV17ZD/x5v92/IsJx/b6ytA5wr/xpLg/Wu9++&#10;fAEgb2D7+Q3X899Z//sSSZGqf53C3/XeU8clXPrSiIAVmIqJddx7JS4PdHTJlUsIDL8GDyYO5gqY&#10;SwCBV4iPr3h6SrkM4RIAHU8ft9WQ+nEtX7B7hPt5lbuz087gZPn33Fb7p2zwlSi/KyH6c7d8Zywi&#10;IszvPU7pzfFwx0bE0WDdb/5L2xU5+IhcjrGnLDx/7lep8bfIM+VdRNDC9u4Y5OOugxxj8WDsvAqg&#10;GhA2H78VFGaSYCYSW50ZRZ/IPSsd1/Nf17+RnLyVGR6f6+VxzrfuPhFOLyiIRc2vI/v+us8ZvzHj&#10;ZU5Zy0DRROPmSsIf1xKIhJ5NryRgaZov/0bc6fot9ixTzldxAvbiMZLIyiaP0mOP0V4uHFK2CLpf&#10;109xuJ7/uv6VXkwjzDUVruvl3vwWsjug2uv3/RYhuzmnuKH+6hiPmdM8MqxOZ9zzGC3vdcx95V/u&#10;mQ93z54fzGlpmkmb0uJxia+5roShDueUM/2rf/fzal5e7DcLIj6VOxTDbJp5tDV3/X58fw9fZ/OY&#10;cYaZsj4+JRMIlNO01+ig6S+omYSh3ZKExNhaaB1bF/Gyeg0/j/mqKZxN+911UC8eT8LYwHkxvi5M&#10;g6XCw4TtxmxOixX+uqC3zMHbt1zPf13/iuCYM8tM2ZlwvUM++tLWGOAhy7VjlK8vyBhOBo8Rd4te&#10;nAP/YsrnityRCsd787hnDKMIbsL9fndt+vbwyUg9xqBIMv7reyYqbx7v5vS45+9vJxVs3l17/n6u&#10;uueAMKT+1BDatZbWuS/PulcHGTTfOrOaUgNHPON2c2/uhc/tRJCU5cJOzTL+i6KpkPmgSlEBX+yK&#10;SM7C0GaYCxufnFPGNDXf8x7Hqdc5ZX9MRkH4jLjt5vHXfdoRWDprUsPPe5NB+vtXuEp4GFm7fCFk&#10;p+3OjUgDkV57xqiaphFaakVYT/TMiOM8Hz373bXpLQcfPMbDmTM2H5+c7SsK2PIIeTxCOWvPmGLT&#10;nTl4TJ7U1KhzSs71fNXazp7RHFnUXZlt2GYIWay0+lh2x3zba3Wy56v8YDe9yOOtj4asxJb2Y7PQ&#10;nBLMAZm9g7An0qaja+WKuuc9814QAnNr802PYjkh/PEZ3bM33bkxA5FgcPpdjNHM2xS85jrvt/uF&#10;KZmLsZU5WXbkXyFJyDe7z5V6yG9P4pcsZX/qS3qhmh8cAPG3yJCw1G1IEuzM58XzNS2xuZCcJn4E&#10;ko85uGj8LRugM66Rwsdj25q72bYU9Wg5bD0DGnhkM6fV9fx31Me0XDe+fARHzFztaEq5+8jZcDgt&#10;cGPxpDCqzGN4EQPA8Khf1J7Wt/aBO8wd5V9BK/7RnK+9J4Xgmq4EBsQwe2e3RGenWJZhd37TcMnx&#10;KieI62Sp/GQypkUEl2aTn0vjfT8HHjKb6zz3PBFPM/LAKY3sviH2dE3HEAJohbyd3jrmeVrfe/Yg&#10;cDB+LOINBTozilfX3hwSjHdjYeMo3xWvShEXuBl2dT3/jfr4G1eHTm6vL2nzz/Uf2DKmSCLQxorb&#10;zWNzL3gPFhw3VFPZ/EQmcQLGNB4+xnKbjxF+M43sZ5V64+yC/WumUi7OdnffFKoM2XDjFuviUN1Y&#10;AItLZlMfVBizk0eZf82VQGKFuc27t3HHtnfC5YZjGslULNQSOk2EIYoiu57Hi4o87PlDTBVOjzyp&#10;6+1xxSwP2t/yzjf3Edh0J0qjAObo02vrvzFChW+sIbHzvuZVEK53OC/fmBqOIqqXkcwx5wWH/BHp&#10;45CNOlq8jvXxjQhQuBd4CptPbmdeeD8vj68LEiyYTcxht+b9vDwIJ9hxkg6sPO/xxrzgWvgb8Vf2&#10;1PrRDNd7v+MfyHFbUgobT4ZbiTuaVPjWH/u43vAwcrgZPlQ8cZFSN+yJgYR4SvlwmuLP4+l2R+eO&#10;8q8xUsTq11QFBNMvyXbjuzeKA4Rw3InO/w+Z/FHY7xRF8vNeWE+QOYiSBvJa5vHlX2O0WEY6Shyv&#10;otpyw0hST/JBgJHFnFF59O2aL5PZNv2Kbrch0V1w+3VnCCZqbwRgSc0Ihky/85KTWwWflox7gINb&#10;D30vKWEQWSxbsSoJPy1UROgIau5spsNJhk+mR6kdUIyaTXh43y1GomX9Cn2c65bwhsGuA1uKPT+D&#10;X3P15gbCIZpemyJKx0rCmz+2DtM7GUILYz50taPJwQIAgfGOQh0lDtTOnrMuYyQ/JWQ/HWauv5lC&#10;LHeUfwWtBGqnFTIlxBz+hY+ATougalg+3z0Dg00N+mCbW34oiD3yc90tkv8VJ9hQkFY+8+mDd00U&#10;oYJhD55ihQesbTf6hl0+jMXZMCLPPHajZp5kYnoY5WOBgIw2uQhpYx9Nsux3r+2NgFE2kR5sMfMn&#10;NpdixBtr4a3WyB19UDtEBiN7gHAPo7I78FntEFZBxMdwBbslb/KJqJ1mG1sZ6bihmW/XCmYZagel&#10;3/BA+PCu3Jl4tU4GNi9z6acsfSbqiqa0/YC3N9yiU4yBbPHnqK43LJfs2mC0+P786w1BnD2Qhanc&#10;rZzsYxmR12vsvgdq1B4I8Z14dfKjGN1W5v7pu3XNHb1njG8my3wniGzG0T4zxh2Lw1rpi+1HNGOz&#10;9HdW2/GNL2yVS2KMO7UdNPySprQVWmhOO2pMFdGhL/vqwrZzsEi7de4wBOCwrTyRdx5bioO73AfJ&#10;pxgDKwezKjgOjTVOAcyG4bEpMfZEbecCacKsDZv7xGhhZQveL0VXUmw2LcF+krGBrQ3kfbETT3dL&#10;wMTaQAZHnkbE47cnGUteU7pZ+bfsVEb71npXuoejq3iUj5k7t/KjFWjsHl6I835XvFv0RAzU1fzX&#10;1b/vxki+boyzquVd9ZeNvi+BqF49V3u/s66cnhT4vUgx4nDXmZH+bijkHRBaCbnHGwrvjEWbvR3s&#10;iSsn3PGToh+2c94UV+4feTryS7QAv3S7YFjIPI4+pc8Gk53aFlesDMXxlhF+KQiXmr4QOZnx13Xy&#10;vG2IrwrNjLfxUdYcxzTKzDljFS9YDsiqeBcNkLcGsQZOAseGXaXa2jPRskk3FjT8fHZzwDF8lc1j&#10;Fg6dNiWPMRBNGOjI0Hprz0R8LMBgVgHk53sm0uHY2rqlZ9PwjpTdWAwMyQJm8kU/FKcfL7HY0z0T&#10;I7tYdH7Ry4ghrT0TU52zzZ2yWTNe+EwuPDp6vnHdE9NzvmdsdVN9Y03HSq09I06nBbKT+HDfF7kg&#10;0TO8PXdv5qn8KziMsAVB7HiXXZLNNZBWmo7pBDnRfSQMaiWMnWEpSUDjOeKGp3bVBbaYyRo3/MFs&#10;n14QuTPafdvZZIC4HH0xYejIEUY91zPRmKm3mVkZpNtBIY3vBg8UOMtq8MKAZxLNDVdgvWzi5/38&#10;QLnNhcSzyTrngg20xg9x77O5gdsD3V7nnqlJ8oiM3FhnMjLGjpwLqVSHuZDTnFwfE16cgU2pxoUN&#10;Ts42Z3CngcwAL8lKAiO6z3iDQj5FxN0xkueYldrR2FVYQv7WJCE4TO28zvQrfHCY32jUwgZ3/HKI&#10;iccsVkN6Ii6nV3x7YvzlbXMn7m9VdhDMRajhfUfP8lMbsy142nKb8HQJZXHYgA+OxpjZzXHN/Fxn&#10;5XDOt3WnSWO2CVrIWVjmixzAAl0QkVU2lx8rTy1tOiK7UwJiQ7wLPhzKMHm3k+odVkO2wPYxC5kZ&#10;ECBnTXGFz6dllfuybRJy80aWbpw0UqbdevGN6/nvrP/9PfOWZ2YeO8j1/Nf1sXXicAOyncCMV8L1&#10;/HfWJ1rr6d3On+vl0fgtwhHGBRQFL1sAwG966wdLqgikfVAIbHGLUmpsIRwxIkC0XasDNgbs8OlU&#10;ItO9HYJD8TVjBHsk5c7CTnF1sHXZIaZ7jUGfk4R3TPKpWEjNKFvgjoEb1xUIMVDcZ6uW7nwBfvrP&#10;TUkIPPA1UZi9kCUhcOYEwtZVRD+uDNl+YVf644N6IYl5RpxiChz8BQRziLoDtaR0ZUcF3ms883hw&#10;NdDD3U4haCp2hCby/V4jKLXSKO/a8tbtHu4dNCoB0yCdkEIxRB/Evqb6OBrZt88IXllpFjdozH3l&#10;Xx4fMBo7dWimAysCPrLTcEMqF9MdOO5mSbSGf3Yc7LG7T2VRBELMW3jEP8zpk1iyaSToN7y1zRoc&#10;j4zvYU1MbRd8Qh2TpeQp35uMT9TqHBl+2gjm70Z22DOVV4T0wNDF93ROHgFoBHLam0+UiNMkSHIE&#10;vD6/mmITex1rwGbuEPzcKdjxswPMXB9jUU50lGD5kCknxwwnTKsOCVHsI0TwTKIheoWLksfMWlnj&#10;EK3Caj4/Zr41PdN39pGzC9w9Dx2A5GthtpIQz0C23ML/X8hR+Gzs77yyhYNx2DCw4y2WaNhkG46s&#10;9W+o0ZA9KIznCPtu6ufeYp8oqSzO/l6/8B1yKBmHHscxOPiLbT8mba4my0seVNCIrOxYfuTBYGLE&#10;u5yNyS45QQzcGk8a8Yys6tGJ2rDxNsGTd6v5NqKFozQ3EJptZcR3YSBwhbvXgzj4ijF4Hfx3zCx6&#10;SV+mXhad6oijWHRX+xiiwtANq/eKGJvhiHe0EdTifEdMB2/gJJbe3Osgrtbfw2Clvr434fRh2l8/&#10;2u16/hvtc/yCOEqM/oieD6PnNpf1XXzuKbrfjp4beWCW6A3dNDE2U+W/pg77wZ7UlWjunF/X899Z&#10;H9s2WJUDBbd5J4jrvR/NF9l1DpzC0fJpx95/NxicOA4UxljkUjtNwn3576DtC+KdRUAk6dIgTUeJ&#10;ZnIfSiAwNSTGO9r0hpz8hamX0XwO06r+VIDYz0payJbNkUzCB+Rzo+5FeWBJnPL4Ps/mIHpLRiOP&#10;CW35bWUsnJfzAuN8wTJxTHJFkwrhMeFU70u80QEaWBpy2gy2Co+SukqM+1nO8xaDNXNxlnve6+SF&#10;9l8zYxoftqB7cb03c0rUYs4KAikZBGXK2RHJls/riGhqxBZ493k1EoBjy/+alXXSQNMnYWiEIuff&#10;8mge5fsNSONfzmtigfBNf9qACpjFIoPPKDs286zneawHng96IbYEyCoh1Vz9PWlfX5i7obGJoKxC&#10;eN1/eZSx5Ym92lTFq4ysSk8o7qDCmmOL4iaMmwnnUxBsMxtCk2hgUJs7ykPELriBt48moXhe2OVq&#10;/hv0scbgQ6M6XvqOoXNffol3PBdKB078ibInby+aBN/P+/ILEejwFF2Tf3c4qKNusVDxvqJhMhvG&#10;fHi2sKgUKBkjUbZJ2hXENrEhxtMrH2FYL3z9MbBKFFcZukvDOnSasSH8lXm0CjFEyFrjmUSlp4Q8&#10;GqNV5MICCs7J53Xl1q1WB3I1d4ud6FycKwGhyzHnHE4yHGm7HecRUyWNB+DW+w0/Rafqt6Ml4mGU&#10;gnnafBbu50lGNXqfEIhVitK2YUZvxaxTYWVtdWTLawszvkngyoxPdF2G11hVzLaBu20s8FpdkY1Z&#10;/SebjWVXmuxonfPgU6+5Vf8NufRuBK52uFKaFJN0MCmso59Cez7JpcCww0HNleLgNbZLDA3XLAea&#10;YIm7nVUh5nnz40HPUL9OsU04N48v/xpTRKbvNDS/8EDGTvI+A1+YRh+uGKknW/ZRhMRz8cVx/0Zu&#10;NIp4Agwk4+ijEBu+1Ak6T6NuVshcSxjybuMGQO81uBYWy+PLv2K0mBYWdeurc7QIWAdhvkCJhgk9&#10;n6KovIPXp+e6JUXCnsDBaNFQ63h2k4xt7h3cXVsCXLZUOft4z0mjwqriSnrQGkabBDvn7gnMDHYU&#10;nDgCm6dGq/CVU5bxxgmzbdcW+eBvH6FZYJq08sT9ycHxLkAiLU/Pdbucl4tXsc9ygiKg4Cpo9vt2&#10;WZV4l900tM25bhVFNMUg6BlhJi5LjlQ0PDWGWYp0a0zfeMokN9SYsO6peC94FWkayftWdnroVmyX&#10;pE84qzdvLiGxA9tTC3RqtLi9SLhomNUb2bUej4wyj1Zn1C5J2xCQeVjCrT7LuW5R2eZkjvCWE1pb&#10;onSgO6sxhSQtpYBL1nMsWUDkX2GQPbULxmgPutVwbK7tuyVm5KDS6kadGu2NLCejHQRliovFqZJ5&#10;Qu/AbiIO5JMfeDRg06fXdmvpcSXOq+zMJQMnVn7PyXCURSfmzeazV8lEsd4N9Xy76mTK4FK2zmAX&#10;psjV/Deqvxuaqx0tYZ4tDLq0Tz7PdNpj0xM+tYQESD/xBnaJYykHfEXw2BK/y7DbLTa9gLk9SZWx&#10;EYEKjZt/5lNy6a3fuFoOMPg056BKn4YAsAKQEVuJj+EwAUu0b1wvM7t95wDm1XzvQQI2kbU/ZNJF&#10;McMpzlYX0hwyGElv2F/VG/uDZLX+VVldg1HJBdlbqZ+oI/Zl6sD5iYPHtL6lDlfORqSYY39+M89M&#10;jEkmRsjey4uTe9nnJXOR+P0QZcherLqkEXhMRp8f4241NBHv8q23IQfJMVNu/Hb1iZRirfkxejab&#10;rjyGbj+GU+ZhhDzK/MtjvutGh2VdkPs0XXomFhX+NOtHwmra+yQ98rbHvOWb3Ff+5Z5h+Uk1kj4n&#10;BWFP4UuFaoBhxDwb81ZQP2528BNztn45IUnL454JcxsWVpJedowxqXBM3TSbLRvWRJJv2PvRM3Ga&#10;ob93Iq3wPwE/TDq/JaYMHnY9/43ZucJhdme1XbDlh4Hhev4764N0h57F0oy0so0ieDMTSBO/RTAh&#10;I07MBLcK+DHKqy4REtC2ClaYcvXOGkHKryOkF/OBOh5HFizRyPWF7yyQ4MscUIHvkD7meDRBw7Rm&#10;bdktblo55TksjLFNUthCGBtiyXRPfEfYdBKGwzbAw93qH882yS1hcGJu0nSS8UUIIMFS7IrHHB/w&#10;mLGYmfnzsy1n0O/y5oherrOdBB/JZqVnjosF5M/gqdvoGfZCeo/pxEzWKbrtdOpSE0s2eECHuNJj&#10;8m09Zrwr8JbjMb+F58RlyKjoHx2LHhmztuqOw7Ui4OgMe3AAJEJeK7IYnMAhcAIkIdFN7NCXjBC3&#10;RpO8oTvJqtjJ2J5Oy1h0F15vmhIWIyxbAca6dyA9hpopVfGHJlCUR5l/Rc8EAshBC9ZH8BVcAscS&#10;BeidwbGVQhgXvkz1SIhtyJJzOwPg9T71COEUdlgaFPMZjgDGBk3n2SbvAIERhL0u9zeuZ5GYSnSe&#10;E6ksSa+R6x3P0Z3zmu/FA2fKfH0Sang54JEGAg4eWgsJoCRkjfPkHCnKFDsJZ7XEBDDZCOp4EohF&#10;ZA+Ox/CzpR4+w9wHeZT5l/kCeD5iL3I6wSLz6pA/PkUidurAq6Zw4Vy+L26iGvPsHZj7yr/cM5MU&#10;KT/sBear9LzZC2BN98synbNn+mLYsfdhm86YUeySsHKs2OBEl0rT2/2PTzBE4trzO6mTR/nJ5uUI&#10;g+dcQOXcx6vcMp96rrjZKOIKFzKG1ru3XM9/1/pzv+ps3NCDG4uh1mcCwz8VdLpiPq73aTQPzrUH&#10;991BSpBQg+/fj4ZoU9g/wpTJlo43Zm9HslMaMr7JojxL5Rqk7Ue6TsS+dVwiYt9z1QD4bJMg83He&#10;l7d3u9MUxDwS6VrnHYxyyOv386j6YXMhKjCxFp7e1M88MnvBIDI/7lmdtccgDhE4N9k6MuRrYDKb&#10;Hbwb2XHPbODAMGRn78wSVLi3KHn6YRCtPeO7TJsH/2IojZM9MzlhM+N80HTe/V8YB2Yqzt4KzN8u&#10;NnFRY3IoDd42B+VR5l+ebXa/eV2ZS0XikTKGyllmmyOV3LuRCSP7aR4DIseN+QvezX3lX9GzzgEa&#10;B/4NnLloQoY8L79kPtB1acxw9Txcgp7qpJNTGc96AtZAL1kHE8/Q4i2RJkIgBTtF3qEYjV8DZb+Z&#10;7bJ3pEtnPJNrOoYxs9kLu/rc8hfhLjIAsHViZl3Pf2M2lbE4x4TymaiO6/mv6wOEBzMTi8MSW6Z3&#10;Q8/hmgH+Wrdil5M1lWeOcCmLNmYOWzhM0LlDuA1Vdm2E8Ai6H3NLoZTvXj8JWMdb0rGfZ4JcKFlk&#10;oz7ppLs8stq+It4GIe/i6J/aJ87mURAYm7rW7R7PHEaSo8Prkch1ajgRx9YbROM8IAA3O5wTiLpR&#10;Lx5jmEzuyX3lX2OlkQgKIfhdQLvS9DZhkfhxznPBMSQyGITpzCWid+iz3JfH7j6/182LN62DH+Mt&#10;1/Nf14cZHf/GJ4gT+Btu3NUnPhXpDZiWq6Xlev7r9tnEjhngUa/5ga6XR+O3OITgNQNZDDvfa4aZ&#10;hu3vqQEgy9AVGo+U4Zh3rColaJ2YOS5jg4HHaul050zNMKX+GzQ+5S8MY5g4HLGXMzoWqwaBMpQo&#10;x2lI2Vh4fo4MFTOni1sW+D9xI0e2iPgOGrmmndyLMyOTMxN2HiaS0hQ/8wTWNTki0cv2GJ5n4HDN&#10;dBog9P+4+yAF02BFjk3HmmF36SKL7T5DJZEH7j45pnVsFx33zO2d3in7exXYsxAW7KBEmIw4wj2E&#10;medjrLdGz1iCMztzf/GCxPTMqFyOeOYpkc05CeP65+kd5lHmX8F9+LLy7BaxpVMlOabK4SGgRk8n&#10;ycMDoF3ZjABweGr4acQnG2PGQZx3ei9HefOgyKLXVQELYeCb2LhpnTkIRUzWj1HGpziYU7vzUkCE&#10;zmtazeZI//Xe3B43lsqve7PW54CdE/+whwg5f94h3FnA3oxRAFtefthR3PcwLRfkGWm/P7RPvNxA&#10;KmpjtWhN9yFPcKvfvA0HUa4Ez+0WQ1zJcRgrM3MFJk8kfYMv+MaiNAWW1M/7tGY4KawQymd9o1T6&#10;WH/YjrzCUv9oZBjA6OGtFk48B7Hs4VgOQuC67WozcHK0YZ5gyev7DKnjnpFKhIKGebBLSCCXTnCs&#10;H2M9lJ65RWBmscFXM+U595V/jZnFNKRnU41Xk1cTwJmeTRgsmBFTHusmiCCMCEVjh4MD0LTfJYac&#10;tzDHFsGNvYQzHcJ8BGTK7at+PBMGz3lj3GCkyM8y25heWtTtQl5gcHOwsm3LbINpziPg5HJyLXXw&#10;Vp7f/Ctmm49bzVtDlE840Ml1UOB7FpggGMDumTDkjTXQiqyeGzMYvm6hGWPGzC8wBIen5lEhzmhx&#10;HCL1TCxg3vRLBFlfVB77L48y71rqAamPFWaa2cGeKdfz35id5OciZM7t2uQ8yzvOu1agYJiGOrzz&#10;KHNKjpvvhhogiWnMI8u/TO8WuwGpymk3QDsYVg5zYuBk7chjPHPPjvJ3jnuuc0QWXqwjcVf8iB/8&#10;RpyfGa9ihdcouts9Hhle/4xXHADEW/iHJodzOdl4wYDH/sKIVgDikFuOe0ZBOL4DRhu5I7NpMjj8&#10;JVd0F9slb13dvmCOw3LG9DnfMzfjw3PLDsGwAQRMeg1jk5jt2EDEp5TVknbINu6Prde5bEAZwEj4&#10;6BkfbHjA65j1aa2RPk5KPAhM6Rl9EfYduCaUvxnzB2SJsB9Ig2QDsRFsZq/X25gm11v5oMzlG5xi&#10;zNVbfw6O/aH+h4irwI1Itue4gsD0WNP31BHfMfciRH70+AlA4CPF+CF0yMbNaA45Vb5baE7sS05c&#10;Jb+b26dpKTbBkkxTH2OfDZXO21yG4jnPfeVfIXdIF9DVNmO9xDyZU4lSKlAXj2V4J04VBOj4K4St&#10;EiH3ZfkQffLWN3kg0ehmFVzPfz/S+POccnpkjsy0zZ0AqyllJojAe8sjg3d9glEnj1arL4/sE69x&#10;HAfHbelArtREEt7zGlFkvEi/IT76ZJmyE75Rc2v9sZk381LnEVFrLcExuzjbtamfx+bZ374FH46o&#10;zjqP28eAA8WS5bAJyGXQSOS2EY1KO11XspWMFAaDKR9NgwUVMwTZT3jcj4GNOruC/B/jxTqRPeIx&#10;65hxCAwJk5lfDV0SM/jG1ehZubczepHnN//ybBMxNhbKZMls3dqTykWyYuFfuq42PwaTNFOTJjpj&#10;abmvyhfgJF4jOggZ8CNfcPOc9SOBEnmLiRQZFCYFJZdDiWQggCT68VbqZ0rzL8+REmHiXUwSfdAx&#10;9YyPY3GIoVquI8PZV7RorA7KZj2ClvvKv9wzkXCDKxgUkduz8gWOhhdeh5jrmMn6cI4Nhy7i/izm&#10;OfeVf7nnTf4DECCLlMeMtx5eHYobuDnzBd4WajPGjGCbWin3lX9Fz4QZZmoF0VOMmdQzOx6IYjTN&#10;jsOMKo9hAz9GyA7CdmMuHEmq50TXaFT+Oiu84chSn1thCDPG+JTaaPvX9Q5Hts0p4Q4L2cKJj7bL&#10;RXw2R+Ek0ScWDliB7RI05r7yL68mXo9zh3T9Vo6FwaJrHg05awo/JcI2WThcTramN+e+8i/3TODB&#10;+h4HMvyilYPZmBZ8qOnqAJEICVw05jlZd7mv/Ms9k01rRkEr3Ap6CCVEmqNpRVOzZco5U+7Fj8en&#10;LQ02vz8EIXuPsRU+OqYUbwqkZpgG2N91+rfinSksLj9HJPlOSryNiBiGxY7jj3sGkXZeGLEvWD8v&#10;PMlEFprYeVzckB8nhaj1idHmvvIvr46CYmEtYfHtUrc2ChHu1InVxJEbujHtWlm+nEqcypTAFXGz&#10;3DSO8VRpgM4Y46nnjb7EWCU20BizLiqIMd91s0HpGUzZU8LEf1f7YqtmiF6f87nR6f5ULYJ6yaxg&#10;OB8kGy6qzVQdsxw0buofryZhqUCEdTKBeE2eNPY1vLMwOMmFcY/eKgSI2ji9GRuWMMj5OcUc8oH7&#10;5RgY2nK7XHz1Y2ZFESwsd4wRMl9z7UgI0ZnYMTt5lPlXcPA21QtEqhxCoOk1T0+XsA9DdI5ZV0NZ&#10;N6c8odxX/uWeNzl+OF/lW48CsHzflm6xBA3IU7LJIAJ+jQ9jnZMXxFh9epObLfDda9OET4LBdTV5&#10;HbOS+f0Ya+aNtXg8ZhJcbAJz4FJYR1rnzdGJg0xQzudgeQ0GJKK24uK5r/zLsw0iGdkIWlEUae4Z&#10;5rX190JBs8G3hHFv8sza1aX3l4aMTEcdFIQrTW8jWQRki17gawsgSWPMQtEGYefWeRPfA5fh3WwQ&#10;EKEAZl2aBjrYZ6SvKUHIrCWD7vSu4iTevNZPwdxiawOgzIOGkBUX3s9dxd0U85p3Uq3jLrlzYyZ0&#10;Ms8ykZgBk6SFFEhvvBBxRuf5MULN58awzeLjTCd7xpwLS0X5+yT9lKbBGsZC8piey2MgpdhVPPYN&#10;Eid75sKosM7AFYi35l2FcbYeh+L4YVkM/MF5/Vc3zwmrT5/VkkqQ6mC+85gBlXx2ne9+E/sujyFs&#10;SBLYYXNPR97BtsZjJwP5kGARfXLz2Yw2up7/zvooK+MOE0xhZl0v9xZvKRQfEUkAay58yCMjoj8/&#10;lrWeWZ0cvL0u58O1M8c9E2Gd2UUgGGVO8RhkBC9TTopDBCjWnpHORllQIOvZsNyXx+7Rouu9LQhM&#10;cJOqFmozR7U+yTEYNoMI/JDhA32qj1EaK81RHJ2X/9w+kMmcAzbswAQ/tK+PAAcfss3WmzBMdx69&#10;R63AWQjAg2Qyguzzfh6yFlCViXtxp/QNiDEHzN4bH/W4Z+wdy5n9kVoYDgTQ24p8y6ImJSB8nAsq&#10;Ol+AZBjpXR3C2yq6/Ninkyd36ZxoREE0H3FxEOuSR5l/eR8im8wD5HFg/eSeQcnDk2PH7HIi5X8a&#10;GQeCjIzKkz0nKaWTM7nnJACRzEVKYabMc9Usy9DfJ3sm2BqBcEaPhCuzza4zC3G3Cbs1E8Ychc3C&#10;urDOC90ne1bua/A2+pelyk1jofvYHnGfuB96XWfir3DGkOvYpgNZONkzqLr37kFa7XJ4L3ibkz01&#10;8pMODCLchidwrmehwk5SwD3B1U1j1ocVraxI+cQFz4/JHYvIP/YOHz5aHp/sGe60cifrtNywiUSa&#10;x+QQGT4eMGebw7/symW2kUccdFnW6mTPgLpwpFYKcJlD62VQxNkclABbDEE9e5b5HvuZKBs9NzgM&#10;wElf+h09HxxVIdxqN5l0hYrQEmEh72G8nTL3s+zIv0KS3Jht417E8uWsbGUYcQZyHKJpxW3zdofX&#10;dTRuoXsFcM/NtmbQuewYpuWSqOyzsWHLfiY91/kmCE+SeRrrzH0hyjMeVKNtyjrDr/MwFIlr5UYK&#10;3Fj861grMmhC6p8cMy61YwmcX1ZWU5ptGNDMq3jGEFIrh6ElvRhAOlh5evtkz9uoAChQ2bCydMxh&#10;RDvDWJ89c2UM+ZJjxojM6ZDB6Z5Z5AkGHESvtwcadXinCBpie3Do6Jn7SSXiz/e8iXei5OoxYcJA&#10;PjlAtF4fiE2LkTAk0rLZn+d73kY9ieUVi5d1n0FGboFFluae2Rk+N7ggn52e2RcOUHJH/C40ygp4&#10;wypLtzBgwgrv4GbH62xLMGQIYWGlGC37id205hO5nv/O+hsUlHXZWbyHkoo5sxdB+BNXKe+d9Fif&#10;L8mSKj1WPu+bOf2QV0G2kfMQyGSJ6Ba77z2azEGu28h7l5T5KaOU+Cb1I8ngVH1RFHJsoajmUX7A&#10;xvkAsbCzZc3YB2ucbx3N4SqA9vmgDyYoij3ryG06gtC5IsG2yQwyDt/sqcov+qST55EM5nNnOPRt&#10;7sjChF/4vm6mND8mkp+y5mUhzqyMFfneydpK6SZngbsBWNCQGa7nv94J2/pkoOxQs1I/zd/E46HK&#10;9d6smTZM7E/lD2ToIDU6kxKm7M9Lqo/1HMpBUxAjg7986gA+UdC1zMQH3sQgQcsGbwIgzXzvlTdL&#10;b994BnHdELeSkTlta8D1/NfzrnTTyf1IIGsV1/PfWR+7MuwcArradUMXuJ7/zvpAmcGxTHjgV5t1&#10;2tVfERjAm1Wzu97huiroO6kCcr0Uibh5fLAXMbKftkU+7MU3Pa/0EgNjvTQfk2WIIMzpxaKukf6t&#10;+uNQ2jvP12P3nHJ2b0oBTH8iuT+sATs41oyw73ptqtt9MzJ0r2WwJFTeKzDa5jFKqAwc8WhrBa6P&#10;lN+d1DjuGZDCiV7cqRGyYJ1T4X9BGCzOMeA85e/2TO7rw67DMfXduchKzpZ7D627LrcV60Kutz1r&#10;3iPukDG8Hx9zS0XIpvXtczNGbG19FyFdTMfUM2e/Lnl7pMdzQs/2vBkz2Ukl9J0Iw8rK160RAtjQ&#10;Pfft2Z7JLQnJtXL15JJt0zrDWnLq+IiWPs02LDWERwer3fIH2dxg0IkBQRkckyd6zc6obIAOCg9C&#10;6SozUy7zVP5lDsMD8M44MFpJ8nFQiaQBJ3utUyJmjjHjbBA9CLmR+8q/Zs+48sGdZF4AUOYxEwaZ&#10;j5FkJSbPLBgNICSPLe4dlfvKv9wzLr+DDQe5GpzIQ76MhVxTdtcxczpgJiMx5k4egg7hOg3kIPUF&#10;bJW04tEzH2zjQGGeEqITjmSQ6Etu0vnZZpFnDi4gTHwldQ5qmy9KPhTcm3rGC/GZbfA3pfQ0es7v&#10;4pGVppH6wULEDuTsJHVHGMAJEmsW07n9jEpTetyyI0HqECW5aQIGcyF1x1/xaogPmg1YCtCpxpg3&#10;tueaw7SZ7TV5Vx0PaHrzeLWPuRJEqmlo48zN1rXmatLzLL1Y7fCLmSnX89939c1Nrpd7m29BmzcH&#10;Sq3au5vNsaZMz5GlrdWVF4B4Tj9UwKFc0Uayo69L5MQPvl4RJ+R2ORbHMeG4SPwcH7E++rz6kOwg&#10;2+VaOjzXKQQ5QcKwEpuBAs5bXRDTfAbscDWPZ5vcVds8nKSt568QIXcHrY40kpxP+yYyFb3Cua/8&#10;y+ssp9fabHrk60LSmFUOh8CIN+Yxbx8z22NKTs72pmeNryR7ktuy9szslFAFp/AMVWCXYrd3Znuj&#10;ZtEoXOJRBrVqYda0Hgzb6n/Sq7lKq7HOG9uB5N/II93M9sZ8xFQtSWRb6yFZl3ll39unHAEG9l4Y&#10;XGf1Z+RgtU4tEwZ3UN+pZdTXCZJP3oJqx/ah9prD5jY/0EXqdLhRBCZ038boZ6UrjzCokwk0RBRH&#10;JFiz7SriLDsyTmSt3vFAHmwYzBxmjNu2TnEt0JSO2kpEEHiJO768fsgl5djrIfYsOSWJIJl7402O&#10;3K9fR8oj81zFCJVOOpx4qceJALmW/7o2EZ4RQuS0N2mqn1cLauK4KLX3q1Xb3lBP+lvlhDwK04Nh&#10;N8TSwXR8nMjN+pCq27Bz07LrE25pCQj4hyGASYAwTw+3PEiY0SPMIyuzogEOf/IBdI8V8XF/kDce&#10;H8ii9mpDu833+4N0KIU/xFiK384zID/sD0KLSM3lLc5hZ7OHzGSQuHioz8iluSDpFoE63iQDbHl4&#10;bn8ogzSaZWfl1B4dIkRDqFldYFLmH4A0ourIjne3QXquLAGAesa1HKLyp/nHlA4LlNq6LOHjam14&#10;cEuPKch8YXqY8TH6gwHKGhkCADYod84DDSkJ5YcZd9+jNxA7UPHxDqY8aFwezwd+QnKGM0j2fCRg&#10;sb4rP5We4NdIryFDAPuk9FRrs7bDjMImUhZ5oevodjf5In5Hd1XoHctV3c0SolO5tiNwuD4kATlm&#10;DiCWYY3e8vrkXzF/unUn+sRPGij3bBZTMKxsHQ3L1gfpVF7nD7L8qE8dlA2MkI8e6Uthm3FyY4pv&#10;ykRllTvPwI192YoclimBcy/5V3Cl0tHHOMGpw4/1OEnf8nUGZI4LnNkSRHQUQSiuXL7Q1ZADhJLw&#10;avUmnzgUIrNtFqQ6tjqQNLhzfriAWcubCLshJM7JHvDHiO4JeChLRpQBOaZmdY8CBkrqFFvTXoOc&#10;7/HuuV7lULphTDpWdztUeRRjBmUQFJicqO+8lJz9H4nPu27z9mIDCC8fI5EZ51VxtUMeEI5kOrTM&#10;efh8UcEeMikySqdOY1jCy0uHAJNiUZ7uqDzqFqfW6Ql0UO7wBLs3jIonx1pvO0UbO8hGnqb26ek+&#10;l1D6oBbYIFthOo0ytgImD+d3UyiAyTRkwntxg+SpcW6aRbGUK243Q+FqDK6wSeNcJwG/N/DzXZ9e&#10;2rGhyZpxFJsQVhzf4x3X8l/Xngk5SmSbQQbXOlw3fch0sJhsj2xG4eURF4oJlqGfxsM2C+Ykwz0M&#10;5N14jvrke6ArExIUGzjelFP4po7xYByE9bQ+JZIVBOtSpjd+qIccchFAOS4fEt6uG+kHj7ma/0Z1&#10;Ljzg3MrYdwoB+9S9q/mvq6Pug9XIZo80lberRJ709GeRT0JdPhKDpsM7FDEAgyQB/lCbfThWZZWM&#10;G1IOl4ODt7F3uaRJF4ZAz5xvvK3QjqSD6iLP9HAV7/PhORZQUsFYRpIvI7Nx9kkaqmMkeFdAqqlT&#10;LP9QVUgwTp15/vLY8i/zwebVuVKz223D+G05G5OcM6ViB1Pghna6JVJjxYFaHhSv3TLDFthspKJW&#10;tkpHl2KdF8mX9Cr+ZRKBku9OzNLB86In0lN9szrYLk9r/hWTvFF1Rypms7upmTPokmToKSC6mnrv&#10;qNuNKt2PFjc9rF59vHtVtHl8ZdsL75yrulHprpZfNgduZn1vJZBri/M2eGxvYSjg5w6bpgvp0+G+&#10;HtlEm824N6c2JlzTSoOVI6XkwPgjrTAQG+SxApNbuYJSiL3WtUY3gZm9kUvYN9TpgXmMBRp2SNfq&#10;/mjMK3Q1Fo20Dt2FsB2nrmqIh+8jRUd8BIYsM0qcsndaOBj3wd2RizXeBITsSE/weZ0RU5+MqeYy&#10;MQlhdUuhlyTRN15oHtkHLxYDMi7lxD0VKMAkomfeerGqP2R1qu+d6b9jT4IJyVXSuMh6Fy4wWnct&#10;/z2svT/f+jYnDr8DA3fph71NSv4Po9BH4yPmoQAyBswnuqiNqRKtLwnQH2uTcxLxYTSdQo+fa7Nb&#10;x8UtQAO6y+JzbS4Wi3FiwE797HnMqz5mlQS+7zgAjCguJxVJsOUo8TI0XZ4BZET3Vp+b7+OSXdzJ&#10;Iyei5K/T4KmXuxw5gOJzhPRQUlLZNlzqNAhiT49THafsns0XB/XBzmxuE+Mmi3k0q+NlyewhFuPz&#10;g3gWuuRorEGezfxrzC0GPu2OZjEhcxIruZ9o4eUh13qV4wOCW+JwAQmZHJU+7NPrGvtDX1wZUkKY&#10;5Q/2Koe5nGKBi6hzNpmzjsej/KwgmSsF8zQRXgr3V6B2Ni+WLyCOnc4Ekix8OJ7DPsGxw0gDa9RJ&#10;pA0LKuEiZJ9usxrhRvMnLqKvkSeRJT6BdIpXNp+jXj6jkMZJYMiu4QHz0g2LJYnGVK334+SR5XUj&#10;b7Czx3+QNu9lOQY7H41daNPJ3yk/V1meqQz5QNAwcBze4rTJdv75kqrvruX0Hs5ofnjRdXaaC/JP&#10;lPpytG/KXGDdx9FnXI0QOKyZa/lv0KbDBTEi0u/nvXuudTgedKlngaBnlgMoCi5QGyTrzvaEeytb&#10;KGKu3CrUyQxSGlJY/Ahork1N04SHHCoTqFPxxw2D37iiNAI4pNnER7l3POzxxqzoIoYRsya7fEVZ&#10;XMt/o/b6pU9IO3fvyfKl95gmrrkdkYB12y13CS7LTgg151dt5bcUyhm5xjtOMcJ9R5MHH3kc/jvG&#10;gyi3Plvyzowcu9YRT7CWfHJh7FpO+WaUnCRG2Gw8lLJaVPAc7HL1zXiorxsfO2vuOyiU3B/rw8aH&#10;qT6PB+UTaI++9zdS9N7uCGIGtteoTQbfD20TrIqhcUf/jOiY3sO5AsgMTwnG1U0wG3YV0o9+XMTf&#10;XncrPSdkI59lx/A7kgeHfW50gI7ApC1CdrDv09cXDvBetgRtdMB7fjvsk3yP0KaEDHUbV2p2uZ9q&#10;8HjdAAh+f/xk2VFneIIrRHV5wNLgiT2LSRIzKamASh4z+WndUGQKyC89kPSR1w0VxCVV8ZDQWJpg&#10;7Ftfy7rIvePxHM0heA8e3WhWwbwUfVZyqSd4L4i5ytpyTwerPMLcS/4V8kyXwcRMEu3NHxngPiaO&#10;rgyClssLtotKRrTDnzo2OvdO7sVzHL1xHNLahDscd7vzvTYmM0AR7YUWkBGlNY1F/KyOdbUtGnm8&#10;tlxUtR2CIE5dnaFVZpfKWNtwrT5dRK59PAULOb8DYU+ojVcxvEtgEAGt88JLt9hhUJC61QIONkA1&#10;6TOeY6R5YvOvMb10y8lFN4yXVRqGUx3AWw7dpW6fBM/C+mYuOnmWhAYE3cckKw6dG+YgdRg2mJUS&#10;eNvRvlvXPL4PjAFE74Ob2POQMWbrB75AoPrm8vmWtRThVQTumEaWJ18izJccYOLxkNUZUMPOxMjU&#10;x+roFlLHknFh8uLg+swLKMlEyHGJCxJdJxUXjoGgYRKd7JWL50MDMeShRtaR6oDu2FVzMJuHhzOb&#10;x/ZhZQBFEEsL0Wze6cT8sDK6niWO1xF5G/t8koSFjOQfTWJ+JQOaMLJuv1se4sDM/gq9B1A/IWad&#10;JBtvEhRK8lyBVjLNxkMz2CSIGwl8oIxraYc1em5ddOlPBBZBWZHe212h+8BDoLMuRS6hXnwO50lw&#10;zRx/Ypy6rT54AfgkG6LEoolvDh7jquvCnlyD6WsCQeffONiZguB6oDqllol19/wnRo88UayGLCY5&#10;/I49PF5kFx4PM+sXjvLr7vhlm5DQPnDNt9YfH8lw8pU4YEYq3ObRcJCw/oAO7FZiFDrE79u39LmX&#10;xEcEiygbtBHebUyhbrNzszLfcrN8BM/NTr1o9uSbXdylMPqc2u8Ue+pi9jBN95pR17wZkkF+YBNv&#10;eBcbhisrRp9sw4YtAlala9WHWpRpnprF1zSstdOZhJYxusabiGS0zVACeQXzr8GeOhXvRGUEyjiH&#10;7unjkgRnnHOeTRdnbMbJRRJgKUuf2jhv+POoT26EBMKON8UVqVldcDZ2IbB1ue+Eixp8DByUfc2S&#10;yr3kX2Ocugw1BD3bt1zgojMGvkyHbT7cMk+C0nN8TQrib3DfKR4igVYhWK0nXwiXabuZPp0u8Dez&#10;kH+Zhzg+gW023sTBbMwtuKMuvVOfumVyKAEPRfdn2UxmybJYJegwgzNM8ilfmwCnv4KLrIpL/9/K&#10;G50NsNeC/TUR0k/yhmXz9SO6TDpnocGumO9jsGSfZ3lDlNTxTW7Ie3fPgfseXAK+q2P7y+yRaDUC&#10;2G/HA8rn5GLk6LkbpThD6mwzhcByRgWHa51yuCBDKZ5E9gsbdPAEsf2xa87xoS4zHKPijo/43oR5&#10;AhVDYGU0qw/vJasMd3/eJAZPNuQKAtKaVrcO50MK4Nk+Tzq+j7bdGMyAUumWXYO0b+Tyy6aPhBR9&#10;1qUMBcs7mI+UH3LMU59wWZiXXFoVEunU3GJHc95gUCtmTEvGRXrzDCljysfsCJNO3+vJm4t0ONcn&#10;bGLdNB0krye6wRcn6pu8OQALUuKPaWErhn90qk8AUJ001aog9gmjb6dPoXS7XUriTjyk60NjVciK&#10;iENm5/rUMg3W1L3VWZZh+dn95oYsDg4ngqDQbxKEmJHerBnyryEBpANNLeon359NeppxaTRY+ZIc&#10;LqA/4YktTRaHCNqNM8sbTiTqRMkyq/I1HPN2Lf8N2hDKka2OubaPveba4EAw5BAYXP0zbxF2rQ+O&#10;i8ILcdKMkD0h8zGSHxwXqpKjtgyG5KRhe5orwaQw4cZaogayJcFDAQPLmwu2dThzR6vF0RllsI83&#10;CfwkxsMb4YrjeMjtwPUhanUQROSjoWH/H2dn17PHkZznv0LoMIC9JCXxQ/D6xMEmB0FgwEDgHDKU&#10;ZAmgRIFkdjf/Ptc9XXd3Vc+8fGrsBfzy0UxPdVdX13dV81mk9cArxnzV0piQ/F9jQijt5ZhQxqt2&#10;KeMhuvOhTp0o5HKd4MyeUq5E2JaiCKQnBOEVLY3pkMIXiIf5X1PlNUzYdIS11Zi8dHrmPCqp8ljK&#10;1cNL+qlQvkJ/KJ2OcRw+2h79oRtyQ9iYEtpTYQikv6F6DFpQgULdFxIinFZESOVGrR61R9+9MFkb&#10;u5PmEWTO1ztvGhYsWskxW1jmE97DirHBBeQGtWIzKXfBpF1GyHqaYVVxBBLY0jhnPi09+sMa9/29&#10;SO7K4MlX55q8QLzc+NquOaEn9rKu7Cu0wJai6Y9dRXs9dpU5P+BFFAG9ioD4pKA5JV2xFi03zrSA&#10;tae+5GLJ3E45VMoejjCWZuCfWqaiCSib1U5AdTurOAJ9vHDARAW8Ia3wCpCrFDsKL6owuYMS666S&#10;2ESCGrUHLyJMe6ee6zn+qcj6pAV8vbwCjgdNjglhu9VuHvAQRg6an37FHm4PP8kYibFUzzZHV5Fz&#10;7Ri2b1WycOOyuPHslrNSHb5DeDJthFcmarSLmUTPZtatVit9p/BNraW1SporujklChXaR4aJKJ/2&#10;v3wOZatfqxnl2Ombel1WUSHa6ls5nAMD6xe6pJpYDtS+OK6xCy69newLdyO1O3LiHFrPWX/F+xwM&#10;jJiHqvMSN6EEzhFIdZZ8QseqMxhck5IPOasOmPQErAIguzIgrsre6K+nTBGNJEuFybXXSUGrAp7H&#10;SOKQlYZoaeIiqQs/B+c2YhHkCKIT9WHi/bHn4OznOPjFmBAVo1U7oTWYCnaP2cLRb9z9TLKC2kEf&#10;I9nPKnQwi3UBoh6eDV7aATmPFr3lqc4A1ljHTioQOI1+PBzGjd/y33ibUFL4t76lPPhUkXd6m/D9&#10;mCx8ZtKX37qiLC4RIYfgGEO1yKbyoY7J06nV08Nl84hijJsF60Df2GU1XJhsn5GFU8CBpSEKJiru&#10;qaMSfCUewtZuWNcoE+oNe3wWmqyyBv+f2j2Oh3y2Toj4M8bb8ZAY78RqxWb9NXYPBV4R+mMk1lGt&#10;a+G2WAd2OGl7TyDSgYwEApA39Ct4IHbfgIlIrZwilf2+JqxU3Rq4ApQ+o9niwoxriE+c37Q0Vqj8&#10;hNCjX4OZmb7vt/x3vu26wVUuDQS/dYVD2trYY49rWhhLDBXO5nLCi+J5kmeCT6vWfWDitJ5LmIRP&#10;gmdiOez6IqkFDvwQptp0IbARB4YC06eyPrzewApaNl8R3gkVxQlMWNneRjWEaRxvo40Muya9fbke&#10;xL0hQIfVQYxm7NpJsPv9phDlh2Dlhs2XRsIdqveYIgGn7KP9bGEYnJ2+5Fu3zs88nbqy+iswmeo1&#10;yQZ4UY4xDiDXJqAdqTQqExKpQWF8EX6IkEiPVlYtxVs8+gNDS02dtRt4DaJB73o4q0FUqzgIqQVT&#10;HT4HWyFxW3GetBLUitCLLyowcKiFFQmZ3SpKxSvmADY+pM3fTyzS7iqUdtSpPCGyEqxPws6j7Ki1&#10;TJx2DhmpCWdFLYHkYFYEjvHMlb3GqRK7iaZGQWHfOan43DiL+qpKKhJu01LA31bUquaAMVL3fA/i&#10;O62zHmZ8ZsFnCFPbr8QYv+W/g7w5CxwjnXzojLl5VX7r6kikOlLOdjReMAWmOlK8hqqVTIvFIQjL&#10;HNB0Dcd1IpRhjxnKIRjxSvVDx0rlg0+uR8d8kDHYxDX49VRHzSdihLwtmqrfvlr9OijKvmTL8gJT&#10;2fNFyaGqrsZSiJZGE8PTbl7BhG5eRXa9Lsoe6oIxDk3hcTmwqruLq72CU1ZnRyiHgCgWiRVWKBXj&#10;ctVGjhe88tE1zAffHUjk7deDutP+VEjBVAmiEGo7BM5rFIPqe4KzR3SRYxaZ7nOx6SHhtRkwq1Dq&#10;L8NcnyW+W931OCrmhPgHnodEtXB23zD+FQF8CfPrcn1pBHjrt9pJjN0wtr+iaGz7piuLonES2Suv&#10;vk77avQWZkBfcUKKxb5xRQct7AuaYGXhW5GfY/hy574pHWwcTPwP0Y28RfvKXwtvrfTLqqwdmukg&#10;PoUCN830MBQPKuOem+ge04NJzkYk/xB72+8FwCaM9AraIm4hVvk+Qm5hzqqMf3CUSh3116BP4ui+&#10;pVfN76vAIwvHGTOqON6sG+LUYRoTTIpAfm+d5DqG3gl/YcJ5P1mZ2+riteWCrPIQweHaG8JmwzHT&#10;ggn2nI59tv9ydrtS1Uu+B5lj6t8sroHjSkTRxS1uS2sTVBRFmN2kidfvZWSnMDWl/6SznwP0Msev&#10;JdbVflJq4Myfw8ovS8Hn7K5guk6uas9KOw3nsZLBByW0cItt4vwo1aVW9OFusUF6le9BReU4n8ep&#10;6a8zp5FgJlaeAKqdtEZbh93fg4s8Us/kRhpRmt46MSvDwQDBb94pPLDUbh1kwno3v5bSjwK3d91l&#10;yHqrFoq0FjLhqCBnB8yz/46ocrQYQxbLZdmlW5LUnb5IUE+x8USaoBoePmCe/ZToF8ET7ro/MRtC&#10;Y8A3rVBihpmi5Sd/rCJckdyzgtOt/ZTjzQli4qDlrKBROgvn7HcmwYajdCAB2CN9pwXy7RsCHjEQ&#10;r0+BCG8hWWJs50UiplKwx0O57Pu7iUaKYTpgHhIyYxbNkTYUg7sphrBNiHhwCF6FJu7AhCeYxRNU&#10;2z4LgQVlwmgqu8B6wGs2WAIhmCHOW6iV8WSCP0d2uGXIiXnEAupWq7zFqRp3Q02U3oY/Ah4OGSaq&#10;pWkKvHBsGQ07a2subDOsvojbYgRZa6o8fdO0kIbuQIHZjxo1TrTf+krwjrctci2/HgTuUO6VuXyo&#10;8JumTDWTqp/0iPBu3VsYh2I0eqYUp5hhXVX9FXqyar2dEgd9F0SSBOdKMtFEffaWyQyA7KsXV0HU&#10;XwGQhv0uyGCihd+QPIBwjBWyc3U2akLxIuxjIrt3QBK6DQEixG2fJVCKKnRgjiOzPUQLiZNIztQd&#10;+wMKdIrsHGkdRMEtCcBjJyWjCma/Jzi7xN0TaYjXqMU8j2Af7QGq2qg7Ma1PIbhBZD4ySgUJH4vI&#10;55hQ7/SnvAIMgqrH6nxLY9Y6j1KoChOXQHg6UbGHJtGEeTFy4hY7cX6WTJGKWzINnDRFTuQN/Y6l&#10;rM9CQ5Vu02fP0facXOHMi+Y6U84GUquSZs72UB1fwW1JOtBd64NjVaqpv3w8CcV7y07rxEKYhXTS&#10;yStMEjrCdLuJWypQ1BrvIBNTwtxPHHNI0vEQQ3ODCYWF4TwJrIdb1X2a+mA1dT9JY5jHHqVyw21i&#10;GLC+Y2QTJhpBmMXnI4gFoTKxgw8p7bPiFvkcrH+e7CZMXF0RtSIgtAl9HI6EIg6YZ8ZIZgN+qPFQ&#10;iuwlDVkGWpqQ4JyV3xjjty4pDkeNDYNDYS4LRxai29ZJTNJAQlhPmiN7WGFllEM89Vmy1GYxQSx8&#10;wsTn7Wt0n4bp9QZWiIpSDzigUVF4kDDz9Fv+67eJHO1Ukt6+xCFzwow8IBwZzgWH6hAWYgEWXa9X&#10;QD8jWjJ2+SYXxt+rZqHHqT1xChUahrv/nGJEzMt5yk/rfRtWKE5X21ZBIwD+oKhd98Fbi+LtmVDk&#10;b17i8LuXYHEwGqUmlN4tUiNVnXSAh/NtuYCouOELe3o91zDZjuBfZ/UY/cF27znnjHOmniHHhJLf&#10;v0Kpv3xG17nGDbp5Rik3wJVwfPacsocnavYzAQl3OB/nLTB0TtkjZqw7bLWUq4eTZ1KUOtSz3hkn&#10;PdO1sETHX2xMnPBK8JVpYs0zTlMvsuDHhFyB2IS5ZODZrOM6cAoRjs+eDULytdViWEiQPm0eUXew&#10;/or9JPaKyTBGcg7rOnEQOdKn3LBNG8KgCCcHPQ5nNKhC8ZkxNLRThzXQyD1Pv+W/fpslx9zkwpth&#10;NL/mv/E6L9NP4liKouZD8Cbed34ddcuvk/eziZv99RdwyRH4BmVU4G2v13V7SrgqbHQxpzFoUgrZ&#10;UFxANWaglOBaj0pW2sxuV66Jg1kV0D5Leki9ik9yD8RDHKhvWEgyBP2wmRLKKiwvihxPy33Y9JBI&#10;a1Fky4dJSHBIFmA2Fbh8gsZCY8kog8PK6J0OuOoUrHg/NvcE3cJJjBsfVn+HqgERyoWlx1PWeYP5&#10;4KmikWIMZbXbh2FNXo/MyrpachuJFI6xuP+HDt5brbJOvDP4W2p8WZVx9IQdH8YS2TwjsGj3HmJ6&#10;t7IJMDvXRU6U1WzrwU8QnnxqaMST897STYftHZOSXerTXYmo/gqS0nXTPrqcmE3RZOPtSSAiL25f&#10;wKrfXGia0/HZRPIbObDHjE9+Wny+hPLiwyfnsCxkZVuI5RIEjOrOHlh6s9tzxaX1W7REnQXcUUjX&#10;HGPa5NUixNyjCI2DQLSeNsES2HDNJEek1kySK0Ra0dg96he37EZuTcd4G5SMZ1vZDVdgN2YkN9sa&#10;BFXGIL/mv4MIEFtkPA+GTC+dFYPza1eUg4DCn+5KCjrMFh4KB8SrMKZNoyKqBzMu81M8e0j8jpWi&#10;Uc995SQBGWygry+L4i7X8umOjGBNbNlX16WkUOeQqCasKt7sAXJ+qJt8VHkPdWXHrQaDsFHSgmu1&#10;yESZUXYuozV/C21vn1bAdnyaw7OVqzH60D90LMjswj1vOVl3r/4KAsCx5IxOMgVY1AYZCo38d04N&#10;knNbs/qZBkpgf0+lGhvrhol15WgMlW5hy6fd+er7CDCLEr/nv/P7JFeFQJbOPSyDr30ffdyrUMMo&#10;e1/83UvMcVxdgamEo+hvY5kMx8TYDU5G3nnIv/QY/6yJCVkzWE6PWpDJNLMPShMhFpnwEjpUmsdB&#10;Dged7o9JyQpiwpC8B5kqFbNnPGPKpk+Mklje0esgIL/c9AUS4QkBzYlRWnHN0a6xTTKYw16wLBXf&#10;Fcjp8dF9rMgrpeBrA8YJgYE/wUufgLxmvS7MWhuZLnRT7Ly6+YGMPyLIgDYli3YrrPor6BgPplA4&#10;Zs3pqpoB2EZ99afhXdV9zGO0fY8mkeCG34uxEK/xJSgbOhMZKKpXU+YYzcmIfYZnRJz7RNs+XXO1&#10;JPLEfNUidexwOrVP4OhozHHgSJe9bSkmMEZns+NiOHIoC9ngUQarY7QySa8pcp+pUrzCikHdJ1dM&#10;tJhmen5/XgKqzrAnO+b0vkqvPSuuytj50f4+bHliTt3VH/DHuj/y5m3zfwLT6+wrFlojzxvJwCU2&#10;rlOoEeK6lvtPQM6E7mv61gnMxwRbrKrI2wmEMO9ALocbyNs5yFwHtlMNlY3rANn7WFdZf/k0YO6F&#10;l08ZfAr5F8JFyZoagUyADdt4v6CC4HcUD3qHK6z6y5DzWNL5auQELTF9WhrBDvmwyIJn3cS2DrD5&#10;xgW/y4/JqRrurEUGGSUoLcNYPXGd6zXr8kvjC59iDVqwkWkzkJ47k8mjlRP8n91n5btu+5wga33V&#10;MmFiR5OB4H7HfSuDE9VV1l/e5yQTaaS5JTnx6SVwcf/qgopCgOlkkH+p7P0bkJdMpNgbQ3P7NH6n&#10;IAOqtJRnWSAnsUfEgwZSNyAnLsRtQVuudxFcuE7fnCTqEiZKH7uns4HDkG4k2G1xHXS2wxN0bCSB&#10;ri2ChTKJYhVyikxDmSF9bCdFVI14a+SMT7Oo+WkS7I5Pz1NFCxL3TCIgTfLkjX2m54bKR45Fsc3R&#10;CHZ9WunDgZJXEOBQytJjtIg4kzhF5Dtvr5lwDIQTkJVYVzxIR6VTJKOoMk8KWqaw4wJrQ1Zn1hvc&#10;k8qhmfKhOsyNPWJCOmSR7sZeay6Pwd+tNStLeaz5tXoe12PDMSKtIR6TsrXJZyLBLpEmmkxM4c6a&#10;CXpYN0dG7gI4281o4RQFV2zz3GUdhx/qDmT1Wo99Juy48214uoq1DgJETdtVFs4Zbdzjsfo1Wm+q&#10;/LL+Cu6pTFRrjlefptET3GNAvpgYJntEDJWKhbviBm0/wjbGrMngYjOSl+L+Ph9RmbEobrbcN1K5&#10;W94MKih20scSssVLl9rla6r4rb+Mbfi25TP2xlbTQprREfM/Jib34qYNqYen7Sjcw3FJ0kkz2LRq&#10;cpdkUo2Pko80hMHTWj7vkwzs9+Gr9sL4u9crw3dgI46EAYU7CitSuDe82chgXWxVH+O/MUxWNrw3&#10;p5VdQ8Y08qk9kLZBRiZZw7xCOaWtlki3dxPdwe599DQSfOqitNleM4y/lvDwMM2bVIMbUU0IJaET&#10;ubALOzp8Rlc9OuTilq/OMCgHkzp2WL3NbvALJL4S8gY1IYVr9ye2jiwAbyQRqs23SAyARY/RcDym&#10;0ecXsHW4YIwlAX1fFN1jHNZQP+HapgGR8dq3aivmoZyFthSmQftr0zZL2lJk+DRrDpTQ1pMM80IG&#10;NIhwvQqbwnifp0rN9VfwC3XOMSviqu1okDPFLEqnW9pB43Q1rKeKPhq+2ZvGK7RauF6zz7VhIhEm&#10;ItnhWcTq965nSo/AwBHOeAzMbSqUHLrPI7GprVQXnogSGiECDkpU1fbOP/zZNbeqEd8ah2HFEYUb&#10;u6MSH/zZdXfoJRacR+cxPIEnyF67caTTPDwbjCI3wXvq9/w33tddBzMXinDjiQdf4lRxupAW+Ka+&#10;3Vq/vaTUaIZzaIe4xYIU3ZCvTCcVBnG0ibui+H2mBOfiHki2gWi1NTe/579eWYGCynTse5Iu1yvL&#10;U0cOjiYBk67rwgl9V2Iq2IRv3okTcGmaLz1FHwbycSYWZERJ+JxV80Un2kIthA7cbg+cctPkQUwn&#10;arleMyENEyJZ/2TE109DmcSYxnaxW+NWoDUxeIcDcPgxKWDS6BPkfXfIrZ3Ze2injyII+LPgXzEJ&#10;kvanreLv+m/sPvEhjJB4HwE/mxn5Pf+d74ODoamS58LRNEfye5eYwy8k2h+ogY0M/XaihlU5Envc&#10;ZL7pa/Bn2U3HaBUD3+H8RFPVOWSMJaC7OcYojCFhJx4TR9lciS8IAofajqZHaqrPRl2l1x44IpqK&#10;PImPErIey0knan8fvIfhy/IIsJom/V6FZig65rETePxCHk6cUpWumolj4UdDz8o1lbdqmPQIo2Ct&#10;Q42qeojoJ2QGX3YNhGfqv54jpeLRSkzvvyUWNmje7/mv3y+z4qC2qAvbXc3GYqkKUJdzqYafoT5z&#10;lM6IKthXLeYlJq73gOK88CvwaeqEKi/C0eA0R9EhqYt1YlLj4qzC66Pt3okjXEOGYiIhiRAI1UIl&#10;rRDWhs0QvAgpQ/OeChm1NuLmCCFYvuMGFda+O2QXRU9+dlOVeIEpv+e/3k2UWEs/3l/VSH6vQotR&#10;amXkHFapYptmTDMGq3KkQNCEp2424Rp3EuUxFOQ5VliegWG+Jm1ppHcxyhv19IllYb69XkkaZLZv&#10;mKjQDOV7FakEnarLZ01IwPvlG5nlb0ItKXv2nDYmlgQIsSh371ELOaZTwyLhNLSzySuIgUwNC0uT&#10;PvUVMnk35jR05b3TFEXJMajAY81wma1ij8dMLNRGypojB21NjPSryAyi6hmBa12m4rfuJkwbmMEZ&#10;Me7DnffkbvI+eaKReoIquWp3/V3/9T6KROf36fFqGvN7dXYexX6HkaFO6IHFtdSMKPjsFsmkaBST&#10;MfD4NCaegKzaqBgLIwI3cGFDZvl82svBvVDdsiT/SLeP0WhMkydXWPXXWDOCEJPCY7lsoOpq6iXJ&#10;9+LT0P5Ip1gTU39tP5YX3NVzFVb9ZchUE4TTgJJ4iuILZwbXeFHmpzGwN5QQ4ZjpUKqVvvaKeb8N&#10;E+M5uiPRNQsT6evSTkFgt8vkfWVIN7gI9EmoIaSGvEk1Ii5vgesyRiZXcb5CCNj03mzyx5/QpbaV&#10;0Z1Yzo9DwgIcibLNdH9/pT4elXdD60on8HLP8Ok7G4dRXDeyTR0Z6T3jLGxNCGQ+OeWd0YT6rTtU&#10;WPVX7Bz5za4qeEmHBDhgOSFKtLfSS+0HWNseq53ZwA6e3KeyDC4hI7lpFeKxVGDXNafEVtxN5E/v&#10;E6MnnCHjNb6TEEh/cNcYy82FrVQXBVOIBBtBVvZ5ZhpEJu1i5THTPEa3pBF3zjPr4Arfo88PD/88&#10;9rTds0PvcjN0E9LEGDgx9634rb9in9FGZ9uDtVMLMo42M8rv0daqOgdnZHScHRz6T3npt7OgOMTc&#10;I5Ukeb5+z389R2W5hjZLSohaB1ed+Xpl+A+s5NLlJ3I018rQe22AETBQa6uym7rtIngKMUF1oRow&#10;K6z6K+bLXXeKfB68QUx3+BsmZLpoKG46HsPjtkMtjdIi4EgtNQ+ssDYcYbTBhfxR2S8bjvb3yXhY&#10;O6dZbO9XaN4J2d6eupBWFDL88HTNOpHDXDhJ0OofEngRO+vjlGDQt5PhTBpYn4bBWbG+olM8lHC/&#10;AXmScfNswoPxGcSsTX0LMmaMdYV1BNJjFTF5tDHWhJwP38WaoS2bWui+260YVKnJyvGaEQ53sI3j&#10;33YYjTK5CEw7tRalJqze5wvhoKIGYxvf8jzflabqL1PYurjtkr3japmHGpd31QlpK8zEJmQmfkPi&#10;qZXNROeVYMki7YwSyQ5Dljy8wS9w47uLKg4z08jCNjbzpG3cuTUNmJlAn6YwidpryNv5x/2PSRDU&#10;gWsO3a7y1P39fP6kwh4U8Uh/wUuFpzqgiC1uwnpVKFFtAw86pj4XjiBbPIr6pSc0s0s6wmTFCxCQ&#10;we8muPCOuKUokJFrG2RQbsvyuKnGq62w6i9zf1JX5n5QFjeaBK9FsdXRIU6QT4+JmkemgFIhKEa7&#10;5JHb7hA4cqCIUfzvEfdH611QoASfE3/3cmVkqEi3GJyQfw9KmyvDvTYtCNJR4D6FaaQKQilP5MJf&#10;ruwaMnFjOyVVql/DjjS6my0p+DQyqrIr/I2KTsS8PbEeD1bfrKkAXSwKC32yuovHKBmT+8/HPcjp&#10;GhMWhQJSSRRGgLU0FqUamBobxIlAXC7WzBwwcfrYxhJ0PhSQdRtp2chULMtjprFNDBZkX+963Fzz&#10;quC9/DRC0JuB9oblVicGGdjruR6fIJvG47xSJeF7twSTFvaBKb/nv36fSyrts1KDILwxlXNeUjCl&#10;jeRRxXZJGa1IO6rKg1EqH3y4H+fRIjI+fdNrR04ru4Z8OTZ9mgusglEuQnnwuAuZkJgXRaeYoQek&#10;T+NkCS1iMYT0mKBW6C/rUDchQ/2mQWqBUQoKoXAfLSJhZwgLMuI7qnIVLkPLih2u+K2/gjqoelf+&#10;YPAaGVcbZGKLFohnFkokb3UroNHAHYv9W3JVHFkgDzHGrkVhsU+Rdn6Mk9MdAVgzh/6Gtoj0dH4a&#10;x4FjWWmbNPzZyO7q8WpKkUaf9nk/hcQo0AcCz2m+fs9/Y1/U7Wgyat2wbH7o9y53MwsW4vtqWJ31&#10;YPQmX4CGLJd0rI/Roi212FbuXOrTESxU/oexvrNqpNvnJpmdFavcgQixrOuIBo+qq6y/AlOE9Kbz&#10;UyJ9Eyzkt6rd9JjYxWNdwWBZOx8/2k1UJhJn/FH26gEPFnd3rO6Yo30tX99NnNRTR59YmSckdRQg&#10;sRkyrh4BtXmaMGEKg4OfVnaJ09Qf50rdpBe56hMGTt+gGlXPEqatKo/jMbLc2l2FVX+Z7tclYZwu&#10;0/1cs5Kd56JkWtQ1p641Xzubl5CzFnF17JOacPU4iXpEbEysh+3UyYZZe+xaM6bMwvaZXUFbUzhM&#10;btaDjJR3Uqu4KPp7YQj0Plx+vIvHGCKTX8zHTci4EKd/5Lxm0kvWp89kQLh0yUuy5+5QWNZNLnik&#10;vC3TGYYqsvnZDqll0pcb1Ce50lT9FbSddVwyxRRLKtw5s1CobTNXENS+rAJPAyi7wSPB9ZLyutG8&#10;QianzZnkRBzwBVSxwQ0vLhAiEoNn5sZ5RqKogcHBCwhT740QiHpPQwlvtApnMkrI0lLv9DEabffF&#10;jTUT4HPOLe4IhFNdM46/mQpEQyhV9hXIqU5f9zIMa6ZH2yUohh656VSkv0y2Ti26KnsLZE6SWRxN&#10;bGSb8LgFWd3M3f5OUe2o9jMnIckLiRLolE5ZAwbKvQNlA9vkHd2qz1DbEuL8x04Rqo48xwVZiUl+&#10;DAUNY3o9zikBuMlu6JHsrCpIAzLzr+YdqTvPJw+j3F9e14Rt2hSTHxSjYb5RxdPDNpE69YQ91ow/&#10;V5dLl0/TTt9rVlPvKquI9JBaEighW4DQWH+fSZtDJQ7I33LJW4VMXpeL0PE9ALmumRw05Q+MeZPT&#10;Nsigt2bIylWurIC7bY9Zz40kfup6K1rVXaSJkQMRkMFe+NeakMnDteNajtMRKVuQlTUSm8FWKMEw&#10;bwYtNycfUsXKUFlOkK2PDY6tXC6IYmCKuJL6a46z6Pf8d71PioffB4rPrt/zX79PWoazIwitR1CH&#10;Wfm9KzlCHptwF1DwcO2ExVGMlHi+iH+gMD5tvvrcHLsPndzRtbG8ybTwWCzNwY/XHsCvnGFMxX4Y&#10;LesxE/cOMjPdwjCwWVdZfxlTeAzNFZnGZpuTcwhKYmJ4QuUrLbtP1qADPWQ5S462IStt24Yot4Dp&#10;Bqr8aaL501oEPW9GuuZc8wtYamTMcxKJeN+BTLKRN5J2QspILJARa5NdU1m2nfLnxPScb4J3WEpN&#10;e83409z3in+QXVZP+cHsgwAxBaIx21wzcoSjPyiMHAplRvYhI/FtWWGfqsNjXjO1aDMRhiJIdeVL&#10;j+E4PDbkt2To9CGTJUNGguWIbnQp2CYRhk8HhSm2tWlnJEYqm/g4VVBn3HV34i9XtE3US5mFMRY2&#10;s/md1BpuJUMRpy8ogX8zOuYNQUR9YhOyPHceq5vByj5D2mSieGLn5B/p5faXEfoTf+3uMzFIWqkY&#10;nWxkZVIjSBSQUaCixN8URrkj0e6Y90qq6K2ZW51JRBrYlp07dI35aXQgYfjYSJnQG7Yxl6aXTz6S&#10;J/KKLve5WC1z7IRMGAYSNGR/ej3OXr45urdmNK6VFjEjU+nTYqmGfIprqU/VfCwz5MapUpmJ93l5&#10;PhZkVSN5I88uDnL9VxR9Pm6uGU6yYnkn9wg1Z/NaDjUb3DgJh8plPXhAvBk9yPSUgRsYnadYniJ5&#10;ZhXU8O6hPsDNfMv1uAkZzjQD3XPWE9vqtLmCjHYJrcdKcfDJuOkxIpd4naqzbascRIv+C2yrG5ul&#10;+3rcWzPcD23P2D4dWP4Dbk8/PtE2rIQmZ/F4OiZPkK2PDW0EIYTu649+zxXwe/bw/r6crfN9m/ZA&#10;8Xv+6++rbZe9DDjTpj3k9/zX75O/ZeV3ZfCk71/yI1QZN/wjjq8gTxGmYruTHGZS3KQWKIkeTYG5&#10;mQN2wtw1ZJmixvo5d4GUiWmznRPbiEwt15FyuPrsiNQm3QAwmDsMoFrmKLS4ZfxUPzI+gErRsZ/C&#10;jPvSDgE/VTF81VtpOSxucSIdo6J4qFDSKo1CrDfcuDhXECljxujlWy09cVBp4ENjQZTDpZMq9YZ0&#10;HGtDEonDtm3tLjbFZEIYXVsnG9iqzJwBFpZeV6uGcz6O8CeFwbsqhSqeHWxV8+TqDsfLxJYF2FM2&#10;8Rt0XIcnbnq4SExgA/1hNYAoaET9jY6buADYvaKv4rn0LYGkD99bLWzNMmZlHvtwqpJ5IRkOV/eW&#10;UzCnPDeot7fsjo/IOXUZr49cEUFSu1KHvJ0iVWlBwwfUAguVuFqa43Dw+0SrRGXJNDYrwh2+qbFy&#10;t1lPvZtXTEmHbJDgGDtPwP2DoTBZxiHjysQgcJ8iUoOUC98lZ9gE2qkXhZdr+B68w6oK9dVXuINB&#10;SaEs/EOQ2xwNU+kfJGx0rAgv6sydqUtaMZjpiJ4Tw9P63CR/5OJdr3mXYKjl9kmRefMwv0t3M8+M&#10;oJwh6e9eyh05hqYmKyuuHFbEOh81iz8LRETyrEhYKbgtAqafA4wwPF8XaZe3HltS9yDLS4dFOSh4&#10;5jzP7cIrsVSZi8eQ98wImmnHTcj63EQnyC6CjTMJy5uPhe7MOfVYvqmYtx83Ictwm/rTscB8LA8F&#10;fT72pydKmKn8NP8pyGrAMrVR4h2V85IojQ9srvn8mAj8jEYLPX1vEd0oiAPOWZ8+jfqtNvhPkQFZ&#10;Rdzo6sf3KIxInTskXemR3CdJpv7+6Ynt45KP/zTkeZcEkE8bibdu5l+hFgc6F+TymFhnX5EkYIbz&#10;2nLhnDOvDsyLk5wmRv6qqrBiM+5hu0TXdTrrqUJOovbFp3k4NKi5ZtUjLD4LoV9z50vuqU6VDmhc&#10;1NigQakf01jUNAgWZHJU58Ru1psQSMGz6k/LLVhYhUxGx7WWO2hBJoN1OhlkAt/YZ4ToLHC7ELPK&#10;G7XGQ3hiF9Lk56H1xLzxKNzQohFwKa+FrM7qWCZawMdNQpBjjXcQAEAr9KFjXsOb2eOetGVUV6Sx&#10;kSdzham8UKLAeIwxsyUZKYlmcs/pujtBtpwOC5aUoZm3ig4dN7Awyu/5r98nnmgdRUkhw02X3r+k&#10;YJkbPrXLmJqEUtyKpLBuR4v2bjgbvHAO9Q3uzGbQatljzw5NFdFaXZPAroeappHTGlsG5Amn12vm&#10;KC4V1ZSw1kyysVEi1rLTEcxp6c6mwiZkuszM5MGTtU0LQD5tEj2fHfLYZ+3ocgL0IMtvNnMLUXBq&#10;/ALffUqNunisS8e8GXf5BTft2ea+YkXr5plUdDc3QzJs6s6ThTbXLKe5Z421Ww1RrkFCVM7HEgyF&#10;hRKRd4dnSvbEyvuWisp6plKDkTd84nNRFO/6WjA+fRJYRUjPx701p7ukLj/NQuaBnZ9eE8t6y3zc&#10;hExMxhb2he+M6v9VcXRWTEpC73zcg6zNsQm+rJC5KPqir9KKqbCvx1ih0x8/1f0eZLVyXLqtPG+F&#10;hDjNi8WdISs4Oo/7XchoHstuO0OWom3GLGWr0jZx0mSH+HFzzTIG5rE50TaBEZruBVs/1xWLq80z&#10;OU3lJmSJVrPH83km14f4piH7wM59Jmq9dJ6naXuTqozC2+yPEt2z18Dv+W9IYS4VnEHRpRGyPr93&#10;KZFwDGmLhgIhcq71GmRdzCDuwS+2x1qNFy4yOx43cZq3a46dSKPD10L5JNH5+DDSJ2Rt7SWP9Nrt&#10;m4dyp0RAAzx1GtnfR8uYAnkq8I9wSp8wes8Zpyf2TsoH4TA/ttq/VgZtzpjoTTpVRH6qg1Nark+D&#10;U6fELDE+H8tbt04I5/SGbn44Nnzsp3dtfZrNnEf3rH5QQJCaEdiz16MjUvqAF+icnQoWZMLKk8me&#10;dSpaEeI39GhrZE3I6OOT+nF7Vv8C7uSZCycbs1YRKpvcHOW4Iqgv49PF7LhS+XDhsHSvnIoxjRqV&#10;Gp/cLXL1eh+QH9FfvrVcQnNcFTMwRV3yHiygn4j5iNpb1NVyTQoWUowlpjothMqT6q9xZvGjUH3h&#10;oadQAvrkXM9Mh/Xmk8nB6fNYVts3EtQa1XtLq6DoFT0/rHRWf/iUqwFWsZoC7L0sEHqTqyndwY5X&#10;AonBUuxLRMRPce2WvaUCebIdpViNp629xbpdySWcoZFVMMHiuJlhL+i8er+5w8G3VOh6EJB1yYmv&#10;9harcTrGVcVWvY4kEc6QqFK9K0mpT7FZM3kJSt/suvOvh87VQifW6daH11NiJbHzyiG54bPhRiZ6&#10;W43du1gPITMfrwtcEKkzXdxFMiaEbU4kz5YsBUWpU84guJkrNVdL3MPyhNzFoIseSYEcG9mr2dT8&#10;MC3U5/HCR1YDnhwgulh6UniY+syRFkm0lPVQ4h9FL2Y50y67QjLndm4Q6sENkiKiYD5ER7VoSzJX&#10;i1yx3D3nepdTIH9aX+y+Imppq55MKfUgSMz+FTzZWv7FU078PEDYPSMc2tpbDPqZqC0ne909XFa+&#10;XFJNV5U9kCcFnU+wnIgRH+yBpSujLQ8K+LYkSwTMTNnCi6Ka1wRWLQLsoyLdQZ1nuuxCyXE+QFx8&#10;oByp/GESSU2rNLwke6Y85bINc2x5WMYGtVarNq/WTNZQkxQRZ/cyTr0011OllY9TgPGrzin91aJE&#10;xgFSdlQ1LHH+urczYHH0ljgRyVmz2aC8yjdCJrirqQiIGRNPRDd6CsmI+RG7natV4mTwMBksNyhZ&#10;2Z5z95Dy1ZlNuQJXGcakiLTWFJXvlQBrsAiNG25dKlymPqS7Gms0jsq5GYyTrlzDBoT6lUZ+cOyb&#10;OePS+MzOmTqUkZFM2sX0n8sqqSk3XM02s0HoeRd2fYuSdTeWM8rolKra1LS3LAZYsR4YZXVh61pf&#10;Cz4C6YjmS0qudtu3ZAC7YJ7ugpr3IH+/5r9DxUQYzy68ysOaLMmvXeku4vKW5kQW2c+8KNTOmQRG&#10;BJ58mPIUTFtacI3hMu0roPor5oo0ty5GPsR2O6GucjQuEfVbV0Rd6Wm79DmW+41zQgTjjRVenFZb&#10;WjT3Ac8IG5jYOl6WSXHGBl2dKMfIjnVS/ePDRf4d/tKvbyGFBg64PpfeuL9+iUvdXTPCNmSrI7ZK&#10;CbYkTMR/gc+0y2HRXYUREcdRg+S5pssrsLpgMcK7pJuTT1jA6qrFCEdSZkGuQvG4wOlUCqbDL20S&#10;33mgpQKquOQqO3dEroP8Wh08NgDrxy2NuBECw6Iun0YTwXKReLoBJNO34r/BzJElnK3rWV6CRWAG&#10;d6OKBOSUg4P4d18qyjFgvxUshBm6H34QgsI3wB4ltwOvx3Ud9cPIhZCJpKWQXl9xARmFRkMoA3ly&#10;TPlE35er5QiHgFGLAVxxGY0iu6gIUEcuftWnhCWHoJZbNBIZW2Ch9nl1hFqJV4OO9GHngQNWiZgZ&#10;LNU9a7Vzyi2wGPL2iKjUT50CkhygdND5oMgmylwrWLU7HaKYzYDz3thbccw5VFHHAhb3kJGM+2tr&#10;lQOa3DzlayTlgxRHB2U6+mNBoeiOe5eX7XVESXR1QhshIvB1afUSUuQOmoMFwHYw9LUcNsBf9d+Y&#10;DHfv0RLheB2kcqa++jq1NVLbxuuIptZtN7AAN+dji6k9KRyNRc0LPyjcgVlk/ENirkbVVQucw5hf&#10;PS91UdyrjndkzJI5vnq0KBIxouGqqIgGGBsOKqyBOF0lEtYG4dHj6rpErbo1OXp+y+eIb6wsCu7p&#10;c00qAuk+nUWhCIX7VReeoqtts9xwwOsvRmYAryOdD7JOdHC5qDwIVaIq0vD09UkCW1VRk7QMVwF+&#10;VClml4u6BntcNHhQFRYC/rSKLfoxD0Wanj9gbntKAmRQpNrtDsugxXAwI8QoDrBk4sSFA+9+iA0m&#10;ChaZKkhc/OaFHSmiE0mC9AiDg/iY1fXVX/4weX4hpIk7v6mKNAGFuVrwv5lQ8oWAnTFllLQbMqzs&#10;Hk7ifW/ZbaMRWVOd1ZCoU1Ru7y3+86iPSEMnktWH3Xs7iWY9ZYMCU3dJipsDEYiDpM6UjG3Gjo2n&#10;KHbVKkeSRlYMh5zeuz5odTPrr7G13C1p1Y2EfSp6Mx0TrwqPFxfRoIfXhxhNXik4uSG/0GPCaONi&#10;C/rfls+ipFkfJOlwSzSgm1/YXWQkguk+Cb9hbTFbpNNWm8EBNiXhzdqyVHAPg88D8RhBkTzTOq26&#10;nzU2dI00pXBbpcno4iH49GxvwjywErNlzYUFqJmaP8tJHWQyJ8Tbnu29+79RuKwuImrxmGQa0gW3&#10;Rh+v1Qnlh5z2Gww4jaRlnVLGkyxLE+Jalq37Bspe5BmKI4ajtrefC7eY8MpKSTD5Dz6fVPVvblr4&#10;hI82qSSqNR8aTj2RVRzSlTNMfrKV+fiB1SQNt7dRbUKHkh9xsP70doU0zr4oK7YGnGAAlvXQNDQ+&#10;qOr4eoFIomz0H3XHfbweHaygL1SkuOkszbCup7ytbKaA4Lcu17NOqoyP2owjnTcV2FWRnPYHM0z2&#10;2tV6LmEuapImuLlS18HAzFJ/v0QwqCPAOU6qOjU+QRNXMBEO5rzUHOCjLJ/VfS3xWRg6PCbBxOVl&#10;zYPdUNXu1TqN40ElXLlsJQlxSDZsjPFb/uu3HUekkoPw3v721XpUVm7KmLMyW8KCeeH1cJarlMeY&#10;iXCoTGdlqF+t5womSr1ZvqzSapuhHdlRootxN5jpIfHBOzDZmthxNT4Ynr+5TjY1kMBxV2FP2je4&#10;qp0Tbf6RxtCfgZ3f9u0SKwsOfWOxHZ+YBFYvDZDKwzV9QjR3yq90wdAUSlyLUYyptBPcP7jVXuWH&#10;r9lPG4J1ZfXXoFJO3pTpcIrqLkiII86HuZvXiciwZMZMw2gLrFYo9deAqe5rscFrpHf/6w85tVb9&#10;7sFEEpjH4BMQt09ElR/C0LdO2mkkF5DfkMz5s8JzIRNpAIEEki+2esY0EnYY/SJakhlGZyWDyBL/&#10;l9eZYOLU3sLFivBbBnJGXljO1B2sPE46zuheizrFOTYX9Vv+G/u+dm8d7CT3KqQYg692cgqWU5g4&#10;NuB8OBnQJKT0kAvVhmzo4XCNxCW5XzW60HQWrXAK0yfYJTbSPxN5JFK+ML10JpYometcp4kITJi6&#10;vXWuE8zpVgeIdCYwnqwSSTscHosJE19TnEPc2Hhz2+tMLEVVnVX5wF8XVR5qsLa128I/bOlLbhbf&#10;uYRZKQ7+a6nI3aU0/osxfst/B60hbMDBoYdQmikTdMhQv3VFn7IPgj5ps6vqgYTDJLGfkzhQPelJ&#10;7pK7F+HJ1r4hcywg1YxrnNS5NQeLGsoU7Zs2R2yiFZjBE1rP1TozZb9ka8o6E+vAGqXzU0ZCOqSo&#10;WeExaa0zjyTnaYsXLP6Jl26PYaSHU4/qwUwjT4oqKpDNu7OqlDmvuKGpp2Kz/goel3g2R21b54IJ&#10;YiMXam72mi11nNQWBMVWKPXXGebJgoMYI+JG2AK78PisYeLFsiuEOxujlWQPt2udiMOtSD99Fke5&#10;UpPSQcoPp7negplHyn9R6DY/lLelrDNRn/qgzRztis366ySz1kijL52Vi4dLCqyHrXUia8yRMVO2&#10;CEtiut+dPGaJD+GnU2fKwfXqyuqvsc5kc5w9v8mUOTt+E6cltelOEFFRjlCbzo7dZA6S0a6EokRD&#10;yU8Cv1h2dF1Z/TXWuXqUygLSjVzps4rPhQpE/EElYOkhK7PMUjkf0f0r3Fq+DGg4MONuPDQ5lFzL&#10;Ob/lv/E2ex0BsMu3r9aDp9FsDIceSV55yuR3+SZJTGoSQMuhIGzuVhr4yHjcl/zyuFm6w1NCkfax&#10;wEZ26R2nUjnFZVKKXsyAKDF5I6Uur/4aCKJpuPNxlPmy5aDgG3e1DGCVMFnAJlfzayTg8Am3ziPR&#10;f9sbSgKsnkBUeoeQ8P/uCdXLs8t9vPjlLmnmaqnIK8fIlR9YPTDJ1cxl6XvuOHzH6J0TOq2zUh7p&#10;mHHHLVRANN82p9/y37ENULLtdlTxlRbjt67Wk3xrXJYV99WbYJLLDkUROZg3LnmxVBR/g6clFkLW&#10;yNZTWOZ8KHukrqN2ZJiJ4aFyRE7JCYdX60xqL9WYSr5ILCTxbpLUNs9ZssGPvKM+706mID1sFbtP&#10;MPNDTNFNn1s65IpxtdaZRB/yPawG72fSrUiS00V5aULJHqYJwAqfVmzWX3H8l7ZCpnvc2WGYRD3t&#10;IUQiqRg7w8QbYy8FM79xDmEqllHnYBE2l7+Km3xoiZ4PpqX9P2IR/d38B1hbWC7Qy9aH6B+UeTfM&#10;GpUOVJBprlQoLwu+4rL+MmP13QyYgCimVU4cwY/NpetlJrUL1qErV0B7i4KkNQaG8KdAFWXDDq1x&#10;wIQyh3t2wuR9j7xnJcvxZVv3ZAhzWv3Zs8WaNEhKWdQFrLvOdFLQN/a0lqUkwp+2+GdyFWBeB0m3&#10;cJsMftp5SHqlw4DJB7KHaYx1UIP82R5VL7tjV1owl01P8fx2T+3S9HDeiLzTdBaXxut8RywvJRDF&#10;R97W9FEMKDjdWCPsqbpg1mxeKDo4gnenNVqajROiWcbBU6s9Kj7H/vst/423j1iswNM+T7cB1Zev&#10;jmBezdEUJK2GTBhyYY7PkU1eg1Yr4EI2bVxDcFrLFUAEWzgtCYRtquEK+5HbiHqXUbuE9VsoaSRj&#10;tgAutYFr54n1549ypEKfpCXPpgBgy0UgRZUQN/zhKpMcfALPURjU5iFLhUJAQXd5MkvfI8+LXjux&#10;exWJdcPxooS6psTCB9GkpJarNGl6F/zJCig49FLW8X3RdCtPOOnFMBjmXB9ObRz2rJy0QYwVSv1l&#10;qTDTgWi6/nLcU2gEHkk7Q8/EbKLPR4Eps9UPCcHegImGFwYNBRGva3IGaSBUjxwHQdcIbDBJm47S&#10;EVwDcUFgizCxBJVno/OFczTuY5zrJAIdS0Fx3XveEtAN04CmyLpvsY1bMgKjsoozdMoo5bNjnXSe&#10;39I6iIKrekWzJdyjMGIXJk5Cp7EicOMWdK8TdZRQ1PgsPGuoSPMhGh0OxgMmvHYEyVq4RWq53Aeu&#10;pjZLia/pFoo4NlQqBS+ZMHFJeJ1kfd2wTpVYEDYZ3fTYvgJzZS7jmccCLg/1nwIJ+MLHKeutExoK&#10;zYwmkyh/5bNgNnzXaiNZtRmo3Jehk/wWaR09mCv3m4wmvCQFJuw2NFDcMluJAR3VzK8Iut+5qSUl&#10;qUNMaCwFpiyeISXRPiO7f+6n8ukHbvEw3SkEPcRMfBbXe710lOx6vNQHacok2LQZrILQ6VQ6NwzL&#10;Fm5Jf4Wnj89CRCPa4KWQ5OyMA7XRqNKDzC8St2MkzPia95nXD04LAOfeqg82lTTjTPst/423cX2E&#10;RKQHXdw0wKr81hUvV2A+eBzXbUROwVwP1pTRpNkXVYoyLohlrIcCghuxN3Lw8FzESM5yORM0o1d9&#10;uViK0g2qTsiFU/TMiodktVxbFV5vYEXJ/wPv8hdOP4Hf8t/5NskVAUGBuA3jlzjEkAuOdPCmwlfQ&#10;NexLp59P1NQZwQqNR6UFAX98NgGtQqm/xjzVhD4UT5IIdJ194p/spCNW5DTGRRkTJlQaggsdI6Jz&#10;LdrHvJHGfGwN/vuRtT0/CyEFo0PGRhHffKgM68AqXpOJ1bqy+ivWuWreYN6blZQr7aCVattDufY2&#10;4jhXin5XHnJ0Z1e219ToFPqkohJr8UACHHq78kB+qHAGY6SF9D7htlIc4g+X8vggu/qAPkuNJsXS&#10;XpW/eYVDAnIKGWvf8PrQ2CLTCikLOkfHQ7am6k54xV3UwUDy29s4hFuJJRyfRbRV1VPH2n4XbNsq&#10;92i359tKVV/cyrZTDUjwBcQzdbwxT2PFfwdNKUxrK/CN2vtub1/hEPqBFI71kM/Hqc045JYgDJB4&#10;yNrKYcSFijk0HuLpHyf1RBOXMPHbuw4LsVzpkDaOmOHxWRS4oybC5w0t+9X3EbGAOzyhI21YoRrR&#10;oXGc+MjOr8ka+bS9hcqu7+AQgaxggmgCrOtarcSzjgbe4yHRn6qbUarhqpZDuYiZVZzV1VDUB2Ef&#10;sGijMoWtX/LfQRDcJ6ZYkSZGhsS8/9YvVThjCEqDJOIYozvY81p4SMZn8DvOXokX4VtAzg6CwAfT&#10;qy1hO1wxI8Nwl0qeqeeGNzDMZvj0NFT91vV61PtjIIyF1ZwihC5SbDx8zWLLWhGpztWnttknr8Ko&#10;v2KWxJ9fQzfCOu1Ay4HiCMMTx474o6ZtgGGtjnEpJFFB1F8BELxJxAogNc1FmZEDUPbx9TNkgNV0&#10;UNOgPjpqogKPPcYzYzXFG+C/MS+Y4ey4sHIn/NLlUnDdKVHzmG4gfeKHwie0/oHXmO56RvpKqF7e&#10;yBYrUkqlYiECiHpfqV1t/s05SMEpx5okWgYGn4IWW9g7bvcMVyR87gG1syIynI+p4Xw48f5r/H11&#10;ypywSL5hOwozx+pGex2E+QqN7ZIWriHSSSgY5omiEfuchWMFaLjFC0pKM+PGTmPem5IqiPprUtVp&#10;4CKD9VF2sxznBO8JX/aHj59/GqLhj3dffjm8+vrH//j8JTz8n7/8t58+/vbP//Tuh88fP/z6419+&#10;/fDh+PH+l59+++lfPnx69td3H/78zbv373/6/cvLb/To3Yc/fnk3/jOleiMvBLr87BHHh8vHPvz+&#10;7G8HKbLx79/98edvfv7w7svxrd8/CuCQLJ8+f/mv7z7/Mr58jB9r/e3XLz99snjj43/74/MPn//4&#10;10///E/61//5+OP/+9dPzz59+fAvH5koyH/3+/tfPn768zfvv3w6dlxv/e3zH+N1/vHs7799+J3/&#10;9MfnP3/zy5cvf/zwpz8dc3/3+R9/+/X9p4+fP/785R/ff/ztTx9//vnX9z/96W8fP/34J1SG58e/&#10;/vj08f1Pnz//+vt//Nsv7/74iVXo++//51+ZxK8/IpPgS7+/++2nP3/zl08//frLu99//Pnjp99+&#10;ePYX/v+zQS4x4N9YA8vSr7Gcdz/8/Wde+vTxi2QuWq2Q++znD7/+8d/5D+Nf/0v/0i4wuWd/P9bL&#10;KX+BdY1HceDrp79/efaeR2iAx2UY78WzKQOcafyCok+8/79r89/9FZI49uE/fjyI490P//FjLOT9&#10;x99//8wm/Ltm89uHd3/+5r/86Zm8v6iKz/72DDWUnlYhZ06D/nceRJibvOTvn/3CIMW8gzWdBv27&#10;VrsgIXpePH8MKQ8inRbL4PVjSHCuAomlPIaUBwkSQuExJCTMgqQNedXAXh5EDpuaCj6GBAkmSM9p&#10;Avrm8ZryIIKFtLRoYI8DvSCpd9v3jX3KgxSWRL9/vCYU5AQJ2nvbwF4e1F4TvD1BwvH5vAEpD2Kf&#10;iBU31oSkXZC6FJEHtSkC3XdBotcpVv9jisiDsB/wkb14vE9KRcyguEu9QRJlFLDw1XVg5ROPo0RO&#10;28fLUoX+nKFg4RporCufee75pGqzASoPOtoEQkuPmV8+9JRNk5jRAJUHKQeZWqsGqHzqMUPQtBug&#10;8iBAUS36tgEqH3vsKvzZnWXlURxhuFKD1XIv3dpi1HWiLx1YeVSbMb3IRx9Y8sU3cJhHAYs7Er5r&#10;4DAffhpfENzv7Fce1cdhPv7EldT2sbGuPErroir68boULJxHUqoPZROPYZVRlIfBdRvC8WU+/gRd&#10;ueC2wTTKKKJ+tA5601hXPv/KG8ccbqwrjxIsxGoDVmYAOAHYsA6sPApY6GcdWJkD4IJHhL9srCuP&#10;IkbHfnVgZQ4ACplhhzbyKGDpJtMGDjMHQEEln6FB86qFntSrcCT+vAaszAF05QP9/ho4zKOApWtU&#10;G7AyB9DlFLjFG7DyqD6szAHoJgJj6+xXHgUs+HzjfMk7MjGP8KcooEHzZZQi+PTUeIxDus5kWLht&#10;vmto1WWUYOGbbsDKHEC3YONaf7xfymOc2BhnuQMrcwBg4c3rwMqj2rQh43jOEM8qtNGg+TKqDytz&#10;AHx8JLg06FCO0zlD7CZd6tPYr8wBgIXbqQMrj8IalsnfgJU5APuF+7WDwzwKWPCNBo9SDvrEBucL&#10;470DK4/qw8ocAKMLxaGDwzxKHgXy5x7jkLhdWhcl9tg2j89XGQUs3BINHH5X+AbqhhTzh16TMko5&#10;pBQrNtaVOQBpHOSgd2DlUcBCPnRwmDkAehQJDx1YeVT7LBPhSPtFAI0cwgYO8yj4IcpN4ywrrrJo&#10;HhccjrMGrDxKrQpoFdTYr8wBCEQ9J9bUgJVHCRbN0RuwMgdA6aU9RwNUHoQ+RJS8QxqZARDZo7NW&#10;A1QehFl+6HkPbWV1lpm7NW5raIDKg+TZQPt6jEA59ico6k4Ihj8GVQbhASA016BB1fEsUE1nQxnU&#10;djYozDFBEdrgcDVYYRlFBgkVXQ0VSmllCZaKv942UJhHAUvdtRq7lQ8/hRQQVONoqTfknKFKrMlV&#10;aMDKhx/xTwVgB4d5lIrZqIdpwMqHHxWK2H7jHCu/IK8LwdBgGarFmaNUD4gXoLFfeZT2i4zvxrry&#10;8SdfCjOqoV4rWDlnKDqkaWEDVj7/SMnnVPs31pVHvSRRCx/AY1gK7c8ZEhwk1aABq4wCFgKvQYev&#10;MtvAhYot39ivMgoc4qRo0IayCdO6FKPvrCuPYl0k6nbWlTmAipUokX28X0rbmDMEFpmjDZOSnKo1&#10;iqIlXOUNvlFG4RJFG2qcZeUpzBmSK0k4viEoyyjxKDhigw4zB6Cgl2zsBgrzIKnJZAU1QGUGQHKT&#10;4jsPFV7lGk1ctLmhcpHnqK5MLoPaMpkCmgWKzHtc7I1V5UFD02jQhbIS56rQn0grfgyqDDr0J4Tr&#10;Q/1JaXILFPmbrxqSqww6tMJXHVD57Ouavo5tQkbHmt/hkEO0Pl5VPvpUrlD230BgHgQoXFCdvcr8&#10;AiNNdvVDYicbN6/qJaA6q8rsgjR8uWofg8qD4Exkm3VWlQ8+Vr+iLo9B5UGcK2B1QOWDTzeHlitZ&#10;WT2TbNs6hqpC5qjjgq8OsedBElmyqR9TYD74ZELTyaCBwDyISiQlfz8GpWyutaomZy+D2pz9TeYW&#10;R4ZoQ+aXQbS+VL14Y1X54OtupY7IJ59soYJVqYFEA1Q++FTLobA+3ivl+k6sAwrtvQMqH/xxf1YD&#10;VB4EAlVL2VhVPvjtvcqD+nuVD758VZ1snTd50Ev8ztTENVaVD75aSXScutTBpb1SkUfHOaMixbnD&#10;5A8i8xt7lQcR+8Ar1lBwVVKwQEG1HRd8GaQCdfJvHiNQtS8L1JH4/3hVZRBpm4pWNUBlbtEli7d5&#10;UJssVAs/V0V9J3ZxY1V5EGWMlN021BhlChdQb181QOVBgJKR1UBgPvg4m6nTaIDKg8hEpylDQ4io&#10;ciytigBBB4F5EKBwlXYosBx8ruxQ+shD5UK183OCVA99D7wGBsvJJ6bwtmMRK5m9wKKOqAGrHH06&#10;iSic83hdZdRR7tWhjMwwiCko2t+AlUeBPxUePF4XfumEDl2SRsnyY2B1GD1rKH5vYJHMoAINl2TH&#10;z1qHcf6PdJWHappuYlxb/eINjiAO5sNNq8OAhn+mtbbMBmjnrWaVHWh5GCVLdDZq7VvmBGp2hlXY&#10;gZaHIcKonW+tLTMDeopTv9GCloehcdAJuCFayEfK+6by9I6CXYepvlQJOQ0qyQxBLdF7uWsUyy7i&#10;Ahpra5gO5D+lYVheb1vu5DqsrfxS3FWgkc7cyikrw4DGrRAdTJZETy7Nw7vWoZIyDCMMI6JzAkqq&#10;J4RMz7rO6S7DsC7xe3VOgMqVpthQE3vM+sZ5K8OG56uFycwU6MNE6U0LWh6GP4BAZQuTmSmoSpmO&#10;gZ215WGwn56jg8h1xiSuW7m/H3PlMgxoJG+01lZ4yXfIxe8aKh0pdmmSZGJDJa19y0yBKgpdaNVZ&#10;Wx4maDKIH3MuFXIvmpTD/VUnb7kMA5O4tVqYLLyE0inqCDpry8P6VFLyPw+HbMdwPzoGT5T0T0DJ&#10;AOV040pruAlelGH9063WEHOScK7XrWjzcVnFHNbnXOq9MYfBlSn17NBkGdbnyrpN7v9zdja5ki3J&#10;cd4K0Rtg/tybeZMgtQItQBo2KIHSpEmgOSB3z8+yiFdmR4DOl+Tj4FV3W3lGnAgLD3dzj9/WUnxp&#10;Upg8NVMwf+KkXr6spfRBja1h/jQdLWiaANK/ReyAgRH5o92YyC2mZ0GPjXCDCRwsDGtE5AyXpMtP&#10;zyTdKtQOaBgzSVsp4wXlEcGylvcU1XdrGD4XwTIzttGE4uGRszI8ObBYowJWsPKoQlG6kjQwPDkw&#10;rKFQNjM5ulAWFg3EzEwODM+cO46yNlzCu350uBQ7IK+G/vG5uXWkwN3MZJNCHkiijamx1rA0uKBx&#10;o7HWpMBtMY92GmsNI1LHTViNrR2MvOpAdwJjrWHcTVkl5uxOk40/PgC3fD6B8YIGxi2ffuZqbE0K&#10;dGTAM1SrpGFEB3943dl8tyaFvBSAxNHMZMOIl1DaY8a2OlEaqqicYN7D+v0B+IXkFJS1jpcg0VEa&#10;HR5NbGN0d3AbIG10/1gkJKhoqiPmcVDUvdLkT8Tu8I3HWF56M8YaFWNwuVgiIzGlyoScsbmYLoz1&#10;TzDOWBtGwJoqXHi37/tj+nnEmeYrhrbyJNBvmLc2MKyp1DGXw7ZGGJBWsua7DQxrL3XlSOeW32N7&#10;92sxJLkwP5PDCCnoUgGFUalSzkUpnXETVjyaV+u+zXZbGFuAQKNYk6sfRcKktCDpqlcfIK0i1Q5Y&#10;BSk9JWmWKVbJwiiMwy8xY2tSoO2Iqpl4t0GstfXk/DXbbUSkhJzodWBGNi5J3m9HUHd+wU+flz9+&#10;Y/rwGLEVl+VCUWDMi4NqGocRqPtTOvzrqk9x7chVmqENI2CNKTETubB8NWVtiSQvNSlrC0slpPG2&#10;8p75H5+Nj43rqqwtjJbPptSQaMVYo5uXSe8dYPQD42IqvtsKSglNKmko3XL7R2KN/zfW2iXxMzn6&#10;Vd6lfeLvGmtNJKnMd6tktahEoXkU21gbTtD7bdWoer+NsJSzhs5nYrsNisYNdAM2bmv6sv6xARC+&#10;ZkLOI7yDwlg6gpt5bErAGH6rMdaoGCPCa4w1I9BEC4WuMdYoynPp4mZYa1SpNBdVrV74u2vyb/gV&#10;ZKbEyEZiSlUqzfrEyAaFsdf9as6aEZniV0eccb5ABpU2IoQ7zMiaRJDS0MnSGGtUNJJUEhhjzSHk&#10;9rizGWONQixFM0KzQEZqSoBKVc9DGb1A0tbHiImZgYJ9ER2hOF18s0Zxq3lLq889n7zy9ZtBXkyj&#10;+maNyvUwxWnCWHPBV+rn1TdrFK4xU6IWSHMBaePc8sQ0NiqXQ9JoZmTNBdT4KPXjlb60vyff30RH&#10;dspi5B8xskExjbc4S+ffbISn+psNyn+zkZ6imKAizoxsGESvxhGfEs11KftBRe9GqtNMY3MBe5rQ&#10;iBlZo4idpYe/MdZcwKsrNOQ1xhqFMWIHxi0YCWrapyvlw6AwRgxSTWNzAR1sieaakTXqg2/WXEA5&#10;EiF/Y6xRCDOId6ppbC744pt9G4dn5as33rdWHZBGisoC5jeKkQ2K44wqXMP6I0alYgqHwhjbi4w9&#10;PEfDSqsFVKzG2DII3dBNeQLx/eJv4ug0+TfGGsWliQegzQKhz+PvwyIpAsUgg+KqhcOjjDUX0CWQ&#10;66cZWaPwrsikqwXS3gTdTPCTjLFG0aKeu6fhxpGlol3jZxpjwyDkXy9GJk6SpL4ZynIy2cZYo26k&#10;llkigvXz1MZvV05PY6P0NFJmUMbuKa8T07govUDeneb/GNmv5zLOp3FReum/+yD/NvZ+D8QYGwah&#10;/7OqXSX03dMor7mL0tdcbjtlDAEH1cbqozWMJX1BpHK+HN8Nqv+Yx1hT8YKFxZoq6CfzNmODVvEn&#10;Tt39A4wuACoXlGfZfm81svp2JhtGsPJdMn/qgtMztK1xsVZu8cLIsxPUFgRJ1m6s8VyKkQ0ujHIJ&#10;Dl5jbTWpNJFHYS2+28DIfNOBULiPvN01Y6O1ufFFFuZ3wGpSUW3SuNmMbaiEJ87Qdon9lhfffu83&#10;3pN43pW1gaHh4BltY61JgVQcDc/E9ZrAVf9I5H8qz4XH2DDcXBXoPMCyublPnu+31aTS8iT9Fc65&#10;ZGF4/enlJKw1KaBY4AFBZW1geW7biPA5BnsmeWKD2joztoaxA5hatUqWS0jQmDIUyLt+JDub56RE&#10;Ogh/omBodijyNGMbGLuNRSoCI/zPxhpvpKFrOV8lA2M+2DnK2pACJw798Yy1hnHi4CyYNbmaVLo7&#10;w5TGWnMJd4339fx8B6wmlfAvLGSsNZdcubKpICSnWX833vBicMZaw1glLo1NbHSs0VzXpF8Xhi9D&#10;KaHaAUMKeerbfbeG8WRf3q8WzDVSVu5EvEhlTpyBZWz0lDHWmhRyKVIhNI6m+gDc2HnI1lg7aFJZ&#10;yaYZJa/QjbW3KFKM7aBJfb8IItbkwPJWCs3vjLUmhSxkNqqx1jD2G2+EK2tNCtQlSC4ZKavnkm1z&#10;SkUVbz2asQ2XUAmK/2pmskmBOw4F7spaw8hj83KXsrZcQrW/4pJ7w7BGukB9tyYFdjfP5qixNezX&#10;w3Fqv7WDkSoIRJjmuzUM2qKsU+gUuZrUNkUDnudSjbWGRREAeYlVctCk5hQ2+21gnN0vQn7G2vol&#10;dGhRMzlaVnY3SnWzSlaVSkCYmh4xkwPDGskXswNGzMrqx5r5bgNLwBXxmpnJJoWkDVSOmeVUi4sn&#10;ZPO4o7HWpBDlMovZzGTD8MzxldWabFLgkCSnqqwN7IIsyRQ+sp9rSlj9d/XkwhGWDkrquzUpcN7w&#10;crhIkFLoNT8SfYubySYFrCUvYr7bwmiRZxLNnNbzI3nK2ZRZHmG0haQy59wzX1kqNRBplH9+xznA&#10;cExMjhTfYMZGaaBpgXOAcQ1W3cap/mxrPPmeq5EY28Bw8OhQYWaySYHfCMGa+OSoYEkFsN2UtSaF&#10;6KtzfRBjGxiKW/qKmLEtKbBvIHNhbWBUT0BCxtpwCV2Hk6sT1gZ2o1xPea/TG5WrUTpgGmvDJe+8&#10;rGHlEbRydCCGUjM5XGKLXlBX1A7A2t09GDOwBKxSxX7OJaNM5QKd92LFTA6MQ/hOMaix1lyCNZ4U&#10;EvpxFmFNSY58d6MaZWreY3YRw4EhgoiC1oytuQTnieJAswNW0HpHhKIiTyNNxQ2lcbT6bsMlaXdj&#10;ZH3sy/oAXFZeqmB1Ybj3BKSNpzD9UtNIg7SdWZPDJbzhiCDQfLcmhSshnRwd58y1nVZ5NzVvSIn9&#10;1qRAVJlydGWtYRw4rt0KHe37u1FBSppWjG1gWKPfh7njjEAVp5DkotkBA+O6Tgmpstak8L72GZEk&#10;KYqakiQJ06fo/Ls928FAIkgLIPPdBoZbQusmNbblEorf1Wm60tZ3LzuzA0baihIfD1+NbbnkCSuo&#10;sS2X/Dyi5TzfbyOJTX7E5TqmmyqBfeLRhksGxpWWmmHjc00XVk4c2Nx4CgPjxHn9GGkJzTJrKec0&#10;dTeqgWHtQRGd2AGjVCVky33RfLeBcXbzlp3xS0aq6n2ugUFA7xdOznf3KFy5rj/cHWdgRJlpZ2Uy&#10;mSNWxXvFnzQ8OTCOG15wMLv7p7kEj4vNrb7bwKy+m7RZrcnc+pJKPt/dC+MBImIRZk02lyAbSRNE&#10;Y21g0B04Y20cDGiL49tYG1jeZDWtLegW1zOJxFi9hnGE0SLB9Mi8rWQVhzL0Kr5bUxBhFop/jYd3&#10;0Ky+ftRjTnnmu8QUaFm4CovvNlLXxPCIkImxDYxtCimY/TZaVx8xHFiutC46M2JX6JX7sxrbuDNp&#10;9qG4ZHWrUAnBJzOTzSUoB5LcMt9tuIS4cnrCnK/J6ffKQUUFgYmqbRfWlICp6MzAfAZ6BK/p6ckN&#10;woytuSS6Db6AmcnhEiS5qm0HyYbab7n2kVwx1oYU6PUBmZixNSzXB9WakOhI/UgSVDzKLVbJwtIX&#10;jNzK+dju08I1j7wlKX+6JheGDvXFEzvG2lxWeDpUFaXft/PrN8qBm7jjEELomfTWGsYF2lprUiA8&#10;zxuxIvZ6H7ksJbn3m4mZ45vN2H4CNN+tYVj7UtFQomFrDXdSrZKGYe0nvRxOvVf2yVhD82QiGAtL&#10;l018BWOtSYFoJXEdsbt59LJ+JNZyFzbWmhRi7du8qwbnrzW5SkbAihdKdb8Z28AYG1E1891W9wop&#10;qP5G94GxSp7qHkAbjJoSmAvZn9lvA0se7WJ0CrS8Wms0RhI1zguLtWyc8x2wAlYC9Dh5YncP7G3N&#10;NO8g8rBji2NirDUMa7wVYnbAClh5jIMaf2NtuARvMke+mMnlEoI6RomKirqmhNwu+h41tiYFGt7A&#10;k2psDaO/4F1pDKnNrx+Z9jo8L2ZmsmHsN55PEhEMYg9jDRWS+m4D81wyAlaSr+gnzdgG5s/uaeHK&#10;Jk0cW8zkwOImqBYXhJFnJtFwm5j5wviJnMpmB6zulVgcjpAZW7szdKEgGGGY66B7JR1jKkypX60p&#10;obyUomyz3w66VxiIpXzuvQ6Mwkjik2oHNClwcLDf1Ew2DM+cEhlxW6RuqqYkx1QE42JsDWOVENYx&#10;94ARsLIDWCXK2nDJAxfDRHpJr87YCISoVTIwf+sYASsOF2MzXDIw7+FtL1YcQ/WaLe57TQmsTG8e&#10;s0pGwJoHpnmYWqySgXHiUFhl9tvqXvETiCwba8Ml9MFS9ThMQU0JY6PJnbLWMGbypWrE7iNg5TR9&#10;EDc3Yxu/BO0esS7hl2wvVkSvPOZqrC2XUApuIk88YjQzmUkxzDUwmOstKT33uVb3+n29KyUqsb76&#10;kZw4eWBQzOQIWOFJvpsZ28DS1I3gq7E2ule6V1D8IL7b6l7znqG6m46AlVgQZ4BZJQPTym9SgvUB&#10;tBZ7YbRQ5Gps/JIRsEZzpnIdFC/Xj+TKxymsvluTAmlyqrbM7v5qmK5GIAdZPxL6cVVbC0ukl1Za&#10;Zk02KZBKpmOwWpMNg7UIT6rvNlxyp0bMxJXpvdJTwtP1KZk455JDO1Zm0tRREdcaa2xuNZOre83L&#10;NaYagedE2hoeFweqGNsKWPGdiMYJLlkY+lU6pBhr7WCQRHup9uu4ITM2qY6+r+6VzLV6FuYAs338&#10;uML2jyRxisrNzOTAIBMXM9+OrOhtXDR0YekQqXyuY0dWcvJqlQwF2YagJKV6JkmAIg81Mzkw26OZ&#10;trljDS2wuuMs7Ea2zyj2Ub2MNcSapqXZAYbgKlNyzlwrYGWJqM5fkGn/SKylrZawNn4JPSnp+yC+&#10;2+pe8XrJWhhrSwrfoMyJs7pXZEh5mF2MbfwSrqZ5fvb8Jry6V5L53yqmsAJW5A14NMbagUsItqux&#10;tYNBtTe0oMY2MJwu3kExM7mkwE1Y+ZMjl01RPtW0xtqSAhkZUydMA5feAVeuKirSuwJWfuLN1HXQ&#10;T2usJUmixjZcgpxINby+H7q55tl1s7tXwEo+NA3Hz3fAwi7EsCGF8/22AtY8jqpiQQtDAKDU0TRj&#10;6Q/A11ePdS2Mq/pTPS9Ccqmt5fag9tvAiE5iTc3kkAKRIERu5rs1TNctooWesREwUTtgYNyD6eBj&#10;vNcVsBLUYVGasTUFQVy0RjPMtQJWzvsf0weDStGaEm7CvCKq9tuQAg4XoV4ztobByHn5z+y34RJa&#10;QL5UDG90r0QwOLzNd1sBK32XOAXE2AZGNQ7PKZkdsAJWnREbGBFsHHMzkytg/aaaXJ04AyM4xjml&#10;rA2X6Ezm6F7JLZLtU9+tSYF8N1vHZKBHLosPxHvEJqq2AlaSAS4nPDCskaIyu3v7tGoV0sDIQD9+&#10;1Gn606TAgU9VrLktDoxAHN3R1diaFNAF8dCmqBEjldvMle/mdvdySaypsTXsvUqUtRWwvmfSnG8D&#10;+zWTQmd+HwErrgztMwxzDQx3kvk3+20ErFjjexvPfGCMjeIfwyWre6XTeV6VPPfwBpaeJzyhIk6c&#10;1b1qXdDAWCW8Mmh2wAhY2QFSFzQw0v9P9o4ZWzsYH1hrWNTplMgYa8MlfpU07IOZbFKIesxp1Vb3&#10;+l6TamxNCtlvqm6R46yZ657iH1FrhDtRMGI65D9F5GlhVyKBqpMnkvmxhsLNNM1d2JXrnKq245qx&#10;1tCXCOZaGMzFaSp2Nz7uWuNOJZhrYVck3A+cp9PbIufgWsM1Ecy1MKyRARVcwvOfaw2/RJw4C2Mm&#10;ySYLVqaR8lrjhU5xD1iYPgPYl2vN5bsXhhd0UbEgWnSPNdqQmBNnYbF2IdkkVkmTArOPElWtyYYl&#10;r6WebaFfyWFsKma+MFYJz8EJX5m2sGtNMtfAPHONgDXxI864c08Bn6d+JCn5n7w+d/7dVvdKoP1q&#10;9JN8qLVGsZGayeES3jBTMTyauY+1x0s9yPS1ulc/tqYgVskTtaiZyeGSB4/vGu/1a+SyV14F4nl5&#10;Y224BLkBNfZmlTSM8luaywpPgYcT6wPQkZbVZc63geUBKPoym7E1KWANClJjaxipRVKb5ruNgJUM&#10;FfJJw1wD48E8IhjK2nCJ9fDIytYHSIe6L9Opmm4BBUtMQXWVWhi6IJL54kaFPnmsEY0zeuWFMTYO&#10;bzWTTQpwJNFXs0pGLgvZYU2NrUkhSQRVaUFBQE0JcS6kocracgmNi01FGgGStUZHF+MF3ZoU0q9J&#10;WmsYY8Oa2d2re6UPCeewYK6BeS5Z3SvdoSKqPr13s5Z6JukeQ4GrYK4RsMJc1CgZLhlYmPyp1uQI&#10;WLFG5MP4ygPD5yJeosY2XKJPnNW9oqjG6zIzOVxCW4qEo8+/2+peUTtQRmSsDZfos3vksvQ8IXGn&#10;ZrJJwXt4I5f1Ht7oXvmR7B0zkU0laQ5lolxfo3rFFoJxY6uJBFspdTz3XFe8ii11CR4UtpSal95M&#10;TQdUjCqHZFAE7tL8+XxcB+EqLQXNph4UyiN41dgatyI1V4aKR+xKjyb1Ojw6+Z5DSlNNIfKi4lG4&#10;cTV7vF8eFakUPPb6hT/cqEw8kra/hYot02RjUdhy63Dlqvp7Nd9kDo1Ohi5aPS66w7l12KgndR/K&#10;J5jOrvQhcvtrUE/qBd3a6LsMqX5VWM2ZXLOBrbSNF3t5eYMEllqHjcKWuzWtSJVCKRVeHVSaAxhl&#10;K9mqmg3aOqSrw/nhPChMKWUA8Y+29cCWcQQGBcurFyuoOm1bz68wgBhXozIqtTZG00o/uC8jryD4&#10;Xb8QW9xzxTocaSoFcW4vD8rPYTMAUgf1bCjavRqXXxvtOSA1QaVlvlejaD7wNP1pyYbVL7wROTHp&#10;wkXRHJgYpPlezQA3KMAIWSnjr1+I1Badg7C1glRalaory6C46KQs7ZwPV46aRm7GPxwU9QF5/kfY&#10;Gt4gqqD210hYtW8zUlSKMhEUiXU4qMQv1Lk8+lW2P9EaY6t5I335jQ4Y0VetKN7ZjtrjnA8HRUVH&#10;XpYW36sZ4Mot2K2NQSVhqsLeo0G9kvk0unSuGD0dMNuP0UjR4mdg9K1Rq35RuYOpaWwSSChHudmj&#10;W72iIUoLpPNvNgJU3DYV8R4Q7yGzFM1+Hvkps6HcmwHlcTP1XDnyw/pivFurXI4BXWkMq9714Mhq&#10;W/jLZjsPiJZ5dG9Q36tZIEIZsxCnS+uVShMXwxzZKRI4FQoYEDVdpKjNoh+tKqUYT9PEkexHzTyL&#10;HtGpuTSv5hRxh+nQym13jPFoJ4ltscOGBdLb2NwgpkErjzuQihIt5ah27d8IlyoXZ1G00k970POR&#10;reCUnkAqwLcoRFvJMwtjc2HBgyDJdn6QjUoVnQuVCsZWkwf3DppfGFuNSnpBLfzVmtJFXzHVoHjs&#10;he6lZlxNHuwWSkPNuAaFi+68txWakl1TCcdFcQNWcjkCIr3uOZJM97MDig2NpslM44EI1IOPpAT6&#10;J16iH1TGhj4uV3w4880Gpb2B6clKZ6RUSIlNNqRzsX7Oakwt5R9Q1oNbiWkyJmZki9K+6SpM7Z4e&#10;lHa6V1/6jRzAcNWg9GVi1aVpuaVsNX/oS9JqS38QEKgP1tcdffmbjqo3xuUWR3OOvtRuG1YbhBiU&#10;DkKMqpQmN9/mVQv6TxVREbiATAUpjqb0bUutjaYOa4sWOvULEQ1EuHFKU4ui9pBeVOfj+l4ZqrbV&#10;3kpsGZkaPQlqXNyeuVmZcTUKmSa9Dcy4+tLy9eCri0Apje/qF2KLq5+x1QyArbSzE9+rUaSd44Wd&#10;+onk6OoXEpRkFo2tRpEOS2pL2GoGILBLEMLYatSdV62pXBO22n0gzI1rb2w1CnkB+RxjqxkAQRs9&#10;XIytQfE6kOEN1KL1vXDr1Wv1i8orofzC8zkc0SluPfV4YlyD+mJtqDkc7WhkDKZ/GjVENRv86csU&#10;npFfKhR1lxGfnO+vQUX8Y+5G9IoqWxQ5K43kogjGpKpdfK9hgEjmDM+P1pSPRbWgsbUMQGcrs+ZH&#10;oIr0Fi/f2GoGiFiIryy+16Dyzoiy1QygOWq6q2qOGrWo5vlBaZ6f1qpcSWlfZOZw2CYN04RUl24W&#10;teZpGcu7bsLWoGgFm94K52t+dKJf3H5Npyg8jPqFXOsvdLUVtpo30h/B6NTJ0Y+tO+JSY6t5g5Ja&#10;laSiqrtt8eqfESOg7i8Ur3EnZXe+vwZFGUP6R4s5bN5AZk1DaWOrUTQ4UMIHunr0uIgFmN6OiyLn&#10;qdpWorwuW/pcHhS1WKrl+vcoQ7HF5Js5XH+D72V80dGF3tFTm3dzvwf1LnIRMkHeneo5RCqu1uGg&#10;WL30+RPrcDSheR3TdL6la3n9QvxX9qWxNQzwrugT32t0pLxqTaNAY2sZgKIAc08ZFSm20GgaW80b&#10;d+I2Js2HDm7m8EXRrbE1DEATYFLH5xw1ClLkAeqhUKasfmGKFJVvMyi9l0dASn0kKTszrmGbcJRa&#10;88MAaUlt/PkRkGruHSlohBnue42/wZnCbJyfKSMFxY+6mO4HuNT9lXNWmjkcKSg7RWVKCZ+2rTQo&#10;UeNq3qDg76XulSM7xY+imZyZw+YN/EMam4h1OALSPCmtOGoFpHRcTmjpfDMvLPdsNYlNHMjinuol&#10;M6669cUQuKhm8RyOjXrlOxuaWlie0zWUOGpQNIk4U2oamzsIVqpSJ5ZDj8x/s4Hpb9Y0QCMg+u8a&#10;ppoeqVzqTf010b8e2DNL39gaGF9MOb+jB6V5E29EKlvNHiSn+I1iR48g1E/iwPQkNnuQcwsvih09&#10;6lNoQEUeRhAaEYMqBEU2Vt+ZyIOzNSxwYVimtRSl+G2LRlZmO48glGQiiRW1OJpyfiJoNmtjOIBn&#10;adUDAsgcalzpQq/G1RRAu7iH6W/A1bpNvZ/nOncERg/6IiitEgKDQktDYyIxhaMHfaEoUOQ7qGxl&#10;FRwdPehPXgw1h/OgyIO74OjqQalCM23FaURan+vXYw9mDps2EjY3amZytm0rr4gYP2BUpHT/wksU&#10;DDUocns0SjTj6v3/QCZoFMaIKWpcXASYDmOr9/+DS7Ny3LYB6v2mVNo0xa1fSGnpUwVUBkXxsepW&#10;9T0aUjp5IKw336tpg0biEbac88aIQfN+lPJHB8UUqhe1KImrOSQ98lQBsEFBoTz0KcY1YlB6sSuF&#10;Md1u6hfSakf1a6ZtTaG+USKppMqgaPSvuiKSHWpbv95rPr8/DIrgbRjgfG2MGJSLXGRIwlZ7GxwN&#10;qi80iageF8F2IxhZ1I0EqakKoyVh2SJyQ6GhGVej6EGQ0L6Yw+GNB/pRZatR3JlhRGOrGYDiKdVQ&#10;DPenZoPXXThija2+p6BNwRk1c9godDrUegtbowN9/vBGglmHg8JV5gUOY6sZgB4mLqE94lG0gWnn&#10;eb42plXpD0EOxfODuhK8UUmVlYGSBFeJxEFxuaGQ14yrGYBuQTw8INbGNjfNvddw1KhAaffNY/HG&#10;VrMNrqhLdBykozgpKoo4sAcf2ezl1YAm4GP6q/AIQm3mLypdjGDk0J70RSzLbOaBceypYPbqRsk4&#10;5cnW80NlYHRmVHt5BaBJ05kaCPQNNYe4BMrHXv0nD47RyUiMa2DEOdUVduSfCJDk2hiYXRsj/+SZ&#10;vqTczLjaTYFsTJUAQd6a+DzBqUTFC6Ni0HQ4oZv02Hp+44CZcTWMJ+xUgHlEo8j2UYGb/TWwdC03&#10;3Dvyzw++1/CG/V7tOeAOEbgxqrZRjUKiKn44otGo9vPE2zlvDOyLEJHwN6CXXhuXdGwQthYGb5hz&#10;+TGiUU6iJ6UF5+NaGCF6cyfigjzjuj6U47swFM/m/OL7lC3i7PxEM6xGydDyY5qW5qFBkwNb1K/u&#10;eOeuDUWPNaxnnsVQX6tR1hWlR2/bwhW9qSlsFIF2dV3mFG5bXCsNyy+KNEzyS6du72OalT547sZk&#10;HRZFBSS3G2OrLxwUMyK0MMuwUbxJiHMjbI36k65xeXjglKEo4qqZp9nc5WnGNepPmtd/o6AVtvpy&#10;QxGeanTGwVi/ME1DOfSErUbxEtbFtODGbWpbpBBNl7NF3WnSbpo80DRhbXFjNuNqFI2V03rlfM2P&#10;+hPdrWP5QbHiabRsbDUDEHSMUym+V6N4d1WFHB6j/uT9nZTwClvNNnSGTX23mMN2N24oF933ahTn&#10;PyIJY6sZgFrQqO7EuBrFIxv0XxK2Rv2J20sxubA1qCczaGoE6cFbax5bFxNyWBSpJVrCmnE1A9As&#10;S3nY9DKrX2gbWJFYKxQZzjzDcv69BkU7cKWR4gONrdvF1Jstig7pV9N8iZ56bYt3rWFRMa5G5SXM&#10;i6hlfoxmlFcHVX3xorgP5c2787086k9C3+hazbiaN4gD4jwYW80AXB3UK2Gs8Zp5cl9ono2tZgBb&#10;FktOo23hKqv9NerP9Do1S35ArEHXQ4X4bv1CxDbKxR4Q2WV6SZs5HPUnTyOZABF/df1AZPd0ezRr&#10;Y9SfBCrV8TUgnmC6qRQHW7d+IuFN5fYOCDUQr2CZ/TXqT/aJaTSCz18/kO9FOYyaw/YcXnStUOuw&#10;QaxDajPV2mgGSGhZqAHY8DMu3BReRzjnqFF/hqEMRQ0o46I9p7E1DMAcigw9Xcl2XLdsy/Nxjfrz&#10;3UDFTOKgXvC84t5RfyLw5UIqeH5QbC/Kds24hgLIVXybs3I0oxwpiEaNrfE34DX1wUYziq2nCfdS&#10;BNufGS28kR4sii6gqkERL1C0rXSeN4t+UNqPWukn9xSTTeG2UL9Q+4crGKWM5CZEerwisba4+pq1&#10;0Z4D7gYtecyab5T2sUf3eYV8jXCOEu4aF7E5NEFiXKP7pA0VYRExrkHxtHTaaZxz1MhFCX1Twmhs&#10;tZfC16PBobHVvHFDA6NiRCMW5SJFVxJjq3mD9AH/mHE1Cv0WRcLGVvMGqtQ8OHV+dxixKMkUcm3G&#10;VvOGlduQB6l1+I5HGR9g1KIEllCLmXE1byTOZiT09ECsX/igPlDF9Ab13ihqXM0AuDYXFdMbtWji&#10;oqZeGh1KjSs6QjeHjdLx3hF+8uBKqlvP1+Gg3nFsM4cj/ETRruoCHoPS8fkRfiYHa94VfgxK5x1G&#10;+ElIn2CgmcPmDX6eKSkiultL44rHxvOlxlbDkiVSn6sJIJLg/ESxNhqW7Jey1QTATYocmvFtRi4q&#10;1QD8op5D4mwkOcy4GmazlaMWJQtLZNTEDweGBvZpXJvRffJkIkEHNa7mDbRHOETnLsDoPvOwbIQY&#10;52tjYOboGs1nHmRBmGrstK+RThpmSO1pkB/mmqdMNYzoqxpVb32qMNC+KFMHmDpMRieap8tVJSdR&#10;/9okVCyZjnps9QKhtHuhmzNfq2E4ayr4OjrRNAp0Ya+BvXusmKXRWx/CeP2oCPZ0GiVLYfSUhBd7&#10;Dol0qurKhSFYNq/E8MLX2nKanoWlNb8JbKzi02qVqFCon0hnUnVyHRSf6IeM3usxMDuHq/hEXaqq&#10;lwmO17jQiZqyL3oBFIhqFt4cN7wxMBrmGw0xLu7Y4kxWN6+B0TDNaAHp0t62UL+lV935abKwqCnE&#10;Xh7BZ3zrPL4rbI2DYm0NbyBydh7U6ETf3rUZ1/AGmQOu82ZcA7PjGt6gz9rLFH5RSNmfmYJnc1aO&#10;4JMKTuR55kwZWF5KNmtjBJ88lUzuy6zDgVmeH8EnSVF0vcpW84b1QlcnSt+TPBJxvuYHhrbENGbh&#10;Qdj+yNhKRauw1bB04DJB5dWJMoGElY2tphs9h0MAsEYavYtxNYzYi0oQHXSi+Dbq5jUwamCUHzWC&#10;T3xROrarcTVvUKxvmgQir++1QVieihYzhw3jsDDBIaKLYws1lSloW1jcecFRz9WJkktUN6+F/RAR&#10;FX4US6HH9cDHNq92LuzFlUONa/wNWk2oaDmeeP9EfDaT7eXvbhR/vJrQxgFGiO0mmJ584cEYervz&#10;lXiAXb5fJvfFK09jjJd1kR6dUscBRkjUcCJvk4wxFFWmwOcAi8JMZGGfoxalhQkvsYjUzQF24+Uc&#10;9c2aBjCGJEh4ODyY2ROCK2AomN4ejXpSBG4acR1gFMQa/5eTtY3RJJtDUyyQhSXsaAhkFKP08/8i&#10;M22MDe9wz0F2fxonooh4RhZ3QDD+AUag3+h7cBrGGGeZ6RFwgCXerkY2DMJrNurOQsFS/0ZCscYx&#10;RdbbKC5VqjBrYeT3X27pD4Nwsqu+i3jY9RtvLH0TCntO19ArAaOLuY4tjFbZ0SGJ1ThUgDFk4Gbp&#10;Nwxj3E+FsdGA4kdQAW2OmIWhFFALZKSjECoFf2ZkAyM8/X03d2ii2P2psXZBs3N+oA0MFRiKSVEB&#10;+RwhaNqix9kU1oZ6eLqTl4/MZ2sSQfbw7sgjrDWMe2MONWOt6QBrb4dTWGsYalC6xYv7EmKC+W55&#10;xEHczRYWBlflHThiY40ogfH2F4a1NA4wM9kXEqbDWmsY1jiwlbWlhBfvfKgd0DBeDr9EmnTOW6ML&#10;ZWxcI813G1g0wzSXMNbaG0kN8NVURPLAe33uRE6SPxFjGy6hZkFVN+Hq/NesNSlQSEXaVc1kw2Cu&#10;Sw57MbYmhZRtxUM7390rK00baHW6jUIUa8RDDU8OzO+AaSt6QwsPM5uxNQWRpEQNbPbbqESxhjRa&#10;fbemoCt9waLrFd+tSQFrJB7V2BpGUvT9NKKw1qRwS+rGRALh4N4BXzeI0qzJkYpijRSCcUsGduXC&#10;hshUzOSIRWMtt6/zHTAwrDGT5nwbuWhmkk9nrA2X0GRYveWM0qs+gF8lA7viW6c24HyVjNDU74CB&#10;sQMQqKpV0g4G1uTuHq0pu/t+uZkzYGSjnrkGBnPBCcpak4Jn5dGbcnZjzXDJNCilfzWFp+YMGBjW&#10;eHlIfbcmBawhv1P7rWF+Jkc+ijUiVIYnB3bl8ZGkTM93wMpOEdjHxT7nkoGR1ElBrrHWpMAqwS8x&#10;J84oT9ndyBLNmpyOo1iD8dRMNgVxSr1LtcRMrl9yI1BgVsmoT3kjhRNHje3AJe+Gj+K7NYwKRfp6&#10;KmvtYOC9EmFRY2vYlesDHU7MKhkuoYGYaqmIpLuODqwhoVZrsh2MVF6k06mYyYbRWIJskrLWpEDc&#10;lMSLstawtJh0kcKRlGINmZ7ZbwPDGiF5M7YRlXLvJl5i9tvAeKYYsadh5ZGVxgclgiK+28B45pXr&#10;m7LWpBDJ/NNkD+G3XpP0LUKrKHbAKFIZ21vweb4mB/bB2JoUfHRmWph+8N2aFJjJd+sdMbaGkaXg&#10;4RrDJaNLRRP4Ft0Ja8MlxPPTqe78DBiJaRSIaesqrA2X8EwOoWhjrUkh1pD4G2sNQ+wMn5t7wMhM&#10;sYb8w1gbWDIj5FbF2Eajyioh8mROnIH5VTKdSfHLYS5lrd0ZHkQg0G529/QmzdLiIiC+28DI4+K8&#10;KmvjlyD2ZXDGWsNYWfQPU9aGS9KV262ShuGV8CCpstakQKMLxqZmsmEkcFBaqTXZpMDLQ+jwTT5g&#10;FKtcn+kRrcbWpMAjjrzxqb5bw660YI+Dcc5co1olfZnOJmaVNJfcON0S1jy3NgJUrlP49GZsC2Md&#10;J9AorHUQFWuUC5gIxihXoQTkHmaVjAg1ldeq9x1V/+UpEJwkrajG1g7G7c6tQ3lBq17lukivSDOT&#10;TQo3gt/E6MUqOehXeUbHlL4zcz0lfmwDI2BCEt+MrUnhg+82MAQlLms0ctQbL9bmA5x7Cgsj9HQ3&#10;vR/pIDwzCeWpTObCuM/y/pyZySGFtM5Q8clRst5wKLmyC2srSiU4llrR85lcGM4yne6MteESUpLc&#10;GI21gUVkY/oX8vZpfzdoCw/DWBsYjgkaaTO24RLqU8gjGGsLo5BDnd2jaUXU/sr7sOK7DQXd+G7q&#10;HjCq1rxvTpmKsTZcQi4/ZW3nJ840Mk2HcR6WM9aGSwhfqC7NiEt7lZBbVwrrA4xOpnTHM2MbLkkZ&#10;ndIpjCSWPQpTivq756hbCXogVTd+ycKw9iKVfPrd6G33X5nJA4zeGLxlZ6z9P6RgVgl50v6RBLHx&#10;so21JYVcO8R+Yy+3NQ7hl7ktojhqGK317ogpTnf3AUbnj7xVJL7bkALZH/WyPeLP/pHkEFC6GmtD&#10;ClgjmWbGNjCsqSpetkn/SPKfqpH9AUZVkxzbcAluKG+6m7ENDAkSKQEzk8MlTOSPyeNQed5Tgi9z&#10;4eFTsUrGL7l8fSm/hPKdsQYrm5g5lQINu6CtNfmAA4znc1TLNwLyY422WUbofYChJI1Q5HwmV+76&#10;4ux2YxsuIYCnWudxetbYcBQ4uQyXDIyHiH5gPDO2IYVLWsaKs5se7PUjscZDBIZLRrqablHfRn/9&#10;szD/3ZpLEIbmni929yhl060z6VaxSpoUohu4m54AP6t5RTj85LIirDUp0BjogtdrxtYwQkhsOBHp&#10;pXFmfW4CViRADU8ODGtEZ4xfMvpVrDGTZk0ODGtMpRnbCljJSL5MroMGUzUlTAjmzCpZAesPzfRM&#10;N4efgWEtfZbEKhndqxbqkxTssaW1gFGiEu0uGKH2h3pScmEJtXMRMGNrB+OKo4aAXuyA6bia1JbS&#10;c6Ev6LE9OQJMdn1hhNrT1tiMbbjkiTnTl4j4YP1IrBFWM2fAtEJFPUneyHDJwJjJWxpsnzPXNEMl&#10;EpHXlMx3awqKNFrlFnGWakqwRuWUWSUDY2y0GjJjWwEr9QyqrzQpsPqRkd6TExMzuQJW6g7vJt9N&#10;Cmyt4XUpa00KdMrj6FYz2TCSu5RZmB2wAlZSD1CeWCUDw1ru+WYmh0tYx3md/fz+NrpXvhsnjogp&#10;QIz1AXglkfphNZMNwxpnt7LWpECckRaz5v62ctlvbjgmj8NNaMZGHat5GGRhjI0NYG5UK2BFUJqm&#10;JeK7LZdQRGK0oQQWZ2wp6DMzOTBYmZohs99WwAqVK8UHn6l+JNaYSXOaju6Vqwo3YTW25ZJcvNXY&#10;mhT41OgNTHRmdK8RwSTZdH7irICVVvqc3mKVDCzW0vJAWBsuQTjDIxLGWsNSxqMe1MCBrM9Nhkoy&#10;18CQSsHKapUMl8DKLqYwuldSCBw4ZnevgJU9ejGtp9mVNSVY47Mpa00KNMd/oRk3361hWOMfc+Ks&#10;gJVQkGqrzd+9Y2Mpm++2AlZK9L5M/o3beVvLm1wms0JUq2D0g6BZiNndAyOvCJWZ8210r/SQo2md&#10;stYU9IG1ueNAJaqK5Gd0r9y5SSWr79akQJCFwlFzvk3f1QhYf5RnPo1XSaxc007i/DQdWORV3KEF&#10;T66AlTpC9fwwjfhqcWVsT3UTnjaqEaqhPTZjGy4hXELXMTO2JgXdBQjl6Y6N3W2YawWs1KOpV5Vo&#10;kLnW5JpcASuvFqah2vkqGRjfjTy5GttwSfwL06uEfnI9tm9EtkZD/7MCVtspamFwSe59YpWsgJU1&#10;qXoq8QbLji1pC2NtuSRXWnO+je6V5c/uNj7XtFUlnsAZYLhkYMykHVuTAkJ/HFhlrWGMTZ6mo3ul&#10;RyVvpiprwyX0IPs2FdcIH+tzo0pxXSoXFn8yj62ee68rYCVii0GxuwfmvdcVsFIeg+7SWBu/hHcF&#10;rlcTDR3dKzOJNtd45gP7NTYTVVsBa9rHOWvrl0Bc6kY1zVbZATTtUWNbLmHV8CPFKlkuwVNTGbFp&#10;7uq5ZBquUqLkerTx+nxtnBzcRD7M2JoU8BReLq48utcPxtakgE7qJ60Kzk/TafEanuSWY8Y2XMJL&#10;inflT65c9tuukhGw4gWhOTNjGxh3U7aA+W4jYCXMy81IWVsusdGZEbBef/huirkGhqiayJP5biNg&#10;TQ+evM5zvkoGhsyZlujmDBgBK5lM173nZ2DkhHkxQ1kbLoF/HCsf5LI8ZGNUttQRNCmk8kHx5MJQ&#10;T6pqOwJ9Y40YnuLJhWmF1UHAyg5Qu3thUFfSCOdnwApY8zaV6acACfeU5H26m7G2AlbEsqqjCEtp&#10;rLF1TG0fLeIHxg4wXZIPsLCCuuUfdK8EKFVmZWEpyjRdLXFWZ2wpxzH3gIURi0DQJVbJ6l7ZNciQ&#10;BHMtLGe+2t2re0XA+lB3nIVRt8sFzoxtuIQlqSrleTCuPwBRD+eZr+71Ru2DUkUcYEnlmxNnBazU&#10;g6Td5/mJc4BxyTQVoGQbdkpoEqrW5MBwzb9MruO1utcLJehGhXSAEfqmvPJ8lbxWwMqJQ5XS+Uwe&#10;YChnIqo+ZWWK5GomUY8RWFbWGpaa8BShC2vNJXgKUdSZsTWMDC3npIiXUO42YyMabXhyYXhBXxH6&#10;i7GNX5LYgFFFUDpYPxIPLwoHY61JISXv3IXNTDaMbB+3fDW29kvwzF0Mj2hMjy0RDKMew6MrGEvE&#10;xfAWxj3AWmtSwBrRUMFc6LzrR0IlfG+zA0b3eqWySWX7KO9day468xrda5r2QctilQzMz+TqXsHl&#10;InZ6BpA4nrFFT2TW5AhY6R2ctWysDZfkN5p4CTrv+pGpJVfRmYUxIy5v+hoBK03w0zbUjG24JM6M&#10;8SdpPDJj48UIk4FeGPlugrZCZ06we6wRUzB3nIXpXD7n2Vi705FW3IQXhr6EKkm1JpsUODYoUVM7&#10;oGGxph4/RnfaY6OLLU/3iFUyMM4AIvSGuUbASmWragLwGhTGnKARDW8NDVu0wTAjaxTKUE4Oc5aO&#10;fDXV9coFGhQSW2bRuHcjeiXm6DhyUDemPhLnc59kxKvp2KpoZFAIoy+q2BofsL7ZD+9imO6Mi9IR&#10;rtdIVwkw8o6UWSDNPR+MrEmEB8aQ6BhjjaJelNid4ZDRuxIBckf2oFgg/J8xNrpVHlykFM0MbWBa&#10;gk05dq2Q1KHlEepzB2FgcAiL32zr0a1eubYlFy+sLYlABya89bq3XwH1IyxR1hqWTi685Sk29uhW&#10;r1dC7KZckSqM+gBY444q5AmowguGO4KvZQ7RgWHNSULxB8YaDKHIf2C/JKFqJpsScOzYpSKByb6s&#10;H4k1znpDyCt3TTTTiI+4JKw1lokaW/sVbO33rUHsgIYxtgxOrMnRrXLZIC5pVsnAPrA2XEJNpZKE&#10;8iTPziSHm+HJlbsiPvpR321gfpWMbjXd4FXxP0UfOza5Jke3qtOlhDfWGpcNswO2XysaWdWcFPJe&#10;a3ZswyWplFA8eZC7WlYe3SpCDx6bMlwyMM43rkRmd49ulfQGb+GY03RgWIt7Z3Z3kwLpe/ICamwN&#10;w1PgDDDWRrdKR1O8ZDO2gWHtfXScu8mjW6VUhWCaYa6B5cBXrYdJoNRSTjM7CkGEXzKwlPQhIxPf&#10;beWuRK5d8HpgWIuc3VhrUmAmqSs2gYuVu3IBUy3a+VE9kw8cDOVPDoxV8o7liFUyXIITBC2b79Yw&#10;rMlL6ehWcfA4UNUqWb+E4LVJYL5W7ko086JCCQPzXDK6VdrBIwdSM7lcYgMXo1tFWkhTIjOTA8N7&#10;ZQcYVh7dqj9NBxbPnLC32G+jW01vm6cKOA3sA2vtYIRJ8kb3uT85Klnv4Y1uNS+X3E2jLIJFRQpY&#10;c4Wf3EQLhq9MPEeNrWEfWGtSwBo/UllrmPcnp82rD5UPjN1NTMHcA1buSpbP+SUD+2BNNilwfyOg&#10;JoT69Lavzx1rUWycnwGjW+VZ+3fs9HwHDAxrnDjm1rFy1/dt0fDkwFglcV/N2MYved+ElbWGvdek&#10;KTOlPLc+AN8tL3oJLhlYrKnmNuj5xxp+iSnYXRjfjaWsVkmTArEg9o0aW8P8fhvdKnEuMv/K2nKJ&#10;jcyPbhXXieiYYa6B4QUR5lIz2YEP4pNQiRpbw/w9YHSrhApoxGaW5FDJF7JV5XKNbDXxWuVNDoqg&#10;Mu1fjJ8wYlceU+P+JkY2KGLzfDRzCRjRKqXacWXOOXJQGGNkhiNHs8pkcC8yxpp9vMZjJKtPJl8l&#10;AgaFMW6K6ps1HfBehnoRisxhMR1HxpNGXoL8R7DKO8CqqQ1RsDFGOzxTOIh+rWA8zUtmynyzRtGC&#10;lmi2msbmArIpRBOMsUZ9MI3NBTAj8S1jrFFc2cilm302YlWWfnjnfJ8NKm0tM/vnns9IXCEC1V8D&#10;PVl96VsyAOoAHakqAQuXuRkUz8EyMjWNzQW8phKUmMZG3ejFeDUV8bRLqwnhsSr1UMaiEBKSbTKn&#10;5+hUv6ErpVscFO2m8qS0WSDNBTzx9mNakaIjqPlApMoho4w1F9AkBnm3+WaNwtgtjVTE0m8uQFf2&#10;pTyeg7QVulKZhpG2EgtOewCxGodB+Giqy/D1MtLW78v1apQ/B1gei1SlUuCaDnhsBKo7H9wBRsNg&#10;p4AG11eTL96qMsHIA4zzgrCuWJPgmhLuVOybk+YAo4kvHozY3OCaSu6IaW+iS8kBxg32lVk53QTg&#10;2rGgOEs12z7AMIfP5EbXxEDwTalpMdewPHar7vXgmhruRGmNZ3eAEaGi1Ep4W+CaUlCBqpDkAaYf&#10;lADX9MDZwVNLat81LI+5/5j+AtfLqFXT88XIBQ4wni/nbUURtwDXrMKb5ypbeoAROPqht6bZCKtX&#10;5ZZi5AmYazLiBOc0duaaVXgEVTVLx1zDPjHXrEKARb3qjrmG0YgfdnCja1bhpQeijGZlrkCWvI/q&#10;WMLPHHpAymJ8vQOMwmx64qkTYbWuKGbNQy6YazIiVEIxgTPXrHLzo2tYWiEovQc/c+iBVommVOsA&#10;S5NR0q1m361ulbYlTMqpZ4RXPipZv1RWuYp7b5qAYa7JCFflgnhHja7pgdvt41uEsTHXMJKt5EjU&#10;ab7qVSKU9K03kzmsAmESzFCja3rI49Y0YDDmGsbKZCeoE2EUrDxnEdfbmGsyQmIV3bEaXbNKnpM3&#10;fTX5dgNLOx3T4APc0MM3RR1uqQyMsT3kZA49UP5pOhDzKwcGN/BUqZrMZhV8WnWPxNzAaCLGM0rG&#10;3EhZUVJySTBLZWE8cc3tWpkbesCcUQiR5BhYPBxTjwBu6AGvlpuM2AgLoxG3aj+GuaEHvoHbdwtL&#10;R20jgMLc0ANLxUg3jzAy+19GAQVu6IFCPdMw4ghDPE6PfrVUhh7yaLu6LI8Olr4u+tsNPSAKM8kP&#10;RjewD8w1PRCpM4orrDWKh0Vode3mstkBP8wo5bDWKKq1aWOvrI2klQ6PzlEZFEWWfAF1to6kFUm9&#10;aasQqX8F3lJkSV2DWZUjaaXHplslg/rEWhNK2pGoc3yEsLwtT4BK3cpH0po34oXCkZkcFrpzhpjk&#10;fpKZ9QW4iDinYVA5Hp9ylTSbQAqmIUx83vqNSMnuNFVVq6RZ4ZHH6syxM0JYVDHsALffmhUeuG3K&#10;lx0hLKoYUl5ubM0KPBluCgqZyUYRZ+VNQzW2kbSSBTRt8a6XQdHejlfIlOM8klZvbbgkl4KbG1t7&#10;J3pNjhCWmWRsirlG0vpNa391nA6KmeQFdrVKRtJK6Nl5QoPiAk9cxY2tuYTGTc7NGyEsz3FTRKR4&#10;cjq4hl3dTA6X0AzjSVhQBJ5HCcu136gJ2AHNQKwSSqScteYSXEPceuEwjxAW8TLheGetWYFeQybZ&#10;w9ga9QErj6RVWxsUMuQkUsx3G0krkT3HXIPi7MYvUTM5klb93QaFohVWUDy5klYedFM7YFD4k1xY&#10;3Njaw0CaanSw3Bca9Ym15hJORceTq5/FT0BColbJsIK2NigomZutstasEFmH2t0jhMUv+aIbgbI2&#10;XEIwXXlBI4R9727nma+kVa+S5RKeLzM58Qj/yjMkxWO0JwdU9LPqlUdw7WHoHTAo/HIeM1Hf7dDB&#10;NQwkzoBBcZreya6bVbKSViKcKkQzKPrZ0rLCja1Zgbflnaew+lletVV98fhuzSVwuTu7B4XrjAhC&#10;9OvFWrMCK9llOQeFNQKHirlG0nrn5HCrpBmIn8x3c9aaS9Kd1llrFEpkGrMpf3KUsH53D5fkkUd3&#10;x1lR6/u2LvbboD7wlVfVSkpQnQGDSg0Fb0WZ3b2yVj22vhlx4vDMqbPW8ZI8X6a4ZDS0V55tp2pG&#10;ja25xFsbFFoLtITKWnOJXpOjh8ULgl+dteYSfeKMIPYTa80KmktGR5tQb5rTihvVdHDVPDkoHk5B&#10;ROJmsllBR9Wm7yuKWJQBytrIW/mF7nwbFCWa7zaIYiZH30oQ2zxzisKrvRn4h4uAYuURuBL3MH2K&#10;sDZc8oG14RJm0mXGpvErsSCY2X24oYVkxlQibgS1aCWQ8bi5bDZBlMCDE8bJG3Eso6MO242u6USn&#10;BEYdy2tdLBRnremEVuNOzDatX3EM0TKoY2CUrk/3unzqlOoCwRqhw5q6eo9Alq3jQiaDwhrCJjOT&#10;SOfqV9oQ5aKgk8QjBDGzDMta+o4aJ29RiRnyhpay1sRAJkEFMci0129MqUIawZ1TJdm0wlkHdlG8&#10;U4Fn4r7bsIkMK+D812/kQH25rD4RucGlWeC5A3tEEY5Qu5vITlkjhmFiTwu6IiLMxjGfrakkQSU3&#10;tEHxoltayxtrQwrSf+XCVhOS8yZ16cZaeybJ27mZXJS95yNIqV9p/ddFcV+knEt9txXFyvsicYT6&#10;jSxQrh1qu4241cZ64bexhoZH3YU5qwsHuaps/qKIz7uTm0BOGYsATW2AQcHQ6fxqluQIWzM0UazG&#10;Vxv+QcxOGbyy1kxCvyKl02aD1YxQcPjEUxO7bVStNv9Gxq2NPdgB6mybvq8RN5hLPmmiNnZ7ceCr&#10;kTUjkA92x/bIZ1N1plIPBE37N+ImK9IaFDJRmoqZkY2a9fVQDWbZ1s0i0Uq7b7ZaVtQ3pl9jnKSa&#10;kFSFqsAMxd0FY5er3kFYaxjnTISzYvFPA9fINky1N9aafKCel0q9EZzqsVHNYgr/sNYwui6qJxeB&#10;NR/wPrkqxjvAHnj/KmWKNr3GhmSDXtzG2RoYEae0ZjPfrRnhxmXWdIVhbA2D69COKWtNJJTLOok7&#10;EbuaEq4aedFWjG00rGg2vk3pfC7KbY3Eg7olkjguGAqFH3W/XxgP932ptCLC07bGmlR1JQvDr1BP&#10;UjElTQo3IjOmn9UBRlWpqp4H1qRA2QVSIrMDBpZ6ZRW+o/i6ZpJWMjwSoqw1jF7QFLmpNdlcgkQn&#10;+QpxlRrR69evd0XMDmguQWvA0a2sNQxSZpmosTUp3B/4Uc5aw9IJnQufGVuTwv0Ha24mB8bzJKY7&#10;ANuySQHiohuomcmFvUitKy95xKtYw3FT1pqC7jzO4L7biFej2lBlxKiTe+M8Hk/HkyNepXcTjfbV&#10;2JqC8IF4Vd2skhGvkrDjjRBlbSmI2LzaASNepamk9LkGRg4/tVFiB4x4NTE4lQsg7FPfjUCVq4Zj&#10;MRWMp3rvcgc0jN4fdgc0KdieBGzThqHKfbzcTDYp8Lod+lK1ShqG2IPiGvPdRrxK71f6pRlrA0uL&#10;DJV8JqZY342yb54HVtYahhN0c6GLEa+ytVUX3QR060def4ieq+824lUC81xo1diaS+jN6QTtxGbr&#10;R3LDQYmtrDWMIJz0Xke8SqTW9SMgYF0/kh7NF4pWBZeM5DWpERfiHRgTRIZWWWtSeMElSj2MwKnG&#10;Br1SqGeG1pxAGTy9ttVna9jXkzSyMtaU8KKD700FZkbxypNZ5gV7PJ52SgjC0bVCrf/B0dpHVRJy&#10;7a3ZJ01C3Ympy1xcohfqKF3lKrWkvLtrPtvgKBd2caBVruKmuXQpd5OaExq+KJ9khat3otDsGnEJ&#10;GJxMJ+IV1y/UPW3jTReOEKja1492LTB2U287YqxxjweJOrGvV7XKmU0yTU1js8jNSbg4JGo60D5G&#10;jKKMNe75uCoSGaUr/hoxUOW1Lo61rz7aKF1x8160azFDWxwPBKp9vZpVppEmNsrasE9iR2aNrGb1&#10;iyfEcOTFVhvcg7uNMtZkwI2Rz6bWyEpduZIqY+NVfGCscYfL6N/++e/+6X/997/+63/7+z//3Z//&#10;D//yt/m3f/y3v/znf8a//c2f//JP//Cny5/yX/zLP//1b/7tH/70j//8l7/89f/+6//+H5xG//77&#10;j//z8ifg/JWg/vOv+f+B+bwNvn4Exnts8O0jMF+twfePwMxmg78+AkOxDf7+CAxlNvjxERgKbPDz&#10;IzCU1uCfj8D4Rw1+fQROirnR/PmjNXZcZJ+tsqRzx/pn6yxZ3YF/ttKScR34Z2stKdSBf7bakhMd&#10;+GfrLVnOgX+24pK3HPhnay6ZyIF/tuqSW2w4f/5k1SVbOPDPVl3SfwP/bNUlnzfwz1ZdEnQD/2zV&#10;JeM28M9WXTJvA/9s1SUnNvDPVl2SXAP/bNUlazXwz1Zd0lAN58+frLqkowb+2apLfmngn626JIwG&#10;/tmqSypn4J+tuqR0Bv7ZqkuyZeCfrbp0DBn4Z6suLUAG/tmqS0+PgX+26pKwaDh//mTVJXEx8M9W&#10;XVIKA/9s1SW1MPDPVl1yBQP/bNUlij/wz1ZdwvID/2zVJTw/8M9WXQLnA/9s1aX7w8A/W3UJbTec&#10;P3+y6v6DtLPbdWVHkvOrNM4L+JRUP1LD7Qtf+9Iv0NNoYAy0pwczbXvgp/cXKiarGCWtrYAPDrC2&#10;sqrIJBlMJjP4oxD38HmGOgWfh88z1CkIPXyeoU5R5eHzDHWK9w6fZ6hTAHf4PEOdIrLD5xnqdKzA&#10;8HmGOkVNh88z1CkMev6c3wnqFA8dPs9Qp0Dl8HmGOkUeh88z1CmWOHyeoU7RweHzDHWK9w2fZ6hT&#10;5G/4PEOdYnnD5xnqFGUbPs9Qp7DZ+XN+J6hT/Gz4PEOdAlvD5xnqFKoaPs9Qp23Ww+cZ6rRvevg8&#10;Q502Qg+fZ6jTfujh8wx1m6GO31G7G+rYwZx8rs3EZ+X5HX1uqGO3cPS5oY5Nw9Hnhjr280afG+q4&#10;ryb63FDHjtvoc0MdW2ijzw117ImNPjfUsck1+txQx67V5HNtOz2jjt/R54Y69pVGnxvq2CgafW6o&#10;Y+Nn9Lmhjo2c0eeGOjZmRp8b6thpGX1uqGPrZPS5oY69kNHnhjo2Nyafv7YnnmEnQZaAAU9bELME&#10;DHraVZglYODTRsEsAYOf9v5lCRgAtZ0vS8AgqC16WQIGQvbGhAkYDLWRLtPAgMi6pCyBC2ERMxaO&#10;RHawRUW4kBYIsgQcifAYWQKORJiMLAFHIlxGloAjETYjS8CRCJ+RJeBIhNHIEnAkwmlECTiJoX1W&#10;WQKORHiNLAG3iTAbWQKORLiNLAFHIuxGloAjEX4jS8CRCMORJeBIhOPIEnAkwnJkCTgS4TmiBJzY&#10;0IabLAFHIlxHloAjEbYjS8CRCN+RJeBIhPHIEnAkwnlkCTgSYT2yBByJ8B5ZAo5EmI8sAUci3EeU&#10;gJMd2uWRJeBIhP/IEnAkwoBkCTgS4UCyBByJsCBZAo5EeJAsAUciTEiWgCMRLiRLwJEIG5Il4EiE&#10;D4kScAKElWNhAo5EOJFMA0cirEiWgCMRXiRLwJEIM5Il4EiEG8kScCTCjmQJOBLhR7IEHIkwJFkC&#10;jkQ4kigBJ0W0yDxLwJEIT5Il4EiEKckScCTClWQJOBJhS7IEHInwJVkCjkQYkywBRyKcSZaAIxHW&#10;JEvAkQhvEiXgRAkndoUJOBLhTjINHImwJ1kCjkT4kywBRyIMSpaAIxEOJUvAkQiLkiXgSIRHyRJw&#10;JIbMCfcZjlFoCSINnDzhFuEwAUdiyJ9whq4VIWRQuI/DEwiRCGkyhPI5QTKsA0diyKNwEYZrECJR&#10;x4kOYeGQS+HaT08gtIk69HPUIESiEyocDpK1go7mHDQIORXOy/cEQpuo8zNHDUIk6kTMMYEQiTrj&#10;ckwgtIk6tnJMIESiTqIcEwhtog6XHBMIkajzIscEMiRyMM2YgASJUeU4KE8gG525HtoTyJDIddae&#10;QIZEDhv3BDIksvXJE8iQeNNRiedmlCBrBUMiZ1mFCRgSbyHHwrZ5L0KIROdYuGI+K4IOBRwqMeRY&#10;OEbWEwiR6FtDOFAyLIIjMeRYuATFixAi0TeI3EKOhfOqXIMQib5J5BZyLNyQ5hqESHSOhesIsma8&#10;bBUJORZO5rMihBwLNzt5AiESLxtGQo7ldtkyEnIsnPrhRQht4mXbSMix3C4bR0KO5XbZOhJyLJy+&#10;anUQciw33z4iQTSw+AaSW8ix3HwLiQSZBm4TQ46FS3q9EkOb6BtJbiHHwjXprkFoE30zCfumw0p0&#10;mxhyLDfnWCSImtG3lHCGUJiA28SQY+GeTmuFkGPhOAlPIPQTfWvJLeRYOHvSNQhtom8vuYUcy803&#10;mEiQ4cCRGHIsN+dYJIg08G0mt5Bj4Uwda4WQY+FOHk8gtIm+2YSbcMI6cJsYciw333AiQdYKbhND&#10;joUTz7wSQyT6tpNbyLHcnGORIKoD33pyCzmWm28+kSDTwJEYciw334AiQaaBIzHkWDgcznAQciyc&#10;8eoJhKOzb0Th2OSwDtwmhhwLh7ZbEUKO5ebbUSSImtE3pNxCjoU7ibwIoU30TSm3kGO5+bYUCbI6&#10;cCSGHAunU3odhEj0zSm3kGO5OcciQVQHzrHcQo7lpgvshihOyLFwwKEnENpE51hu4T6Vm3MsEmSV&#10;6DYx5Fg42tnrIBydnWPhNNOwCD46hztWbs6xSBBVonMsHFIeJuBIDDkWLii0Vgh3rtycY5EgqwOf&#10;sYS7Vzgz2osQ2kTnWLisIiyC28RwDwuXtXgRwtHZORZOw4uKwAW7owYSJM14d45FgiwBQyL3IIcJ&#10;2Oh8D/excKCo10FmEzle0RPIkHh3jkWCrBINifeQY7nr/qfz0CZBpoH5ifdwHwv3rJoGIcdyd45F&#10;gqgIzrFwHXGYgCMx5FjufgCXBFkRHInhPhbOSvdWCJHoHAvXHYRFcCSGHMvdORYJokp0joXzI8ME&#10;bHS+hxzL3TkWCbIiOBLDfSxcW2M4CDkWLjf3BEKb6BzLPdzHwiHArkGIROdY7iHHcneORYKoGZ1j&#10;uYccy905FgkyDXx0DjkWToi1Vgg5Fk6Y9QRCm+gcC6fah3XgNjHkWDgg2osQItE5lnvIsXBzjGsQ&#10;ItE5Fq5jyirROZZ7yLFwFLgVIeRYOBbcE8hmLJxi7gmESHSOhXsZwkp0JIb7WO7OsUgQ2QPnWLiV&#10;NEzAkRhyLNznaK0Qcix351gkiOrAORbuVQ8TcCSG+1i4h8XrIESiH+l1DzmWu3MsEmSV6DYx5Fju&#10;zrFIkGngSAw5lrtzLBJEGjjHwoVWYQJuE0OO5e5HfEmQFcGRGHIsdz/mS4JMA7eJIcfCee3WmcJ9&#10;LHfnWCTIiuBIDDmWu3MsEkQaOMdyDzkW7mGwSgw5lrtzLBJkRXAkhhzL3TkWCTINHIkhx3J3jkWC&#10;TAOfO4ccy905FgkiDZxj4aKZMAGfO4ccC7c2GBLDfSx351gkyOrAkRhyLFyg5UUIkegcC7f2hEVw&#10;mxhyLHffxyJBVoluE0OO5e4ciwSRBr6PhdsOwwQciSHHcneORYKsCI7EkGPhWlRDYnhG2N05Fgmy&#10;IjgSQ46FK7C9CCESnWO5hxwLlwmPGkiQ1MHsHIsEWQKGxDnkWGbfxyJBpoEhkdtkwgQMiVzGFCZg&#10;ozO3kIYJGBLnkGPhDjTHQYZELq71BLLRmQuLLYGQY5mdY5EgwoFzLHPIsXBrmhchRKJzLNwXGhbB&#10;kRhyLLNzLBJklehIDDmW2fexSJBp4EgMOZbZORYJIg18H8scciyzcywSZBo4EkOOhbsNDcohxzI7&#10;xyJBVgS3iSHHMjvHIkGmgdvEkGPh6nCvxNAmOsfCBaNZEZxj4cLpMAEfnUOOhTvnrA5CjoW7Bj2B&#10;0CY6xzKHHMvs+1gkiIDkHMscnhXGdd9eB6FNdI6F61yzIjjHwq2pYQI2d+aO0TABR2LIsczOsUgQ&#10;NaNzLHN4VtjsHIsEmQZuE0OOZXaORYJMA0diyLHMl6tSQo5ldo5FgqgIzrHMIcfC1bPWG0OOhRvP&#10;PYEQic6xzOE+ltk5FgmySnQkhhzL7FenSJBp4EgMOZbZ97FIEGngHMscciyzcywSZBo4EkOOhftn&#10;DYkhx8LlvJ5AODo7x8K18mEdOBJDjmV2jkWCrBUciSHHMvuVKhJEGjjHMoccy+wciwSZBo7EkGOZ&#10;nWORINPAkRhyLLNzLBJkGjgSQ45ldo5FgkwDR2LIsXD7tXXnkGOZnWORICqC72OZQ45ldo5FgkwD&#10;t4khxzL7PhYJMg08ihPuY5mdY5Eg08CjOCHHMjvHIkGmgSMx5Fhm51gkiDRwjmUOOZbZ97FIkGng&#10;SAw5ltnPCpMg08CRGHIss3MsEmQaOBJDjmV2jkWCTANHYsixLM6xSJBosDjHIkGWgI3OS8ixLM6x&#10;SJBpYKPzEnIsi+9jkSDTwEbnJeRYFiiVYRuKBJkGNjov4T6WxTkWCSINnGNZQo5lcY5FgkwDR2LI&#10;sSzOsUiQaeBIDDmWxc8KkyDTwJEYciyL72ORINPAkRhyLIvvY5Eg0sA5liXkWBbnWCTINHAkhhzL&#10;4meFSZBp4EgMOZbFORYJMg0ciSHHsjjHIkGmgSMx5FgW51gkiDRwjmUJOZbFORYJMg0ciSHHsjjH&#10;IkGmgSMxPCtscY5FgkwDR2LIsSzOsUiQaeBIDPexLM6xSBBp4BzLEnIsi+9jkSDTwJEYciyLcywS&#10;ZBo4EkOOZXGORYJMA0diyLEszrFIkGngSAw5lsU5FgkiDZxjWUKOZXGORYJMA0diyLEszrFIkGng&#10;SAw5lsU5FgkyDRyJIceyOMciQaaBIzHkWBbnWCSINHCOZQk5lsU5FgkyDRyJIceyOMciQaaBIzHc&#10;x7I4xyJBpoEjMeRYFudYJMg0cCSGHMviHIsEkQbOsSwhx7I4xyJBpoEjMeRYFudYJMg0cCSGHMvi&#10;HIsEmQaOxJBjWZxjkSDTwJEYciyLcywSRBo4x7KEHMviHIsEmQaOxJBjWXwfiwSZBo7EkGNZfB+L&#10;BJkGjsSQY1n8rDAJMg0ciSHHsvhZYRJEGjjHsoQcy+IciwSZBo7EkGNZfB+LBJkGjsSQY1l8H4sE&#10;mQaOxJBjWfw+FgkyDRyJIcey+D4WCRINVudYJMgSsPWJa8ixrH4fiwSZBsb2rSHHsvpZYRJkGhjb&#10;t4Ycy+pnhUmQaWAcyxpyLKvvY5Eg08DYvjXkWFbnWCSINHCOZQ05ltX3sUiQaeBIDDmW1fexSJBp&#10;4EgMOZbV97FIkGngSAw5ltX3sUiQaeBIDDmW1TkWCSINnGNZQ45l9X0sEmQaOBJDjmX1fSwSZBo4&#10;EkOOZfWzwiTINHAkhhzL6meFSZBp4EgMOZbVORYJIg2cY1lDjmWFUhnIewkyDRyJIcey+j4WCTIN&#10;HIkhx7L6PhYJMg0ciSHHsvo+FgkyDRyJIceyOsciQaSBcyxryLGsflaYBJkGjsSQY1l9H4sEmQaO&#10;xJBjWf0+FgkyDRyJIcey+llhEmQaOBJDjmV1jkWCSAPnWNaQY1l9H4sEmQaOxJBjWX0fiwSZBo7E&#10;kGNZ/awwCTINHIkhx7L6WWESZBo4EkOOZXWORYJIA+dY1pBjWaFUxtE55FhW51gkyIpgUZw15FhW&#10;51gkyDSwKM4aciyrcywSZBpYFGcNOZbVORYJIg2cY1lDjmV1jkWCTANHYsixrM6xSJBp4EgMOZbV&#10;ORYJMg0ciSHHsjrHIkGmgSMx5FhW51gkiDRwjmUNOZbVORYJMg0ciSHHsjrHIkGmgSMx5FhW51gk&#10;yDRwJIYcy+ociwSZBo7EkGNZnWORINLAOZY15FhW51gkyDRwJIYcy+ociwSZBo7EkGNZnWORINPA&#10;kRhyLKtzLBJkGjgSQ45ldY5FgkSDzTkWCbIEjGPZQo5lc45FgkwDm7FsIceyOcciQaaBzVi2kGPZ&#10;nGORINPAZixbyLFszrFIkGlgM5Yt5Fg251gkiDRwjmULOZbNORYJMg0ciSHHsjnHIkGmgSMx5Fg2&#10;51gkyDRwJIYcy+YciwSZBo7EkGPZnGORINLAOZYt5Fg251gkyDRwJIYcy+YciwSZBo7EkGPZnGOR&#10;INPAkRhyLJtzLBJkGjgSQ45lc45FgkgD51i2kGPZnGORINPAkRhyLJtzLBJkGjgSQ45lc45FgkwD&#10;R2LIsWzOsUiQaeBIDDmWzTkWCSINnGPZQo5lc45FgkwDR2LIsWzOsUiQaeBIDDmWzTkWCTINHIkh&#10;x7I5xyJBpoEjMeRYNudYJIg0cI5lCzmWzTkWCTINHIkhx7I5xyJBpoEjMeRYNudYJMg0cCSGHMvm&#10;HIsEmQaOxJBj2ZxjkSDSwDmWLeRYNudYJMg0cCSGHMvmZ4VJkGngSAw5lg1KZeCZJMg0cCSGHMsG&#10;pWIahEh0jmULOZbNORYJojpwjmULOZYNSmWsg5Bj2ZxjkSArgsUTt5Bj2ZxjkSDTwJEYciybcywS&#10;ZBo4EkOOZXOORYJIA+dYtpBj2ZxjkSDTwJEYciybcywSZBo4EkOOZXOORYJMA0diyLFszrFIkGng&#10;SAw5ls05FgkiDZxj2UKOZXOORYJMA0diyLFszrFIkGngSAw5ls05FgkyDRyJIceyOcciQaaBIzHk&#10;WDbnWCRINHg4xyJBloBxLI+QY3k4xyJBpoH5iY+QY3k4xyJBpoH5iY+QY3k4xyJBpoH5iY+QY3k4&#10;xyJBpoHNWB4hx/JwjkWCSAPnWB4hx/JwjkWCTANHYsixPJxjkSDTwJEYciwP51gkyDRwJIYcy8M5&#10;FgkyDRyJIcfycI5FgkgD51geIcfycI5FgkwDR2LIsTycY5Eg08CRGHIsD+dYJMg0cCSGHMvDORYJ&#10;Mg0ciSHH8nCORYJIA+dYHiHH8nCORYJMA0diyLE8nGORINPAkRhyLA/nWCTINHAkhhzLwzkWCTIN&#10;HIkhx/JwjkWCSAPnWB4hx/JwjkWCTANHYsixPJxjkSDTwJEYciwP51gkyDRwJIYcy8M5FgkyDRyJ&#10;IcfycI5FgkgD51geIcfycI5FgkwDR2LIsTycY5Eg08CRGHIsD+dYJMg0cCSGHMvDORYJMg0ciSHH&#10;8nCORYJIA+dYHiHH8nCORYJMA0diyLE8nGORINPAkRhyLA/nWCTINHAkhhzLwzkWCTINHIkhx/Jw&#10;jkWCSAPnWB4hx/JwjkWCTANHYsixPKBUBpZHgkwDR2LIsTygVEyDEInOsTxCjuUBpWIahEh0juUR&#10;ciwP51gkiFrBOZZHyLE8oFTGOgg5lodzLBJkRXAkhhzLwzkWCTINHIkhx/JwjkWCTANHYsixPJxj&#10;kSDSwDmWR8ixPJxjkSDTwJEYciwP51gkyDRwJIYcy8M5FgkyDRyJIcfycI5FgkwDR2LIsTycY5Eg&#10;0eDpHIsEWQLGsTxDjuXpHIsEmQY2Oj9DjuXpHIsEmQY2Oj9DjuXpHIsEmQbmJz5DjuXpHIsEmQbm&#10;Jz5DjuXpHIsEkQbOsTxDjuXpHIsEmQaOxJBjeTrHIkGmgSMx5FiezrFIkGngSAw5lqdzLBJkGjgS&#10;Q47l6RyLBJEGzrE8Q47l6RyLBJkGjsSQY3k6xyJBpoEjMeRYns6xSJBp4EgMOZancywSZBo4EkOO&#10;5ekciwSRBs6xPEOO5ekciwSZBo7EkGN5OsciQaaBIzHkWJ7OsUiQaeBIDDmWp3MsEmQaOBJDjuXp&#10;HIsEkQbOsTxDjuXpHIsEmQaOxJBjeTrHIkGmgSMx5FiezrFIkGngSAw5lqdzLBJkGjgSQ47l6RyL&#10;BJEGzrE8Q47l6RyLBJkGjsSQY3k6xyJBpoEjMeRYns6xSJBp4EgMOZancywSZBo4EkOO5ekciwSR&#10;Bs6xPEOO5ekciwSZBo7EkGN5OsciQaaBIzHkWJ7OsUiQaeBIDDmWp3MsEmQaOBJDjuXpHIsEkQbO&#10;sTxDjuXpHIsEmQaOxJBjeTrHIkGmgSMx5FiezrFIkGngSAw5lqdzLBJkGjgSQ47l6RyLBJEGzrE8&#10;Q47l6RyLBJkGjsSQY3lCqQwsjwSZBo7EkGN5QqmYBiESnWN5hhzLE0rFNAiR6BzLM+RYns6xSBC1&#10;gnMsz5BjeUKpjHUQcixP51gkyIrgSAw5lqdzLBJkGjgSQ47l6RyLBJkGjsSQY3k6xyJBosH0u5Ms&#10;L0mYhNEsJJExfnxgcHxJQi3MNJJEhkg+MEi+JKEWZh5JIkMlHxgsX5JQCxusSSJDJh8YNF+SUAsb&#10;sEkiRacTL9PvIfPCBxd0htwLSVzQGbIvJHFBZ8i/kMQFnSEDQxIXdIYcDElc0BmyMCRxQWfIw5DE&#10;BZ0hE0MSF3SGXMz0u5MxL0nWR5yOIYnUdjohQxKZV8kHF3SGnAxJXNAZsjIkcUFnyMuQxAWdITND&#10;Ehd0htwMSVzQGbIzJHFBZ8jPTL87QfOSZOh0ioYkUnQ6SUMSKTphZQZflSTSkd2JGpLI5j18cEFn&#10;yNWQxAWdIVtDEhd0hnwNSVzQGTI2JHFBZ8jZTL87afOSZOh02oYkUnQ6cUMSKTphagydIXdDnhfb&#10;GbI3JHFBZ8jfkMQFnSGDQxIXdIYcDklc0BmyOCRxQWfI40y/O5HzkmTodCqHJFJ0OplDEik6YW8M&#10;nSGfQ54XdIaMDklc0BlyOiRxQWfI6pDEBZ0hr0MSF3SGzA5JXNAZcjvT707uvCQZOp3eIYkUnU7w&#10;kESKThgdQ2fI8ZDnBZ0hy0MSF3SGPA9JXNAZMj0kcUFnyPWQxAWdIdtDEhd0hnzP9LsTPi9Jhk6n&#10;fEgiRaeTPiSRotOPLyOJ1O904ockUr/TjzAjiTSi5OQPSWQxdz64oDPkf0jigs6QASKJCzpDDmj6&#10;3UmglyRDp9NAJJGi04kgkkjR6dttSCJFp5NBJJGi07fckESKTieESCJFp1NCJJHGO50UIomMFeKD&#10;CzpDXmj63YmhlyRDp1NDJJGi08khkkjR6fQQSaTohA8y5yBkiMjzMrKHHBFJXEb2kCUiiYvtDHki&#10;krjYzpApIokLOlOuiPi9tYgkEToJu16SCNFJbOySRIhOAhiXJEJ0Msu8JBHaTqYClyRC24m/dkki&#10;tJ0MqpckQtuJ5bskEdpO4HlJIuSKpgtXJEmGzgtXNKVc0XThiiQJtbigM+WKpgtXJEmoxQWdKVc0&#10;XbgiSUItLuhMuaLpwhVJEmpxQWfKFU0XrkiSTIsLVzSlXNF04YokCbW4oDPliqYLVyRJqMUFnSlX&#10;NF24IklCLS7oTLmi6cIVSRJqcUFnyhVNF65IkkyLC1c0pVzRdOGKJAm1uKAz5YqmC1ckSajFBZ0p&#10;VzRduCJJQi0u6Ey5ounCFUkSanFBZ8oVTReuSJJMiwtXNKVc0XThiiQJtbigM+WKpgtXJEmoxQWd&#10;KVc0XbgiSUItLuhMuaLpwhVJEmpxQWfKFU0XrkiSTIsLVzSlXNF04YokCbW4oDPliqYLVyRJqMUF&#10;nSlXNF24IklCLS7oTLmi6cIVSRJqcUFnyhVNF65IkkyLC1c0pVzRdOGKJAm1uKAz5YqmC1ckSajF&#10;BZ0pVzRduCJJQi0u6Ey5ounCFUkSanFBZ8oVTReuSJJMiwtXNKVc0XThiiQJtbigM+WKpgtXJMlJ&#10;i//05z/+5T/+5b/9+z/+y3/+8x//7a9/+ccf/van3/722x/+8aff/vHbH/7tT7/9229/+Kc//fZP&#10;+ubPf/zXP//jn9u7+ucf/s+ffrutM/ei0Wj/rH9Pt4V4ql79n3//33/9739/ffSPP/zHn36b5jub&#10;uPcC8RIHxlZY6njzb/8yfnHjjug9OnhbWT3Rw+/1Xv3915bDjZt49lCg3p/7Iul67y9/+/u///VV&#10;kCPP9u0y326NOL4tdzihaqvjzb/8r3/6H3/5r3/9v4OOCzq2hY58N6/7WT7U1K7SMq1LW0XDY47Z&#10;fSV7PGZVZbPoN/S9H2GIIa+3Oc8cB9eQzrc3/mtt1CqDi5nb2kceL2K59iZsj/mi+Rg85r6QHp77&#10;Iufh2zdJsw5ut2gkTZlegOtlFg5aIJ/HYZmp7ja3PX17JL0uFbB7V9vzgwloIfC+onj1hC/K/KQh&#10;+7dv2nlZeqHu93X397piH9E1tuwP+Fzn9d4iHLflRtNWgPvAZ6G8QW+d73UAIF/g+9UX9V797e8v&#10;U1sUqfdv3fjXe5+14xAu3TQiYgVQUbEV9z6UGwu6Z8mRSxiM+gwMDgjmCJipEYE3lG+3eFaVchjC&#10;1Ag6nm7z4Uj9si2fwL2F+/mUs7OHnsHO8qV3q+tTOvihVH0rI/rrbLlnrEVEqN+17dLr5eGMjRZH&#10;A7oL/w3dFTu4tbUce58q4/nrfLU0fm7rTPkWE/SCfWUM87FqI8feeAB7bAVYDRTrjz8aigJJAxML&#10;W2tlFHli92rQqffqb70/szj5bDOqfPXeWM7+1Vo7wsmFAeI1zB8lW+5rr/GZGrc6pS0biyYdT0cS&#10;/rItoUjIufSVBbSkufm3xZ1ui+BpVc6tOI324jGWqAabsZRV9lbaaWKTcpmg9XZcxVHv1d96/0Yu&#10;pSPg6gNuvTfmVl9huxtVe1vWuYXsep0yDa1bx3hMnY4lw+usFfc8ZpSvdhzzGn9Vzlzc3XPeqFNL&#10;mkrr1mKb2m2uh2IMh73Kqf5jfvfr1pye9LcyRFyVuw8MPWnqsby527Ityz7XOT2mnM1NOR5/ZRMI&#10;lJN0tdGbpO9o0xVjdBssJM7WS9e962JejlnDr8t8UxX2pOvbo1BPHnfF6MBjY9wnqqGswlaKXcpc&#10;SGstfJ8YtwrB56/qvfpb798wHL1mqamaTNR7b3F0V9fYyUOa6wKU+x019kkGjzF3r3GxF/xOlfcW&#10;WbEK7/vm+5xxjFpwE/TXt0fS81Y7I/UYh2Kw8felL1Q+Pb7U6fucl6UWFZy+PXJeHsfY80YxrH4f&#10;IdRry1qPeVWtV+tgg/pX37SmhoF3mKl0x9wqF67baUFSmgs/dbTxd0R9QOZCFRsC7vSKtjgLR5ti&#10;vmD8ZZ1Spj7yPda2nfqoU/pHBwrGZ4/bnh7f1+5H4Okcixp+3TcpZN1/xVSJGcY4utwxst1350Sk&#10;nZE+csap6q4Ro9TBsH6RMyVu+/nIub49kj4j+M1jZji9xvrjL2v7xgBc9gh7vIdyjpxxxfp05s1j&#10;1kn1EbVXyXc539S2PWdGjtHU3ahtYLMbWbw0fyy/o39dbfVlzjfNgyvplz0+z9GwlfjS9bgg1KsE&#10;d0Bu767YA2uTjLWailbOV/BOGIHetbnTwzwnjD9zxsq5Ot13ZYYiweGsb3FGR2wjePZ2vnb3iSrp&#10;jXG2OaPtGH81S8J6s7W31KZ5+2B+WaVcV31pXHD3gw0gdRcZFpZ3A0uCn/mYqr66J9Ybkt3EW2Py&#10;cQdfI/4ZBowZt7aEj8fla15qu6xolZbN1j2gwYysr2mt9+rv/j6u5dHxNUeoiFm99q5KOfuoVsMx&#10;aQGNNpPCqSqMMYvYCYwq9ZO3u/etflAZjhmNv5quzI96fV1nUhiuPpXAgdjd3p4t0dluluXYfd9p&#10;OOT4sBPEdUar/KAyukcESkeXn0Pj63wOZsh0ru/R88A89cgDuzTG6RtmT8d07EaAUWHsTh8n5mO1&#10;fp7Zw8AB/NaIMwNoX1F8TO0LIQ14Mw3btvLdmFUp4gKagWu9V3/b+8w3bhU6mZ93jeY/v7/hy5RG&#10;MoHlrFS6Y9kqF2YPZThmhibr/EQmmQTs1fj2MZ5bf4zx68vIfj2kzuxdqPk1Vakpzrl3zwpVNtsw&#10;c4q1TahmGqDMJbWpCxX22hlLOf7qLYHFau423877GdvVE6aZiWlbTEVDvUKng2KYora6nsevIfJt&#10;zj/EVEF6Wyd1m7cbbnnT/SN2Fs4jKNedKI0CmHue1bb1t5VQ4ZsaIfHz7v0oiHrvbb0suBoVRVQu&#10;+2KOXi9MyLe2fBy1GY5es47j8UwEqE0vmCmcrtwesfC5Xrb7hAVrYBM4alrzuV42wgk1cdIY6Jiv&#10;8rZ6YWpRd8Tf6FPHpRn13ucev2HHy5NS2LgD7lDuXaWC27rs4zYzwxjDzeBQ8cSXlZrxJ3YmpKqU&#10;i9MUf96fnnv0mNH4ay8pZvXehwKC6dPgu3HvjeIAzTheTOf/h03+0dhfBophnvfEe0LNXSmNQNWW&#10;Y/nGX3tp8Yy0lbh9ytA2JowlrUp+E2CkMXtUnvH2WC8zwnb41bI9h0Qvwe3nShFKqasTgCfVIxhy&#10;/b63nJwq+CjLeCU4OPWwziUlDCKP5WxWZeG7h4oJ3YOaF5/pbSWDkz6jVA8wp+YUHr5mi5NYtv6g&#10;Pr7LlvBGkV1vfCn6fA9+9dbrHYgJUZ+1KaL0fpCozt+6DtXbAaGGKRzWa+8qBw8ABqZ6FMPRgED1&#10;7F7rckbGp4Ts+4SZ42+6ERszGn81XQnUdi+kW4he/IlLQLtH4CMs13f3wGA4gm5087IfCmLv63Mr&#10;Wyz/s+1gY4Cswac/3fi2lCJUsPuDX0FhA9o1jZ7xy3dnsSeMySuMzbw5VjIxPZzyvYGgjE5rEYaO&#10;/a6S5b9X284EjEYXaaOLFT7xuRQjPnkLH0eNMaMfhh0ig231AOEeSlXTgZ+HHcIqmPhWXNFuw2zy&#10;gantbhtdGet40pm7a0Wz7MMOg34wA+HiXU1n2qdeGfi81GU9pelHpW6MlOU/MNvbp0VfAQPbUtdR&#10;3WY8l3Fqg9NS5+ffZgzxOAN5gaqy1ST7vY0Y22vvfRvDaM1AiO+0TzseBfTyMq9PP7XrmNFnYCxU&#10;VuFOFFmPo/0MjBWPo0alO92PaMap6Vdau+Ibd3yVaQDGytsVNLxrpCwv1HQeetReVUSH7jVXF7c9&#10;BovUW3sPwwDuvlVV5MrjsuLwLuuu8lfAwMvBrWqIY8TadwH0hMFYtxhXpc51gTWh1naf+4vSAuUy&#10;vHdFV4bY7NAE10rGB67RQLMveuLX2RIwqdFADsdYjZjHpSoZT15Vemr5j3Cy0n703rXco6KrzCi3&#10;vnbuwGMNoK338EHb73djdss40Qpar9Xfen1ZiyO5z5TTh+XL689y+u4iUav16rXPPevG7kmR3y8r&#10;Rhzu1lekfyoK6w4IrTS7xxcK7+yN1nN70ydu7HBnntTyoTuPneLG+SOPivwSLWBeem4wPGQetzw1&#10;nu0g+6pb3PAyFMd7lfCuINyQ9ETkpMdfj8qrbkN8VWxm+5o5yrHGcSjliJy9FSc8B2xV+5YRYOwa&#10;xBrYCdw67GHVjpyJlnW98aDB87edA8RwK1uVWTz00Cl5jINYisGO7KPekTMRnzJggFUE+fc5E+mo&#10;2NrRpXvSYEeD3d4YOJJGZnKjHwNnPX7FYr/OmRjZVKbzTi57DOnImZhqr23OlB1HxolrcsHonvPM&#10;cU9Uz/c546uX1jNturfUkTPmtHsgF4sP+u6sBWk5g+3ee0dMjb8awghbEMRu39JLRncNppWkW3XC&#10;nOg8Egp1KEbPKCtJQOOxxw2/6lUTsOiLNWbmg6N/OmFye7R7vvhkkLhsfSnFGCP3MOp3ORON6eM2&#10;NSuH9FworPFa5IECZ+MwOFHgvohmZipwHDbx6/68Mbj1hmRmM445Ez7QET9kej+6G0x70LvaOXM1&#10;WTwiJ7e1Mysy9h7ZG1JLHXpDdnfyeEx4sQc2NTS+YPBlbbMHtzvIFHAavCQ4orXHGxTyMRO34iT3&#10;MmtpR9Cr8ITqrklCcLjaYzuTr/jB3f1mRDUYrMzLUaY9prEC64m57LPi+YHzN3ablbh/DWVvgrkY&#10;NWbfLWfNU4PaFj1ddpvwtIWy2GzAhaOtzPTmdsx8b2et4exf60yToLYJWmiy8Kov1gAadUFEVqu5&#10;6rHWqQ2djshut4D4EJ+CD29tmGa3XesLV8NqgfNjGnIEIETOscQVnHfPasyrfJNmN2dW6badRlpp&#10;dxx8U+/V3/7+svR1y31lHj2o3qu/9T6+TtvcgG0nMFMtUe/V3/4+0dqq3nP91XtjaeorwhHFCygK&#10;bl0Awq/P1t80qSKQNQdFwQgtWlJTHsI7IEJE19TqDYwhO2p3KpHprIcwobj3GMGVSVlp2G6u3nRd&#10;ekjpfcSgv7OEKy55H1hYmmFdYMXBbccViDFQ3Oc8LK3cAN/nz6ElhB64dxbmamRZENjXBAJrN9Hb&#10;jSLXvDC1/sxBqyGJebY4RTc4zBcwzM3UvRmWtFy5ogKfR7zCeEM11MNak0LYVPwIVeTnvkZQ6tBR&#10;s+uyt5Xu277DiErAtKlOSMEc0Y3YVx8+3pVsqT2CN1qaxm06jnmNv6p80Gj01H1keuNFgKOaNMxY&#10;ZXPdoePmskRH+OeC4Cp75alVFI0h5itmxL+o0wex5NKRoN8+Wzu1wfuScR9W59QuwSeGY1YpVZVf&#10;XcYHw2ovGfO0PZh/KdnbnHn5YEjfOLrMPWtNHgFoDPLQNx8MIrVMgkWOkNfft6ZgUrOOI2DTewjz&#10;3G7YmWc3MvN4jEfZ2VGC5btN+bLMIKF7dVgI848wwX0RDdErpihjmWmrGnGIVuE1f19m7pruy3eu&#10;kbMJdPdNBzD5apizJWRmIF/uhf87dhSc7f17bFlDMBM2HOz2FU20+2QnRPr7M8Nosz0MGI897Ht6&#10;f8yt9RMtKmt7f2935g5jKJkJPRPHhuA73X6vtN6aNC/roJqO2MrE82MdDC5G+5a9MeOUnCAG05qq&#10;NOIZ41DPmKgO274mePKpNT9GtJgo9Q7EyHYA8VMYCF5hrfYgDn5wDNUO9XevWcYl3Uz9anRexxy1&#10;Rq/XfgxR4eg2r/eGGevhiE+6EdRif0erDr5gkmi5Va67cv7+lQaz93XfRC0fJv3j0u56r/629Nl+&#10;QRyllf6dPj+UntNcjm+Zc3fT/bH0nMgDWFpujE2dYyut6m9ph/9QM6kb0dxev/Ve/e3v49s2qLKh&#10;YO5ngtR7n0tzZ3VdBU5BtOa0e9//VBgmcWwobGXRlLqWSVRe9XfX7Y7ytYqASNIUqKatRH1xH4NA&#10;49SwGJ900xea5L9A/SrNz2Favd8HQPxnLVoYPZt3Nok5INeNVi5aBzaYUx6vfW8OptdWNPKY0FZ9&#10;rRUL39t5kXF1wDJxTNaKDkMIjwmnVr9kNrqTBmUN2W0GrNqMkne1MO7Xdp6vKGyBi73c/Vynauj6&#10;W2AcyocvWLnUex/qlKhFrxUM0uAQWJXTIwZffmxHTFMQW+Dbx62YACa2/K9aOSoNNr0rxohgdv4j&#10;RsdSfu6AJH6vdU00EHPTX3VABcxaI8PPaHXsiNmq5709mPkwLrQuAbNKSHV8/bNq9zvubhuxiaAc&#10;Rvjof2MpW5cn9lquKrPKtqqyKpTpoMKaexdlmrCfTNifwmAX2DCaRAObtmNGYxHxC2b49j1JNO4H&#10;dtVr9bfpRxvDD+2vM0u/AHrMqz7im6oLLQce8Mlgz7q9liT8/tgv75jACk+RNevv3hbqXbZ4qMy+&#10;WsKsbNjro2oLj0qBkr0kWm0y9Apim/gQ+9MblzAcB77+MrBKFFcrdF8Ja9PpyA0xX+lbqzBDhKxV&#10;nq7U8JSQR1BaRS7KQIGccb+upnWH14FdHbPFT6y1ODcCQtN75LytZBBZfjuTR1yVoTwQt9XfmKdo&#10;V/25tEQ8iqWgnk7Xwv26khkaq58QiNUSpXPClL4GZu0Ks7bVlq1qW8D4YQHXCHyi63K89lbFbdt5&#10;t5MH7q8rstFf/5XPRrNrmeyeOvvB+7hWqdbfZpc+laBee9tSqpRS6U2l0I71FN3HnVwKDFc4KGwp&#10;Nl7ju7SiMTUbA01AYq3JqhjzsfMzg+6hfu1i63TuWL7x115FrPTtjuadGcjek6qfwS90p4+pGEtP&#10;zvBRhKTq4s52/2BtNANxJxhYjKNLIU641A66qkadrDCiljDkWs4NhN5zRy0QG8s3/mqlxbUoU3d8&#10;2kuLga0gzB2WaHeh+1MGqurBx9PvsmWJRM0E3pSWEeooz6WS8c2rB6dtS4CrPFX2Pq7jolFxVe1I&#10;etgaSjsYdvbdE5jZ4Sg6cQ9sflVaha9qyTKzccJs57bFPtTdR4wsgGZoeeL+rMGpXoBFej39LtvX&#10;frn2Kf7ZuEARUvAwNNd++2qV9i29aR9tvstWUcTSGAZ9ZJiJy7JGqiXcR4yCFMutcX3bUyo5GMbE&#10;dfeBd2JWMVQj6761Or2Nrfguw3jCXr1+cgkLO/A91UBflZZpLxauJUzr7atrqzxyyqq02qM2DaMN&#10;AZmtLNwxZ/kuW4bsQjJbeG2H1lkpbegehzGFJMtKQZcc+1hGAzH+ag7ZQ71gL+2bbFWccteu2RIz&#10;qqDSMY36qrQzq5yK7SAoY1MsdpX0HXpv/CbiQLXzgxkN3PTXbXv29DgS52k987UCp7X8Fckgqkwn&#10;7s3p2qvBRalxtw3P8007U3aU0nV2uFBF9Vr9ba9/Klq99q4Jx9rCoRv6yc81PfSxPhP+qgkJkP6E&#10;DfySiqW8wRXB47L4KWDPXazPAnr3ZKlMOREMoe3kn/6UtfQ1vnG0HGTw18hhKH0UBYAXgI04W3wc&#10;h05YMvq242V6tp8mgGNrfp5BQjaxan+3SZNiht2cHVPIQsgOJH1R81V9cd1I5u/ftKprByprQa5e&#10;6k/aEfsq7eD5iYO3av2oHVO5ciIFjuv+zbFmWpnkYjTbOz3ZuTfOeVm5SPx+N2XYXry6YUTgMSv6&#10;6jHTrWAk4lvuetvtIGvMtDb+3PpESvHW6jHj7Oi68hi96zFI6ZsRxlKOv6rMq050eLULdp+kLWdi&#10;UW0+TfuxYHXo+yx65Osq8xk3Y17jr8oZyHetsfTjoiD8KeZSbWgAMALPyb0V1c80u+GJOjtuThis&#10;5fucCXMXLaxFeuPEGJeKiWklTWcbHWsiyTP+fsuZOM0+fl9MmuGfgB8uXX0lUDYM13v1t9XODYTV&#10;dFbdBV9+dzDqvfrb34fpbuMsnmZbVnYaCD7UBNakviKYMDJO1ASnCtRjBi9vIixg+Sp4YVqr960T&#10;pPV1hPRafTAc71sWyqKx1hfclUECl2NABdxhfQrxjASBa03b0lsqaa0pH8PCONssCnspRod4rXQf&#10;cEfYtCvGhG0nDy+t/762WdzSHE7cTZIebLwZASzYELviMdsHqsx4zNT897WtyWB9y5d79PKo7cHw&#10;sdjMcma7WKP8KTzvBjkDL6z3Xp24ydpFd65OHWpSlg0MaBPX8Jj1tlVmZlfwLe/L/JGeE8qwUS1/&#10;xljGkb3WjrHjbVsRcKwV9vAAWISxrVjFUAs4RE7AJAx6EzusQ0aIWzOSfNB7sFWtJ+N71rKM19jF&#10;rHeoEhqjebYijHXuwPAYbbpVZT7UiaKxlOOvljOBANagNehj+IyXYGLJAFg9g20rphgHvvThkRDb&#10;bku+6xkQr2sfRwin0MOGQlGfbSKAs0HSY22z7gCD0RR7TuuHqadZTC107hWpVZLVRvXe+zpa2a/5&#10;2Tywp6yOT2IYfm3wGAoCD95GLSyAFiGrnF/WkaJMrScxWbWYAC4bQZ2qBGIR4wyOx+C5rB5zht4P&#10;xlKOvwoX0PMt9qJJJ1zk2DqsH+8mET9156u6cWFffh3cxGvUc/XAMa/xV+VMJbUlP/QF6styPvUF&#10;uKZ1elVnz5m8KHbr+8AmKTMDuyysJlZ0cKJLlvS5/zMn2E3ikfMnqzOW8iefly0MVeciKns/PuxW&#10;4bTqipONWlxhYsXQcfZWvVd/j/d7f9XeuH0cPHkM/j4V2Oanok4Pzqfe+6k0G/vaG/pWmBIs1I77&#10;z6Uh2tT8H3HKrJZuX/Tc3tlOjZDtThats9Rag6H7sVynxb61XaLFvnurQfCVT4LNZ/L++vrSO0uD&#10;Vo9Euo56h6Pc7fXnetT7zefCVOBivTB9en/ESM8Fh6jweIU6bY9D3Exg72RHybCvjZM59eBLyd7n&#10;TAduHIb87ItbwhBeXZR1+s0hOnJm7tJ9HuYX+6DxZc5UTvOZmXyQ9Nj77zgHBSr23orMPzc2cdHi&#10;5Bg0+LoQNJZy/FW1Te8vrGvlklk8lowx5Lxqmy2VnLsxKsbqp74NiDVu1F/D7pjX+KvlrH2AxQP/&#10;Ds9sIyFF7odfUh+MdUOZQXXfXMI4lSwn52Vm1p2whnoZx2DiGWq8V6SJEIhxp9g7Bsbir6GyP9S2&#10;9R2NpT2eyTEduzNz6guX9znlr4W7WAGAr9Nqtt6rv602tWKxl4nBp7M69V79rfchwhuYicXhib2q&#10;96TP2zaD/K2xFb+cVVNjzREupdH2msMXbi5o7yGchiq/toXwCLq/R4tpyr3XDwLW7SuNsT/XBGuh&#10;5JHt77Oc9LKOzNNXxLtIyFWI/lX6xNmqFATG+lhb6b6vOZykig4fWyKPqmFHHF1vV5rJAwbw1MPZ&#10;gagT9dpjHJOOnjGv8dfe0lgEhRDqW0g7S/q8YJH48bjOhYkhkcGmmPZcYnr38WzMq8peeS5H52U2&#10;rY0f+1f1Xv2t9wFjxb+ZE7Qd+Cc0Xt4nPtWWN+BaHp5WvVd/K306ccUMmFEf6wPrvbE09RWbEKrN&#10;YBabn19thpuG719VA0E2UleMeCwZbvWOV6UFWl/UHIexAeC9tbS7sy/NKE3rb9PxofnC7gwThyP2&#10;8s0Yi1eDQdkHUbbTsGTjhfleMoaYXl2cssD/AxrZskXEd9eRY9pZe/FNyTSZaX4eLpKWKf6MCbxr&#10;1oi0XM7b8KoG3raZdgO08X8/+2AIpgFFtk23NsPv0kEW537GkMQ68MqTbVrv/aL3OXN6Z/WU67kK&#10;9FkUa3DQQpiRcQQ9hJn7Y7y3IGc8wb4683rwgsx0X1H52uI5Vol8zq4Yxz/32eFYyvFXQx9zWc3s&#10;XmZLu0rGmCqbh6AaqzpZPLwTtAfMCAC3mRrzNOKTQZmZIPYzvV9becdCsYpeRwW8FIPfxMcd2pmN&#10;UMRk6zGD8VcIZtduPxQQo/PsXnMhsv5W3zxvN9aQ733T32eDXS38wx8i5PxzD+HMAvpmKwW05fSL&#10;HsV5D91zwZ6x7PcX6RMvLyKVYePwaEvvt5jgVL9+Gg6mXAs8z10Mc6WJw94yfa1Ax8Qw3jAX/OBR&#10;lgZlqR9r92bYKawQys/jjZbSt/YHdqwrtPfflQwHmHH4PAoPmENZ+nBrDkLgOu3qVHDWaAOeBsnb&#10;5xVS73PGKhEK2t2Dy4IE1tKJjq3HeA+WM6cI9FVs4KoveR7zGn/tNYtrSM6lNbOasTUhnMm5FAOC&#10;I2PKY50E0RQjQhH0cHgAkq5viSGPXZhti/DG1YR9OUThCMqU01frcV8w+N1sjBOMFPl51Taulxr1&#10;3JATAC8Ea7Wt1TacZt8CzlpOjqVu2Brrd/zVapvLrfqpIVpPuLOTR6Hg98pgwmBAu4+KYW9qBDqY&#10;1e/KDIevU2j2MuPmGw3B5qm+VYg9WmyHGHImFtBP+iWCrBuV9/43lnLstbwHpb63MNVMD66aqvfq&#10;b6udYZ6Lkfmu1w6TZ82Ox14rUrC5htq8s1mdssatzobaSZLScSzZ+Kv0PXM3MFXjshuoHRyrCnPi&#10;4IyjI4+ZmVftaP3O+5y9jliF19qRuCvziF/MG5n89HgVLXxE0Svd9yVj1t/jFW8I4jP9Q5L75LLD&#10;+MUB7/0LJ1oBiLdoeZ8zA0TFd+Bo29qRnjQrOOomV8YuusvYdXX6QiEOzxnX5/ucORkfzL16CI4N&#10;JOAwruFsErPdOxDxKa1qGXrIOe6Pr5ccNqAVwFj4ljNzsH0GfJRZV2vty8dZEg8DYzkzXjT/Dl4T&#10;zT+U+QdmibAfTINsA7ERfOZqr48xTY63qo0y0wJPsdfVx/kciP3F+z9EXEVutMX2bFcQmd7a9LN2&#10;xHcKvRiRX874CUAwR2rlR9HdNp5K8xapmru1kRP/kh1Xw7yb06dJqXWC12Iaf4x/tg/pfM1hKFXn&#10;Y17jr2Z3WC6go2329hJ4RqQSpVSgrj2W4z0gVRRgxV9R7LAIY15lH1qefLWwDqQlemqFeq/+/qjj&#10;r+uU3SO9ZKVb7wlATUtmmhLM3saSgd3awaidR4fXN5bsJ6yxHYeJ2ysDTaU6k/AZa0SRmUXWF8LR&#10;T54pPWFhmDve3zvzqV68HjG1NUqwza7t7Tq9P5atav/8FTjcozpHPZ4fQw6YJ8tmE5jLpiOR2yAa&#10;NfR0HclmK1IoDK58SxouyNwQbD/h8XoMbZT0Ctb/FF+sHdl7POYoMxOCooRZme+OLgszuONqz1lr&#10;b3v0Yqzf8VfVNhHj4kKpLLmtZ39Sa5FqYOFfOq52fAwnWaBmmWiPpY15OS7gSaqNyKDZgF/igpPn&#10;anwkUKLZ4qCKHIpShUFuDCWyAgEmsR6frf6o6fir6kgLYdq3uCS60HHImTlOmUMcVTuOjMm+okV7&#10;6zDYHFvQxrzGX5UzkfAiV3Ao2tqeAxdMNKrhtYnZy8yqj1pjw6aLdn4W9TzmNf6qnE/rH6AAaaSx&#10;zMzW26yOgRu6ecQFsy2GzVZmDFsflca8xl8tZ8IMfWkF0VOcmSFnejwUxZ40PQ43yh4Dg3qMkd0V&#10;u5TZEMlSz86ukajm67TwCZH2PqfCEGZs5dPSxvJ/6723JTuvKeEMC/nCA47OzUV8dozCyaJ3Lhyy&#10;At+l6TjmNf6q1mTWU2uHdPzWGAsDosc6GtasKfw0KHZahcPhZMfy5jGv8VflTOChxnsmkG1edCCY&#10;jlmGj2HaJ0AshIQu2ut58O7GvMZflTOraQsojAqzsYdoQqS5Ja1o6uiZss+Uc/Hb4689DTp/XQQh&#10;f4+yGY7ea8psCqZmdw3wv736z+adKrQpP1skuSelfY2J2B2LC+Lf5wwjXevCiH0B/bHhWUxURhM/&#10;j4MbxsfDgKj2aaUd8xp/VesoKNa8JTy+y9Kt04AIOrVjdUDkSW9cu2iVL7sS+2BK4Iq42Zg0E+M+&#10;pEE644wPOZ/GS5xVYgNBmXVQQSvzqpMNLGc45aoSKn5x/+I8zBC9/m7OzZheV9ViqF8rKyjOD5aN&#10;KWq5qdpmuet4ev99axKWaoywdiYQrxkrjX4Ndl4AZ3FhO0fvMAJEbWp5Mz4sYZDv6xR3qDbcv7aB&#10;MVqem4tbP/qqKIKFdsYYIfNjrR0LQrQndq+dsZTjr4bg81IvGCnbhEDSxzo9HcK+O6K9zDoaqsbm&#10;YZ3QmNf4q3I+rfFj8mV3PYrAqvO2dIolbMBYJacVRNCv7WKs7+wFMdbavcnJFszdPWnCJw3gOprc&#10;y6zF/PUYb+aDt/i+zCxwKReYDZfiOoZ2Pm2deLMSlP05eF47AImoHbz4mNf4q2obRrKtRlCLMpCO&#10;OQPe8v6eDNB08LNinJvcV+3q0PspsJHDVgcF4SzpcySLgKyNC9y2AJO0l1ks2q7Yd+18iu/By/Dt&#10;6BAQoYBmfSUNdXBdkX4sCcJmvVbQfd2r2InXj/VTMNd8bQiUvtEQtdqB971XcTZFP+adpdbtLLnv&#10;ykzopO9lYmEGIBkaUiR98YWYMzIfH2PUat8Yvlm7nOnLnHHnmqei9fss+rGk4Rr2huQxOdtjKKXW&#10;q3hcJ0h8mTMHRjXvDF6BeOvYq3DOju1QbD+0xmA+2I//Stc54fXpWi0NCRo6qO+xzJBKtXede7+J&#10;fdtjFNstCXA4ndMx9uDyxltPhvJhgUXLk5PPerSx3qu//X0Gq+IdOplCzdZ7Y27tK4XiW0QSwpoD&#10;H8aSEdHvl2Ude1Y7gs/H5fxw7Mz7nImw9tVFMBhWp8wY5AS/qpwlDi1AceSMdS6WhQHk2Bs25lVl&#10;r9Iy1le3IDDBSapqqFMd+fssjsGx2ZVgHrLPgX56H6e0tTRbcbRf/uf0oUx6HdBhd07wh/R1CXDD&#10;Id3sOAmj9B5LX6VW4KwZwDeLyQiy9/N5WLXAUDmgl+mU7oDY64Da+zBHfZ8z/k7ZmeuWWgAHA1jd&#10;ivWWNkzKQNR2LrRIboCkGMO32oR3HujGx7U7uaNL+0RbFET10Q4Ool3GUo6/qh9imwoDrOPA+xlz&#10;hiVvMzl6zGVNpOafxYxDQbYVlV/mPFgp7ZwZcx4MIJbZrBRuSt9XTbPs4/eXORNsbYFwSo+Fs9qm&#10;1xWEONuE3joqRh01n4V2oZ1fen+Zs9a+Nmwz/tJUY9J46LVtj7hPOx/6aGfiryBjt+v4pjuz8GXO&#10;sOrVd98sq31t3mvYZmePR36GDYMYt30m8F3OYoVrkQLTE6a6Q5l1sWINViz5ZAo+PmbtWIv84+9w&#10;8dHr8Zc5g84a3Fl1aidsYpH6NjlMRm0P6LXN5l965au2sUdsdHm11Zc5Q+qCSLUU5DKb1q1QxNkq&#10;KAG32Ax1z1nue+vPRNnIOUAYhJNu+t1zfrNVhXBrTZNZruAMLREW1j3sXw8r90fbMf5qlmSmtov3&#10;IpavycrZhhFnYI1DS1px27G7g3VtjXvpfRC439W2arDWsuOY2iFR45yNDmv9meW5td4E48linqCd&#10;OS9E64x3rRltrJ3Ba98MxcI1O5GCaSzz69ZWrKBpVv/LMjOlrlgC+5e1qmmobQBY4FU8YzdSB8IY&#10;JasxoHTw8vT1lzmfowKwQNZh5ekUwoh2Nme958yRMayX3GuMyJw2GXydM43cyYA30evzhkZt3jFD&#10;Q2wPhO45cz6pTPz3OZ/inQxyvk2YMFDtHCBarwtih8YYOCSWZdM/v8/5HPUklmce7//j7FyzJblt&#10;IL2iOUctWVJ7djP738R8QSBAgsmqy7T943YpmckXiGcAZN/LyUgVWHhp75mT4bzBEfl80zPnwg5K&#10;asQ/XKPsgA+sULobAbZY4T/Ezc77bE0weQhuYUGMxnniNE08kdv5b7VfoqDsy0PjPXIq1sxWBO5P&#10;TKV+dtpjXV/SOVV7LDzvhzX9gqsAbWQcAkiW9G5x+j5Hk0nk+k/g3sVlfkKU4t+kfYIMrtprRMnH&#10;xoh2HOWX2DgXECt2NvaMczD9fHM2x10g2udEH1RQBHuXkSscQdG5jYOtYAYphx/O1E4vutLJ6wiC&#10;+S6HQ3dzJwoTeuF+3T7S/hhPfkPNS0MsVMaMfD947T7SBbNAbQA2NHmG2/mvT8LaHgTKI2q2tW/r&#10;V/F4RuV2H/ZMBybPp/ADPXTQPlqghOL9fUt1Wc+RD3oEOTPoy1kH0ImcrttKfKFNFBKkbNImAaTC&#10;e0/a3Hr7G8sgyw1RlQzktLUBt/Nfr7vgpkX9cCBLFbfz32qPXpl6Dg5dnbqQBW7nv9WeUGZSLAue&#10;8atlnx7tZwSG4M2U7G533Fc5fWtUhFx/bRxxeXw4iyjZv62LfDmLH3qe48UHxn5pPYpk8CDU8qJR&#10;757+VfyRlPbJ8vXcvabk7hUXQPXHk/vDHnCCc89w+86yqf7uh5khe82DxaH6WYHQlscIoW3isEdr&#10;K1B9Qn4fXOPcM0EKA72oqZG8YK6p4n85MEicNOC+5J/OTO/ry6nDMHXtXHglueU+Q/PU9W/lvoD1&#10;tmXNe/gdegzvx8dUqUjeNN++WzF8a/NdmPSmOraeyf361Y9He1wLetvzMmfQSZvruw0MLauXW8MF&#10;sIy7zu1tz2BLknNNqi4qWT+tHNYNU8clWrqaLTQ1mMebWO1KH6C5iUE3AiTKYJ883mtOxk4GyKC0&#10;IARXKaRcp6n+yxSGBeCTcVBaAfnYqQRowGCvuSQi5pwzxgbeg+Qbva/+q3rGlE/qBHlBgLLPGTdI&#10;PYaTbT55VsHRAFzy6OI+Ub2v/ss9Y/Lb2XDAapCRB3+JjZyQ3TlnsgMKjMSc3+AQlIRrGMgB+kJs&#10;FVhx9MyFbSQU9iXBO2FPBkBfsEn3q80mFwaXIEzeklqTWvGi4KGg3tYzVohztom/CdLzouf+LhbZ&#10;9mm4fpIQvgMZO03c4QYwQGKimO7OMyJN8LhxIonUwUr6p3EY1Eaqxt9m1eAfNBmwFUSnXsx50T0n&#10;hmlZ7QneVccRml4eT/2YkiASTSGNOzVb1pqqgeeZe7HbaRezUm7nv5/am5rcrvdWbzE2Hw6E2q7v&#10;LodjQqZrZu1oveUXBPEMP5TDYSvRBtjR5RLJ+MHW29gJ2C774kgTzkLid3TE/uh69eDsRLa3snRY&#10;rsUEySBhWo3MiAJWVRfYNNeAHXfzvNpgV63zkEm751/BQv6x0+okkWR82jaRqugd7n31X95nGb2W&#10;ZmWRz43kYxY5JIHhb+xzXh+z2rEkl6u99Kz5bWBPsC2zZ1Znc1WQhedQBXopevub1V7ELBKFIh7b&#10;pKYUZk/3xLBV/gOvppTWi31edAfAv4kjXVZ7UR9RVTcQ2ao9NO2y7+xn/ZQUYMLeg8CVq1+eg6md&#10;micEddDe0DLaK4Pkm7Wg1nl8aD0xbP7ml3EBnU4zCseE6m1EP3NcfYY5OqlAwaJIkWDP1l3EWLZn&#10;HM/aXuMBHGwqzCQzZrWtK6olNKVUW7EIHC9Z48v7B18Sxl4P0WfBlLQBSd2LN0m5n7cj9Zl5rXKG&#10;gpOGES/xWBEgt/Jft8bDEy5Esr2BqX7fLUaT6aK0fu7W/u1l9MDfdkros/B4UOyCLR2W4+tCLvsD&#10;VPeFntu2XVe4tS3A4Z+KACoBzLw9XGkQN6Nn2Ge2rYomGPbkv4Tu0SK+ng9w43lBFq2nDu1vfj4f&#10;wKHk/hBhyX9bOSA/nA9ci3DN8RZ52F3tAZlMJC4f6hq5thaAbmGo8SYIsPHw7nwIQZqf5WR1aI+S&#10;CJEQ+qwKmGzrT4A0verwjk/VIL1W5gCEeqIsh0b50/qjSqcGSmsVS/i6WwsNruPxCDpdeDyseMz+&#10;MEFpI8EAIIOt5jyhIYFQflhx9x29EbEjKh7voMoTjevz+UJPcM40BkHPJwCL/Z30tPUEvSa8BoQA&#10;+snW096avQ01Cp1IKPJtXKfqbrJF/I5qVegd81XVZknWKaxtOA7nQwDIuXIEYplW9Nb3p//K9VPV&#10;newTOymi3PVZVMHUspUa1rUP4FTe5y+8/NSnEmUzRsilR7opbJknFVNcKRORtdU8I27sYisyWIoD&#10;9176r6RKwdFjnsSp0471PIFvuZwByHEFZ9YB4R2FEYoqxw1dL/gAriSsWr3JFYeKyKyfJVKdR52Q&#10;NHHn/nAEs8abMLtgEne8h/hjevcUeNi2DC8DfEyfVR0FFJTWKbqmrQYZ3/HuXa8yKP1hVDp2d52q&#10;LIpYQSkEW5gcr28VJef8J/D50W0/XhwAxctjJlLjvCtudqQBxZE8Dm1znz43KthCBiIjOHWbw3Av&#10;jw4JTIpEefoY5albjFrDE+hgq+FJ7N5hVCw59nrtFGlsJxs4TZ3T6z6HKz1GS9iga2HKRomjgMpD&#10;/m5zBbCYDpnwXlaQvJrn8lkEy1bidpkKpTEoYdPmORcBuzfj548+vbVxoEHN2IuNCyvT93jHrfzX&#10;rQuQIyBbORnc6rhvusg0SEy6R1ejsPLwC+UCS9Fv8+GYJXGCcE8F+TGfU5/cBzqJEKdYxPGKT2Gb&#10;2seDcpDa03yKJysHrKJMH+xQTzn5IgHlLD6keLsq0geNuZn/ZnMKHpC3EudOLmBn3buZ/7o54j5J&#10;DTR7wlQ+7hI46bJn4U+KunwdDJIO61CDITAICPCH1pzD2JXJGZehHLeDxNs8uxRpUsEQxlPrjbWV&#10;0hE4qAp5toeTvdfDOxIQqCC2EfBlIhurT2Co9pFgXRFSbZ2i+aeogoORdeb163Prv0wHy6u1U9Xt&#10;+mHsto7GBHMmKHYSBWbom27x1FhwIJZjxLNbVtgMm4O0iZVV6Kgo1j1L/tVexb5sLFD83cAsJZ5v&#10;cqI91Z3VSXZ9WfuvXORF1J1EzHK6adkRdI0zvBNAdFVy79TtIkqfs8VMT61Xl3dPQdvntx17xTtr&#10;VxeR7mb9ZVPgsupPLQGsLcZb0NhTw5DDzx2+VF2AT6f5etKJlsP4VKcWFe6llgYpJ6TkoPwBK8yI&#10;DfxYjsmVryAU8qy91UYXx8xTycXtm+L0oB6jgaYe8lbr/qrMy3UVmwasQ7UQ1nmqVEM+/OwpOtER&#10;MWSpUaKUp9FCYtwXc0cmVrxJEPIN9yQ+rxwx9cmcdiwTi5BatwT6BhL9YIX2mX2xYlEgsygn5qmC&#10;AiwicuajFav2watbe59M/40zSUxIppLmBepdcYH4ulv577H1M7/1IyYOuwMFd/TD2QaS/8MsdGl8&#10;+jzkQEaB+TYuWqOq5NcHAPprazAn6R9G0sn1+L01pzUKtxAaUC2L760pLJbzRIEt+ex17LseqwqA&#10;7+9MAIYVb5mKAGxJJR5TU/EMQkZ0b/G53I8LuvgNjhyPkm+nwVLfajmSgOI8QnrYIKkcG4o6xYA4&#10;05HVcaX3LDcO6sLOrm7j4wbFHJ9VellTe/DFOH8Qy0JFjmIP+mr2X7G2KPh8Nz6LCtlBrGA/kcLj&#10;IWW9tvQBhVsyuQBAJqnSxz69r3k+dONKcAnFLH/QV0nmMsQCE1F5Np2yzvMRPiuHTEnBvky4l9L8&#10;VVC7qxfjBsQ46SwgYOHjfI59EsdOJY1YozKRFhIU4CJ5n6pZhbvR9ImJ6DLyAFnyCqQrWlmuox7X&#10;KLR54hiyaXggXrphs8TRWKpZH6fPrO8buME3Z/wHbvOZl6Owc2nsGJsyf4t/Tl7eR5n8AadhxnF4&#10;i2yTdf25SdW1a8newxjtD3+pnJ3WAvyJoC+nc7OtBdp9pj5jaiTDYc/cyn9zbEouyBkBv6+6e251&#10;nA+y1KuA07PzAQQFBdRiyKrZ3uLeQgulz5WqQm+QQYIhpcYPg6ZsalsmLOQUmYQ65X9cCPw/lChN&#10;Bw4wm7yU+0HDnm+uigoxhM8adPmMsriV/2bredMnQ7urezJues9losxteALmsRu1BMe240Lt+KqV&#10;f0ug3PA13jHECPMdSZ505Hn4b8wHVm55NnBnjhy71Ykm2EuuXIhTS5Zvj5IDYoTM4qGE1RDBNdlR&#10;+iYe6nbjs7HmvnOE4vuxPxx8iOr7fBA+Ge3RfX8B0ft4IvAZWF+jNQi+H76NsyqnRo3+8uh4vMe1&#10;IpCZlhKEq0owC7kq0o98HOzvKbsFz0neyLXsKH4nfnDsc5EBSoFpRwR0sOvp64YDrJd1QIsM+Exv&#10;xz7Be6Q0xWWoalzts6M+VdD4fgBg/L78ZJyoG5qghKiKB4wPXpxZVJJcSXEFRHKs5Ld9Q5DJIT96&#10;APTR9w0RRJGqfIhrrC0w+q3Lsg6+d57PaQ2J92DRxWflzGveZ4FLvcBPRkwpa/M9JVZ5hr2X/iv5&#10;mYrB5Eri7e2XDFCPidSVGNAoXrBuKohouz+VNlpnp/fiNc7eSIe0NKGG4+N0fpbGIAPk0R5jITIi&#10;WFNs4ndxrNK2SOR4bRSqWqegEKdKZ2iXOaVS1haq1dVFYO3zKbGQ+xMIeTLafBXFe3MMwqCVLzy6&#10;RQ9jBK1bbWCQAaJJ13jGTPvC9l+xvHRL5qI/jJW1fRhKtQNvJN21bn/jPEvtm7V4g7PENaDQfS6y&#10;/ND9wyRSp2KDWimGt8720772+X0hDEL0TtxEn2cYsVo/0AUM1ZXL6y1LKdyrMNxYRranFxHmJgeI&#10;OB6yOxFqeKgYffS5O6pCal8yJkzfHEyfKkAJEqH7JX7B0ZWpOCiGAYVKdNkrhedTAjHlECNzpkrQ&#10;jVNVk1keHle2z+3LzhAUgS2NQXN4y4j5YWdUniXT6/C8xTmvIaEhw/njk6hfTYHGjazqd+MhBkz1&#10;t433EOrHxaxMsngTp1Dj53K0gjSLhyawGhAVCZxQRlna0Ebv9kVFf9KxSJQV7r2eCtUDT4bOvmx8&#10;CfHiPJzfONdM8RfzVLX6pAXCJ10RxReNfzNojFLXG3lSBtNlAonOfzCw+wiS6gnVCVom0n3Snwg9&#10;caJoDZ1NkvyOPhwvcgrP0+zyhVR+1Y4fxwRAe8Q1P2p/XJJh8JUooDwV/uZpOnBYX6ADuW0+CiXx&#10;u/qWrntpdISziP8WY8O9+2IJVc3On5X61j/LJXj+bMlFkyd3dlFLIfos6XdFnirMnqrpUzKqzJtD&#10;MvAPdOKFdtFhKFkRfXIMX+gixKpUVj3EolTz9llsTYe1HjIT1zJKV7wJS0bahBDoO9h/BXkqK95A&#10;ZRhK5KF7+SiSYMQ5+WwqnLHMk0ISxFJGnzo4H+jz1CcVIQlh55uiivZZFTiLU0jYeqt3QqEGp4ET&#10;ZZ8oqd5L/xXzVDHUZPQc362Ai3IMXEyHYx5mmRdB8ByXSYH9BfVd0RAAWrlgtZ/cEC7Vdlk+ZRf4&#10;ziz4X6ch0ifQzeJNDMwXa0vcUUXv1KeqTIYQ8FRUP8tqMlvW2SpOh3LOsMhXtjYOTt+CC6/Kov8f&#10;+Y1yA2y1oH9VhPQbv2HbXH5ExaQ7Cg1yRX2PyYI+7/wGL6n9m1TI+1TnwH0HlRDfVdr+WD2AVuHA&#10;/jgfonwGF8NH7ypKkUNqtJlcYB1RQXKtIYcjMtT8SaBfOKBBE/j249Tc0aGKGcasqPGR902YJhAx&#10;OFbis7p4r2llmPtVSQyafMFXYJCWtKo63JMUiGc7nzTuR1sPBisgKN04NXD7F1h+6fQJSNG1LttU&#10;0LyT+ID8gDFvfUJlqV5StCo50tXaokeTbxCjFTG2LaOQXuWQMqeeZoebtGyv37w5uMNdn5CJZVMZ&#10;SN5PZIMLJ+pO3u6AJVLiy7TQFdM+uuqTAKgyTbUrsH3c6OvyyZVus0sg7kZDKh+auwIqIpPM7vrU&#10;NgVpqm5152Vofja/qZBF4nAbECP0mzghytPbJUP/FRxAMtCjRfz0+tnA0xyXRoJtN8lhAvoKT3Rp&#10;UBwa0GOend+QkaiMkrGqsjXs83Yr/82xwZQTrY669vS99tbEgSDIYBiU/qkqwm71xXCReyEzzXDZ&#10;4zKPmfxguNAUjNqYDOCk0D1NlcSkUOFiLxEDXZPgoQID480R2zqu3Gm3SJ0Rgj3exPHTCA9rhBLH&#10;+ZDqwPtDxGoMCM/HCwnLZ5HWsa4Y811LY0Dyf8WAUNrbMSGNV+VS4iG681CnHhRynCdrZk8pVyJs&#10;U1EE0gOC8JqWxnCA8OXCw/zPVHnuEzadYW0VJm+VnjmPAlWOqZweHumn9/KF/lA6HeMYPto7+kM3&#10;5IawGBLaU2MIwN9QPYIWlKDQ9wVAhGFFhFRe5OqRe/SfXyZrr27RPILMeL3npmHBopWM0cIyP3gP&#10;+4oFF5Ab1IpNUe7sk3IZKesphtXFEYvAluY582m5oz+scd/fi+TuDB68Otfk5cLLja/tqgF92Ms+&#10;sy+0wJai6ceuor2OXWXMP/AikoD+yYB4UVANSVesZcmNJy1g7akuuVgyt1OGSnm3RhhLFfgnl6lp&#10;AkKz2gmoamd9jVg+Gow+UQFfSCu8AmCVckfhRb1P7qDEuuskVougQu3JiwjTvsnn+gP/VKI+KQHf&#10;L6+A40GTMSBst17NAx7Cm0Hz5Ve8W9vhJ4k3MZb62eboKnKuHcP27UoWblwmF89eOStV4TuFJ8NG&#10;eK1EjXZRIHo2s2+1Sukbwlday9UsKa7o4pQoVGgfa5+I8rL/5XNoW/2vilHGTr/U61YVFaLtvpXh&#10;HIhVP+iSKmIZS/trXGOXXHo72Qd3I7k7cuIMreepv+J9TgZGzEPZeQs3IQXOEUhVlvygY/URBNck&#10;5UPOqtEnNQG7AFhdGRBXZ2/U1xNSRG+CUmFw1/MkoVUBz/EmcchOQ5Q0cZLUwc/Buc1YBBhBdKL7&#10;PvH+2HPw9HMMfhEDImO0ayeUBlPC7hgtHP3F3c+AFVQOerzJfnahg1msCxD18GnwUg7IOFr0lk+V&#10;Aayxxk4qEFhGPx4Or41b+W+2JpSU/q2/SA9+ZOQ9WhO+j8HCZ4q+3OpEWVwiAoZgvEO2yKbyoY7J&#10;06nZU8Nl84hijJsF60C/2GUVXCi2z5uNU8CBpSGqT1TcR0Ul+Eo+hK29sK5RJlQbdnwWmuyyBv+f&#10;yj3GQz7bB0T8GeNtPCTGW6vaV7P/it1DgVeEfryJddTzWrgt1oEdTtpeEwg4kBeBAOQL/QoeiN0X&#10;fSJSO6dY0n7/JazU3Rq4AgSf0WhxYeY1xA/Ob1qKGQqfkHr0v6xMwffdyn+rtfMGZ7o0PbjVaQ0p&#10;a2OPPa5prdjCUOFsTic8JM8Dnkk+rVz3WInHfI59Ej5JnonlsOuLQAsc+CFMtelCrEYeGBJMP6E+&#10;PN9cFbRsvqJ1J1SUJ3BZla01qiFMY7RGGwm7Zml9nA/i3j1Ah91BjGbs3ElW9+9NIVofsiovbL7l&#10;TbhD9x6TJGDIPtrPFobB2elLvnXrfOF0+sz6r1zJJV8TNMCvdoxxADk3Ae1IqVErIQENSuOL8EOG&#10;RO5oZeZS/BePfqzQVFMrdwOvQRbonQ8rG0S5ikFIV32qwmewFYDbivMsM0GtSL34kIGBQy2tSMjs&#10;VVIqXjEHsPEhbf5+YpF2V6G0o06tAwKVYH0Sdp5pR1fTxGnnkJGKcPalJZCczIrAMZ65ttc4VXI3&#10;0dRIKLx3Tio+F2dRX1VKxbK2y1RYvy2pVcUB803d8x3E95hnP8z4zJLPEKa2X4l33Mp/g7w5Cxwj&#10;nXzojLF5Vm51OhJLHilnOwsvmAKXPFK8hsqVXCaLQxCWGb3pGo4zEMp9xwjlEMx4peqhY6XywY/z&#10;0TEPMmY1cQ1+hzpqPBkjpLVoqn/7NPt5UIS+ZMvWCS5pz4eUQ2VdxVSIlmYRw8dunvqEbv5JdL0u&#10;yg51wSsOTeFxGauqu4u7vYJTVmdHSw4BkSySM+y99BWXqzYxXvDKn65hHnw3FpHW/wZ1L/vTe0qm&#10;ShCFUNsQOP+iGHTfE5w9o4scs0S612SXh4TXKmDWe+m/3Of8LPHd7q7HUVED4h94HhaqhbP7hvEv&#10;AvjY53e5PjUCvPVb7iTGbhrbXxSNbd90ZVEWTgK98s932lehtzQD7hUnpFjuG1d0UMK+LROsLH0r&#10;8nOEL7f2TXCwOJj4H7Ia+RXtC7+W3lrpl11ZG5ppEJ9CgZtmOgzFQWXcc5PVY+76BLOR4B9ib/u9&#10;ANiECa+gLOIWYpXvI+UW5qzS+IOjdOrov4I+iaP7ll4Vv+8CDxSOETPKON6sG+LUaRoTTMpA/t08&#10;wTqm3gl/YcDrfjIzl9XFa8sFWe0hgsO5N4TNwjFz1SerZzj20/5b0e2Cqje8B8gx1W8W18BxJaK4&#10;XVvcltYmyCjKMLtJE6/fn4lOYWiC/yxnfw3Qyxw/S6zTfpJqYOTPsPLbVPA5uyqYrpPr2rNgp+k8&#10;Fhg8KOFqbbFNjI9SXmpfPtwtNkhPeA8yKuN8jlNzP88VRoKZ2HkCS23QGmUddn8PLvKEnsmNFFGa&#10;u3liVqaDAYLfvFN4YMndGmTCfDe/luBHubZv3WXIeqsWirQ2MuGoIGejz6f/jqhylhhDFstleUu3&#10;gNQNXySop9j4QposNTw8+nz6KdEvkie8dX9iNqTGgG9aocS1zyVa/vDHKsKV4J4ZnL7aTzneDBAT&#10;B21nBY3SKJyn3xmADUdpLAJ9B3znqsv//ibgkS/i9Wk9wlsAS8R2HoCYgmDHQ7ns73cTjRTDNPoc&#10;EnJdWTRHylAEd1MMYRsQ8eAUvApNvOkTnmAWT1Bt+ywElpQJo+nsAusBr1mwBEIwIc6vllbGkwn+&#10;GdnhliED84gF9K1WeouhGm9DTaTepj8CHg4ZLlRL0RR4YWwZBTt7aS5sM6y+jNtiBFlr6jx907SQ&#10;hq5AgdmPGhUn2q2+BO9obZFr+fVD4A7lXsjlocJvmjLZTMp+0iPCu31vYRyK0eiZIE45wj6r/iv1&#10;ZOV6GxIHfbeFBATnTDLRRH/2XwYTHbKvnlzvov/KDinY74QMBtr4DeABhGPOkJ3ro1ERil9pHxPZ&#10;fdMlodsUIFq47bMESlGFxspxZLaHaCF5EsFMvbE/oEBDZOtN6yAKbkkAjp2UjGor+zfB2SnuPsAQ&#10;z0uLeZ7BPsoDdLVRd2Jan0Jws5DrkREUJH0sIp8xoLvTv+AKMAi6HqvzLY1Z8xypUL1PXALp6UTF&#10;Dk3iss/Dm7W22In1WZAifW1BGhg0BSbyhX7HVOZnoaFOt8tnn9H2FVxh5MXlPBfMBlKrk+aK9lAe&#10;X1vbBjrQXevBsTrV9F8+noTivWWPeWIhVCKddPLeJ4CONN1eri0ZKCqNN8jElFD7iWMOSRoPMTS3&#10;PqGwNJyLwO7WVnmfpj5YTd9PYAx17FEqt7VdGAasb7x52ScaQZrFzyOIBaE0scGHBPvsa4t8TtZf&#10;J/uyT1xdGbUiILQJfRyOhCJGn0/GCLIBP1Q8lCJ7pCHLQEsTAM6r8pvvuNWR4nDU2DAYCnObOLIQ&#10;3bYPokgDCWE9qd68WxVmRjrEp8+CUqtkgpx49YnP29fofu7T881VISpKPmD0RkbhIGHG6Vb+69ZE&#10;jnYqWVof15AxYUaOHgbCua2hKoSlWIBF9+sV0M+IlsQuv+TC+HtVLHSc2genUKJhuvufECNiXsYp&#10;f9b7tlUhOV1lW9UbAfAfktp1H7y1KFoXoMjfPK7hf/5kFYPRCJrQardIjVR20ugezrdhAVFx0xf2&#10;eT7nPtmO5F9P9Rj9wXbvE3PGOVPNkDGgxe/fe+m/fEbnucYNunlGSTfAlTA++4Ts4YmqeiYswhvO&#10;x3nLFXpC9ogZ6w5bTeX0sHgmSamhnt2dceCZzoUlOv5rY+KEV5KvlIlVZ5yiXqDgY0DOQLzsc8rA&#10;p1nHdeAkIozPPg1C8NoqMaxFkD5tHtF3sP/K/ST2iskQb3IO+zxxEDnSJ2zYpg1hUKSTgxqHFQ3q&#10;vfjMuDe0U4c10Mg9TrfyX7dmyjk2ufAqjOZm/pvNaUw9iTEVRc1D8C6879kcdcvNwf1s4mZv/gsu&#10;GYFvlowMvK15n7eHhKvCRhdjipeKUkBDcQFVjECQ4J6PCiqt0O3CmjiY1TvaR0kNqX/yk9wD8eMa&#10;qG5YSjIEfdhMy5L1vjwpMJ6W+7DpkEhzUqDl0yQkOCQLcDUVuHyCwkIxZZTBsDLuTgdctQQr3o/N&#10;PUG1cIBx8WHVd+gaEKFcWHo+ZZ4vmA+eKgop5qvMdvswrMnzkVnZZwu2kUhhvIv7P3Twu9kKdeKd&#10;wd/S48vKjKMmbHwYS2TzjMCiXXuI4b1CE2B2zoucSKvZ5oOfID355NCIJ697SzUdtjcGJbvUp7sT&#10;Uf+VJKXrpn10OTGbosnG25NARF7cvnWrenOpaZbj83KRf8uBHSN++Gnx+RLKyw8/nMOykIW2EMsl&#10;CJjZnXfdUpvdnisurd+iJaos4IpCuuYY02adLULMNYrQOAhE6+lltwQ2nDPJEek5k2CFgBXF7pG/&#10;uKEbuTUd4y0oGc+20A2nbjdmJDfbfAmqzJfczH+DCBBbIJ6DIVNLZ8bg3OxEOQgo/OnOpKDCbOOh&#10;cEC8CjFsChWRPbiu5foUzx4S/8ZK0Vt/+MpJAjLYQN+nRXKXc/l0R0ayJrbs67wECjWGRDlhXfFm&#10;D5DzoW7yUeEe+szGrQZB2ChpybWuyETIKDuX0Zr/gra3TytgG5/m8Gzparw99A8dC5BduOctJ/vu&#10;9V9JADiWjOgEKcCktp6h0MS/c2qQnNucVc80lwT29wlq7FV3n1hXjsaQ6Za2/LI7X9sjwCxK3M5/&#10;6/uAq1IgS+cOy+Db99HHPQsVjLL3xd89rhzH1RmYAhxlfRvLZDgmxm5yMnDnKf+Wx/hnTUzImmA5&#10;d9SCTKaYfVKaCLHJhD+hQ8E8BjkMOt0fA8lKYsKQfNczWSpmz3jGhKZfGCWxvFHrIHv+c9MXAMIT&#10;AqqBkVpx5mjn1QYM5rAXLEvJd63n5fGoPtbklSD42oA4ITDwD7z0Q89z1PPCrLmRy4Vuip13Nz89&#10;449IMqBMyaTd3lf/lXSMB1NLGKPmdHXNgNVGffWn4V3dfcxjtH2/DZDghd+LdyFer5d62ZZzIQNF&#10;9Tpkjrc5GbnP8IyMcz9o26erZguQJ8erEqmxw8up/bBGozDHWCNd9rZBTGCMRrPjYhgYykY2eJRZ&#10;1XhbSNIzRe4jFcQrrRjUfbBiosVlpM/2dQmoKsM+7JhHe6Vee1RclbHzo709bLlWTtXVf+CPfX/k&#10;zdvG/2Gl59lXLLRHnjeSgUtsXKdRI8R1lvsfel4J3df0zRO4HhNssa4ibycQwnzTczvc9Lydg5Xr&#10;wHa6obJxHXr2PvZZ9l8+DZh76eUTgk8h/0a4KFmlEcgE2FYb7xdUkPyO5EHvcO+r/3LP67vA+Xrk&#10;BC1x+bQ0gr3nYZElz3q52jrA5hsHfrc+BlMV7qxJBuuSoLSEsfrgOuc56/JLrxc+xR60YCOXzUB6&#10;7kxmfVuY4P91n4V33fZ56Vnz65YJAxtFBpL7jftWghP1WfZf3udFJlJIcwM58ekpcHH/6oKKRoDL&#10;yQB/KfT+i56nTCTZG0Nz+zR+pyQDsrSEs2w9L2KPiAcFpF70vHAhbgvasN5NcOE6/f2QqFOYCD72&#10;TmdjDVO6AbDb4jrobMMTNDaSQNcWwUKZRLFKOQXSUGbI/WoviqgK8fbIGZ9mUvVpAHbj03WqKEHi&#10;mkkEpAFPvthnam4ofWRMim3OQrDz04IP55L8AwGGUrY8RovIM4lTRL7z6zkTjoFwsmcB65oHaWQ6&#10;JRhFmXlS0FYKGxdYu2dVZn3BPckcKsiH8jA39ogJ6ZDFcjf2nHN7zPq9mrNQyjHnf1XzuB8bjhGw&#10;hnwMZGuTz0SCnSJNNJmYwps5E/Swbo6M3AXwajejhZMU3Feb507rGH6oNz2r1nruM2HHnW/D05Ws&#10;NQgQNW1XWThnlHHPx6rXaL2p88v+K7mnkKjWHE+fptAT3CN6PgwMkz0jhoJi4a54Qds/rTbGrMng&#10;sBmLl+L9Po+oTEyKmy33jRR2y5tBBsVO+lhCtnipUjt9TX19+y+vNnzb8hl7Y8tpAWY0Yv5jYHIv&#10;btqQanjajsI9nJckPTSDTasGuySTKj4KHimEwWctn/aAgd0evmovjL97nhm+AxtxAAYU7misSOHe&#10;9GYjg3WxVX+M/8Z9MrPw3jxmdu4Z08indiza1jMyyRrmaclJbbVEer2b6A5276OnAfDpk9Jme84w&#10;/p7Cw8Nl3EANXkQ1IZRlOZELu7CjwmdW1aNCLm757gyDcjCpc4dV2+wFv0DiC5AX1IQU7tWf2DpQ&#10;AN5IIlSbb5EYAJOOt+F4DOOeX8DW4YL5LgD0fVJUj3FYQ/WEe5kGRMa/vlVbMQ9hFq6lMAXa/zVt&#10;M6UNIsOnmXMuCWU9QZg3MqBAhPNV2BTe93nq1Nx/Jb9Q5RyzIq7azgI5JWZROl3SDhqnqmE/VdTR&#10;8M3eFF6h1MJ5zj7X7hOJUAvJDlcSq9udR0qNwFwjnPEYmNtQSDl0nUdiU1uqLjwRJTRDBByUzKq9&#10;O//wZ+fcKkd8KxyGFUcULnZHKT74s/vuUEssOY/OY3oCHz177l4jnebwbPAW2ATvqdv5b7bXXQeF&#10;hSLc+ODBxzVVnC6lBb6pv7bSb3+SalThHMohbrEgRTfkK9NJhUGMMnEnit9HSnAu74FkG4hWW3Nz&#10;O//1zFovqExj3xfpcp7ZOnTkYBQJKLruEyf03YmprSZ8802cgEvTfOkp+jA9jzMxe0aUpM9ZOV9U&#10;om3UQujA5fZYU26aHMT0oJbznAlpmBBB/YOI75+GMokxxXaxW3Er0BwYvMMBOPyYJDDp7UfP++6A&#10;rS30HtrpTxEE/FnwrxwEoP2yVfxd/83dJz6EEZLtEfBVzMjt/LfaswahqYJz4WiaI7ndceXwC4n2&#10;Y2lgI6Hf1tIwK0dix03mm74Gf5bdNN5WMvAbzk80VZVD4l0CuptjjMQYADv5mDjK5kr8RRA41XY0&#10;PaCpPht9lp57rhHRVORJfpSQdUxnOVF7e9Y9DV+mR4DVNOl2vTf3omOeO4HHL+VhrSlZ6cqZGBMf&#10;BT071xRu1X1SI4yEtRtqVNZDRj8hM/iycyA8Uv/1GEkVz1Jiav9fYmFB827nv27fRsVBvaIubHcV&#10;G8upKkDdzqUKfqb6zFF6LlRbfeViHlfivAck56VfgU+TJ9R5EY4GwxxFh0AX+8CkxuVZhddn2b0H&#10;Rzj3DMUkIIkQCNlCDVYIa8NmSF6ElKF4T+8ZtTbj5gghWL7jBr2vfXdAF2VNfnZTmXi5Um7nv95N&#10;lFhLP9rPbCS3673lWyplZAyrVLFNM6YYg1U5IBAU4embTbjGlUR5DAV5jL0vj8B9/gtsKeBdvOWN&#10;+nximZhvrxdIA2T7thK9N/fyt5JUkk5V5bMDEvB++UZm+ZtQS9qe/UEZE0sChFimu99RCxjT0rAA&#10;nKZ2VryCGEhpWFia1KnvPYO7MaehKu+boigCx6ACx5zhMlvGHo8ZWKqNpDUnBm0ODPhVIoPIekbg&#10;Wpfp69t3E6ZNn8kZMe7TnfdxN2kPTjShJ6iSM3fX3/Vf76NItL5PjVfTmNv10fkt9juNDFVCz1Wc&#10;U10XCj67RTJJGsVkzHX8vBIfelZuVL4LI2Jt4MLumenzaU8H90J3ywL+kW6fb6MxFU/uffVfMWcE&#10;ISaF3+Wyga6rqZYk38tPQ/sBp5gDU31tP5YX3Nlzva/+yz2TTZBOA1LiSYpvnJm1xotSn8bA3paE&#10;CEfBoZQrffaKeb/dJ8ZzVkeiahYm0ndppyCwy2XSXgjpCy4CfRJqSKkhb1KPiMtb4LyMQHI15yuE&#10;gE3vzQY//kGX2mZGdWI5P4aEpXMkyjbSvf2EPo7Mu9C6lhN43DN8+kbj8BbXjWxDR0Z6zzgLWxEC&#10;mU+GvPM2oX7rDr2v/it3Dnyzswr+pEICHLCdEAHtrfSS+8GqbY9VzixWB0/uJ5TBsWckN6VC/C4Z&#10;2H3OC7AVdxP46X1g1IRzz3iN3wACqQ/uHGO5ubCV+qRgCgmwUc9Cn69Mg8ikXaw8Zpjj7StpxJ3z&#10;jDq5wt/o8+Hhr2NP2T079I6boZuQasVYE3Pfvr79V+4z2miVPZg7NXvG0WZG+TfaWlfn4Iy8nWcH&#10;h/4nL/12FhSHqD1SSpLH63b+6zEK5ZraLJAQlQ7uOvN5ZvgPrORS5ScxmnNm6L02wAgYqLRV203d&#10;dpE8hZigqlBFn72v/ivHy113inwO3iCmG/6G6pkqGoqbxmN43HaopVFaBAxoqXlg72tbI4w2uJA/&#10;KvtlW6O9PYiHuXMaxda+9+adkO3toWvRmkKGH56qWQ9yqIkDglb9kFwXsbP7NSUY9FcxnKKB+WkY&#10;nBXrE53ioYT7Rc9FxpdnEx6MzyBHbeqbPWPGWFeYR2B5rCQmv+0Vu+x5PXyHOUNbNrXQfbdbMchS&#10;k5XjOSMc3qw2jn/bYRTK5CIw7dSclIqwep8PwkFJDV5tfMt1vjtN9V+msHlx25G942qpQ43Lu+uE&#10;lBVmYNUzA38h8VTKppbzJFhWkfZcEskO9yx5+IJf4MZ3FVUcZqaRudrYzEXbuHM7DJiRQJ+mMIna&#10;c8/b+cf9j0mQ1IFrDt2u89S9/Xr+pMIOivhJf8FLhac6exFb3IT1zFAi2wYeNIZeE0eQTR5F/tIH&#10;zexIR5iseAGyZ9Z3E1x4R1xSlJ6Ra1vPLLkty3FTjWfb++q/zP2BrtR+kBYXRYLnpNjqrBCnnh+P&#10;iZonUkBQCJLRjjxy2x0CRw4U8Rb//4n7o/XOXqAEnxN/9zgzECrSLYIT8u+gtJoZ7rWyIICjwH0a&#10;01gyCKU8gYU/zuzcM3FjOyWVqt/DjhS6q5IUfBoZ1dkV/kZFJ3LcHtgdD1bdrFKADpPCQi9Wd3iM&#10;klHcvx7f9bxcY8KkUEA6icIIsJZiUsqB6bFBnAjE5XLOjAET5361sQSNh6Jn3UbaNnJJluUxw9gG&#10;Bguyr3c+vpzzzOA9fhoh6M1Ae8Ny6wODDOz1nI8fPZvG87ySJeF7t9QnJexzpdzOf92eSyrts1KB&#10;ILwxnXMeKZjURnBUuV1SRvuijazyZJTCg4f7sY4WkfHyTc8deczs3PPx3eXTXGCVjHISyg+Pb3sm&#10;JOZJUSkm9IDl0zhZUouYDGF5TFAr9Zd5qC97hvpNg+QCoxQ0QuE+WkTCzhBmz4jvzMpVuAwtK3e4&#10;r2//ldRB1rvwg8lrZFxtPRNbtEB8slAiebNaAYUG3ljsf4FVcWQBHGK+OyeFxV4i7fkYJ6crAjBn&#10;Dv0LbRHpaXwax4Fj2WkbGH4Vsjs9nkUplrcf+7yfQmIU6AO5zst43c5/c19U7agYtW5YNj90u+Nu&#10;roKF+L4KVq96MHqTL0BDlks69sdo0ZZabCt3Lt3TESxU/oeY31M10u1zRWZPxWqtQIRY1nVEwaP6&#10;LPuvXClCeuX8lEjfBAv4VpWbjoEdHusKBsvaevzTbqIyAZzxR9mrH3iwuLtjdWOM9rV8302c1KWj&#10;16rUCVkqCgBshoy7R0BlnqpPmEJw8MfMjmu61Mc5qZvUIld+Qqzpb1Sj7lnCtFXmcT5Gllu76331&#10;X6b7eUkYp8t0X3MW2LkmJdOiz3mpWvPtbB57XrWI07Ff1ITT40XUI2JzYHervVSyYdR+d84ZU2au&#10;9pNdQVslHIqb3fWMlDeoVVwU/b0xBGofTj/e4TGGSPGLenzZMy7E8o885wy8ZH76SQaES6e8BD33&#10;hsJW3eTAI+VtKWcYqsjmZxtSy6QvN6hPcqep/itpe9VxQYopltS488pCobbNXEFQ+7IKPA0s2Qse&#10;yVpPKa8bzXvPYNqMJCfigC+giw1ueHGCEJEYPDMvzjMSRQUMBi8gTL0XQiDqXYYS3mglzqxLAkpL&#10;tdPjbbTdXy/mTIDPmFvcEQinPmccfwUFoiCUMvtaz0uevu5lCGvmjrZbUAw9ctOpgL8UWycXXZm9&#10;rWdOklkcRWxkm/D4qmdVM3f5O0W1M9vPnASQFxIll1M6ZQ8YCHvHksVqgzt6lZ+hsiXE+cdOEapO&#10;nOPsWcAkP4aCwpiej1dIAG6yF3okO6sM0uyZ8XfzDujOH8XDSPeX13VZbcoUgw/Kt2G+mcVzt9pE&#10;6lQTdswZf64ul26fppy+56yi3l1WEekBWpJLAlqA0Nj9PgObQyXOnv/ikrfeM7guJ6Hje6DnPmcw&#10;aMIPxLjBtAUZ3M0ZsnKWKzPgbtsx6tpI4qfOt6JU3QEmBgYie2b10r922TM4XDuu5TiNSNnsWaiR&#10;3Ay2QgDDdTMouVl8SBkrobI8erY+FhxbWC6IIlaKuJLqa8ZZdDv/ne2BeLg9vfjsup3/uj2wDKMj&#10;CK1nUIdRud1JjoBj09plL3i4dsLiKCYkni/iH2iMT5uvOjdj96GTN7o2ljdIC7+LpRn8eO4B/MoI&#10;YzL202iZjxm4d5CR6RaGWM0+y/7LK4XH0FyRYWy2OZhDliQHhidUvtK2+6AGHegB5Sw5et2zYNs2&#10;RLkFTDdQrZ8mml/WIsvzO+CaNedfsNREzHMSiXi/6RmwkTeSckJCJLaeEWvFrsks2075H8T0jDfB&#10;Oyyl5nrO+NNc94p/gC7rp3ww+yRATIEszFZzRo5w9IPCwFAIGXnfMxLflhX2qSo8rnMmF62AMCRB&#10;qirf8hiOw2P3/F8QOvc9g5IBkWA5ohtd2moDhOHTSWGKbW3aGcBIoYnHqYI68667B3850TZRLyEL&#10;813YzOZ3Umm4CYYiTt+WBP7N2zluCCLzEy97lufO7+pmsLbPkDZIFA/sCf6RXm5/GaE/8dfbfSYG&#10;SSkVLycb2ZlUBImyZxSoTPE3hZHuSLQ7xz1BFXdz5lZngEix2rJzQ9eoT6MDaYXHRsqE3lYbc6m8&#10;fPKRfMAVHfe5WS31bvVMGAYSdM/+9Hy8evnq7bs5o3FNWERFppZPi6W650dcS3Wq6rHMkBenSmkm&#10;3ufp+Zg9KxvJG/l0cYD1n1H0enw5ZzjJjOU93CPknNW1HCo2uHESDpXTevCAeDPueqamDNzAy/mI&#10;5SmSZ1ZBDu8e6qO7wlvOx5c9w5kq0F2jrtVWpc0ZZLRLaD4WxMEn46XHCCzxPFVP21YYRIv+w2qr&#10;Gpul+3x8N2e4H9qeV/txYPkPuD39+EHbsBKKnOXjckw+erY+FtoIQgjd1x/9myvgd/Tw3l7O1mpv&#10;055e3M5//X2V7bKXAWda2UNu579uD37Lyu9E8CzfP/IjVBkX/COOryBPE6Ziu0UOBYoraoGSqNGU&#10;K1cYsMfKnXuWKepVf2IXgEyUzfYEthGZmq4jYbju2RHQJt0AEMwdBtAtcxRa3DJ+qh/retArScd+&#10;CjO+l3YI+FLF8FVvqeWwuMmJdIya4qFESas0CrG+cOPiXEGkxIjRy7dceuKg0sBDY0GUw6UXVeo3&#10;cBxrQxKJYdte7S42RTEhjK6tkg1sVWZOdAtL77NVwTkfR/iTwuC3KoUynh1sVfHk7g7Hy8SWZbcP&#10;NPFvdFyHJ156uAAmsIH+sApAtGVE/c2Km7gA2L2mr+K59C2BwIffzRa2Zhkzkcc+nMpknosMh+t7&#10;yymoIdcG3e0tu+Mj8oQu4/WRKyJJalfqkLclUgULCh/QVbdQibOlOQ6D3y+0SlQWpLFZEe7wTY2V&#10;u8166ltcMSkdskGSY+w8AfcPhkKxjCHj2sAgcJ8ioEHCwt+SM2wC7dSTwssVvgfvsLJCffUV7mCW&#10;pFEW/iHIrd6GqdwfJGx0rAhP6smdyUuaMZhyRNfA8LT+YZIfWLzznHcJhlpunxTImx/xXbqbuRBB&#10;K0LS3z3KHTmGSpOVFdcOK2Kdj5rFPwUiIrkyEiYE94qAqecAI0zP1wF2+eqxJfVdz/LSYVEGBRfm&#10;ubYLr8RUZQ6PIe9CBBXs+LJnfa6Wk8Vugo0zCcurx1rulXPqsXxTOW4/vuxZhlvpT2OC67EcCno9&#10;9qdrSRip/DT/U88qwFLaKPGOznkBSuMDqzk/HxOBr2i0lufeW0Q1CuKANerHp1G/VQb/ExmAKuJG&#10;Vz9+R2FE6lwh6aRHcp8kSP3907Xa45KP/7nnukuCnh8bibeu8Feoxbmcs+f2mFjnvSJJwAznteXC&#10;EzOvCsyTkzwGBn5VWVi5Ge9Wu0XXdTr7qUJOovblp3kYGlTNWfkIk89C6GfufOSeqlTpgMYhxwYN&#10;SvWYYlJlEMyewajWwF7mmxBIwbPqT8st2FiFTEbHtaY7aPYMgrWcDDKBX+wzQrQS3A5iVrhRazyE&#10;J3YhDT4PrSfHjUfhhRaNgFtwLaA6u2OZaAEfNwlBjj3eQQAArdCHjnGFN/OOe1KWUVWRYiMf5gpD&#10;+SWgQDzGmNlARgLRFPcs192jZ8vptGCBDBVuFR06b2DhLbfzX7cnnmgdRaCQcNMt7Y8ULHPDp3Ya&#10;U0Uoza0IhHU7WpR3w9ngiXOoX3BnNoNSy3736dBUEq3VNQnsfqgpGlnW2DQgH2t6njNHcaqopoQ5&#10;Z8DGXhKxlp2OYE5TdzYVXvZMlZkCDz6sbUoA8mmT6PPsgGOv3NHpBLjrWX6zwhai4PT4Bb77BRp1&#10;eKxLx7wZb/kFN+3Z5j6xonnzzJJ0V5shGVa6c7HQyznLae5RY+12Q5RrkBCV9ViCobFQIvKu8EzK&#10;nlj5vaWitJ5SajDywidekyJ519eC8emHwGpCuh7fzXm5S+r4aSZSB7Y+PQe26i31+LJnYjK2sA++&#10;M7L/Z8bRUzFpgN56fNezNscm+LRCalLURZ+pFaWwz8dYoeWPL3X/rmeVcpy6rTxvjYQ4zZPFPXtW&#10;cLSO+9ue0Tym3fbsWYq2GbOUrU7bxEkXO8SPL+csY6COzYO2CYxQdC/Z+jOvWFytzmSZypc9S7Sa&#10;PT7PM1gf4pvu2Qe29pmo9dR5PtP2JlV5C2+zP0p0z14Dt/PflMJcKlhB0akRMj+3O0okHEPaolAg&#10;RM49XwPURQVxB7/YHms2nrjIbDy+XNN1u+rdWjQqfM0lLxKtx8NIr561tUce6bnbNw/llkRAA3xU&#10;Gtnbo2WUQC4F/qc1pU4Ytee8pg/2DuSDcJgfW+2fM4M2Kyb6kk4VkS91sKTl/DRrakjMFOP1WN66&#10;eUI4py908+HY8LEv79r8NJtZR/epfpBAsBQjsGfvjo6A9NFfLmdVKpg9E1YuJvvUqShFiN/Qb1sj&#10;u+wZfbyoH7dn9y/gTi4snGzMnkUoNLk5yrgi6F7GLxez40rlw43DUr2yFGMKNQoav7hb5Or1PiA/&#10;sr781XQJzXFVTKwUecl7sIB6IuYjKm/RZ8s1KVhI+S4x1bIQOk/qv+LM4kch+8KvPkIJ6JM1n4LD&#10;evNBcnD6/C6zvTcSVBrVe0upoKwVXR8WnNUffmA1WFWspuz2HQqE2uQqSjfY8QSQuFuSfYmI+Cmu&#10;3ba3ZCAX2xHEKp5e7S3W7QSXcIYCVVDd4ripsBd03r3f3OHgWyp0PQiLdeTEp73FaizHuLLYutcR&#10;EGGFRAX17iSlOsVmzeASBN+8deefX63ZQifW6eaH51NiJbnzwpC88NlwIxO1rWL3DvMhZObjdVgL&#10;InWmi7eLjAlhmxPJs4GloChVygmCK6xUzZa4h+UJ2MWkizuSYnFsZM9iU/VhSqjX8cJH1gOeHCCq&#10;WHpQeJjumSMlkigp61eJfzS9mOmUXXZaZM5tbRDqwQuSIqJgPkRFtSxLUrNFrljuPrHe7RTIn3Yv&#10;dv8hammrHqSUahAszP4feLK1/MNTTnwdIOyeCIde7S0GfQG15WTvu4fLypdLquiq0AProKDz6pYT&#10;EfHBu26pymjLgwS+DWSJgCnIFl4U5bwu3apEgH1UwB1UeeaWXQgc5wPExQfCSK0fBkhqWqXgJeiZ&#10;9pTLNsyx5WGJDbqarcq8WjOZr5qkiDi7lvFSS3M+Faw8TgHGryqn3M8WJTIPkNBR3bDE+evaznSL&#10;o7fFiQBnVbFBeZVfhExwV5MRkCMmnohu9GmREfMRu63ZCjiZPEwGywtKFtqzdg8p353ZpCtwlWEO&#10;ikhrh6j8LQCsu0VovHDrkuFS+pDuauzRODLnKhgnXbmHDQj1C0Y+OPZLzLg0PrNzhg5lrIsM7KL8&#10;57JKOuSGq9kKDULNu7TrryhZd2MZUUalVOWmLnvLZOgr5wOj7C5sXetrwUcgHdF8pORut/0FAtgJ&#10;81QX1LiD/N3Mf0PFRBhXFV7hsIoludlJdxGXtzQnssh+rpNC7SwQGBF48DDtKSttacE1htO07x31&#10;XzlWpLl1MfAQ2+2EusrRa4mo36oi6kpP26V/YLm/OCdEMH5b4cVptcGiuQ+4ImysxFbxsg2KMxZ0&#10;9aAcL3bOk+wfHy7wd/hLv28hiQYOuP4hvXFvflxL3V0TYRvQ6oitloItCZPxX/pn2O2w6K7CjIjj&#10;qEHynOny1K0uWMzwLnBz8IStW121mOFI0izAKjSPC5xOqWA6/NIm8Z3nsvSO+lpylZ0rIveX3Ky/&#10;HBuA9eOSRtwIgWHRp0+hiWS5SDzdALLSt+K/ycyRJZyt8yiP3SIwk7uRRcLitIOD+HddKtIxYL+9&#10;WwgzdT/8IASFX3Q7Um5jXcd1Hf3DyIWUicBSgNf3tYCMUqMhlIE8GUN+0PdxthzhFDAqMYArbl1G&#10;kV1mBKgiF7/6U8KSIajlFk0g41W3UHtdHaFS4t2gAz5sHDjdCoi5dkt2z5xtDfmqWwx5e0SU6qdK&#10;AYscIHXQeFBkE2muvVuVOw1RzGbAeV/srThmvaqoY+sW95AXGffXViqHZXLxlG8k5YOURwdlOutj&#10;QaHojnuVl605oiSrOqGNEBH4Lq3+hBS5g2awANgOhr6mwwb4q/6bg+HuPUoijOYsKmfqa3Nya6S2&#10;RXNE09VtN7AAF+dji8k9aRyNSdWFHyTuwCzW9YfEnI2qqxY4hzm+fl76pLhXHe9IjJIx/vPTpABi&#10;ZMFVUREFMLY16H3FwukqkbQ2CI+Oq+sWatWtyVnzWz5HfGNtUnBPn2ugCMB9biaFIpTuV114iq62&#10;jXJbA5r/CmQAzZHOg6wXOjhOan0JVaIr0vD0+UkCW11Rk7RMVwF+VClmx0mdux0XDQ6qwkLAn9ZX&#10;i3rMoUhT84eV254CgEyKVLndsAyuGA5mhBjF6BYkTl448P/+b24wUbBEqiBx8Zs3dqSIToIEqREG&#10;B/Ex6/Prv/xhcH4ppIk7/+6KNAGFmi3rv5lQ8oWwOjFklLQXMqztHk7ifW/ZbS8jsqY7qyFRQ1Re&#10;7y3+88yPWF6tRVYddu9tEc18ygblSr0lKW4ORCAGST0pGduMHYunKHbdKkeSJiqGQ07tXR+0vpn9&#10;V2wtd0tadQOwT0bvSsfEq9LjxUU06OH9IUaTZ8qavJBf6DFptHGxBfVv22dR0qwPAjrcgAZU80u7&#10;C0QiK31Pwr+ZW44W6bTlZnCATUl4szaUCu5h1nMsPEZQgmeuTqvuZ80NnW+aUrit0mR0eMh6erQv&#10;+xyrkqNlzo0FqJiaP8tJDTKpAdHao313/zcKl9VFRC0ek5WGdMGtl49mfUDrQ077Cwa8vEnJOkHG&#10;F1m2DIhrWbbqGyh7iTMUR0xH7d1+zrXFhBcqZemT/+DzSVb/5qaFT/hoAyVRrnloOP1EdnFIVc40&#10;+UEr8/Gxqos03Fqj2qQOJT9isP6lde8pzr4oK7eGNcEAbPOhaGh+UNnx/QKRhbLRf1Qd9+f56GAl&#10;faEi5U1nywj7fFproZmyB7c6zmeeVBkfvRjHct6UYNdF8rI/mGGy107zOfY5qUma4OZKnQcDM0v1&#10;/RaCQR2hn3FSVanxA02c+kQ4mPOSc4CPsn1W97XkZ2Ho8JilT1xe1jzYDWXtnubpNQ4q4cplK0mI&#10;Q9Cw+Y5b+a9bO45IJgfhvb31aT5KKzdl1KjMlrBgfnk+nOUu5TFmMhwq01kI9dN8Tn2i1Jvlyyrt&#10;thnakR0luhh363N5SHzwTZ9sTe64Ch+E56/myabmInDcldiz7Btc1c6Ja/6xvEN9BnZ+27fjqsx+&#10;qBuL7fhhEFi9FEBqD+fwCdG8Sb/SBUMllLgWoxlTy05w/+CWe7U+/Jf9tCHYZ9Z/BZVy8kqmwym6&#10;u2BZOOJ8mLvrPBEZlsyYaRhtuaq9l/4r+lT1tdzg+aZ3//tDTq1Vv3d9IgnMY/AJiNsvRLU+hKFv&#10;lbSXN7mA/IVkXj+rdW5kIg0gFwHwxZbPuLwJO8x6EVeSGUZnJYPIEv9b57n0iVN7Cxcrwm8ZyBn5&#10;ZTnTd7DzOOk4Ub0WdYpzbC7qVv6b+z53bx7sRe71nvIdfLXFKZhOY+LYgPWwGFAR0vKQC9VCNtyt&#10;4XwTl+R+1ehcpqdohVOYPlldYiP3Z2J9EynfmN5yJqYoqXnO00QEJk3du3nOE8zpVgWI5UxgPFkl&#10;knYYHovqE19TnkPc2Hhzr+e5sBRldXblA39dZnmowNpWbgv/sKUv2Cy+c+yzUxz811KRu0sp/Jfv&#10;uJX/Bq0hbFiDoYeQmikTNGSoW53oU/ZB0idldpU9sKzhIrH/ADjQPemL3AW7l+HJq31D5lhAqhhX&#10;nNTamsGiQpmifNPmiF1oBWbwQes5zXOl7D/ZmjbPhXVgjVL5aV2E5ZCiZqXH5Gqe65tgnrZ4weSf&#10;eOn2GMbysPSouz6XNx+KKiqQzbunqrRyXnFDU09fzf4redzCszlq2zxnnyxsYqFqs+doyeMktyAp&#10;tvfSfz37fFhwEGNG3AhbYBeOz7pPvFh2hXBnY5aSvFvbOU/E4Zakv3wWR7mgSctBWh+WuX7V5/qm&#10;/BeNbteH8ra0eS7UpzpohdHuq9l/PWTWfNPLt5yVw8MpBebDq3kia8yRMVO2CMvCdP/z8JgtfAg/&#10;nSpTBtfrM+u/Yp6LzfH0/C6mzNPxu3BaoE1vgoiKcqTa9HTsLuYgiHYBihYaWvwk8ItpR/eZ9V8x&#10;z1mjVBaQbuRaPqv4XKpAxB+UArY8ZGaWWUrnI7p/WlvLl+gNB2bejYcmh5JrOedW/put2esMgB1b&#10;n+aDp9FsDIceIK91yOC7fJMkJjUA0HYoCJu7lAY+Mh7fS3553Czd4SmpSPtYYCM79Y5TKUxxG5Si&#10;FxUQJSbvRenT679igSgabjyOkC8bBgXfuLNl6FaAydbt4mr+FwkYPuGr80j03/aGQIDdE4hK7xAS&#10;/t8dUD09u9zHi1/uSDOnqSKvHCMXPrB7YBZXM5el79hx+I6Xtwb0mGenPOCYecctVEA03zanW/lv&#10;bAOUbLsdVXzCYtzqNJ/Ft8ZlWXlfvQlmcdmhKCIH141bvFhKin/B0xYWAmpkqykscz6VPaDrqB1r&#10;nwvDQ+VITMljDU/zXNResjEFvlhYyMK7AaltnrPFBh+4o3vevZiC1LBV7H7pc32IKbrpc1OHnDGu&#10;q3kuog/5nlaD93PRrQDJ6aK8ZUCLPUwRgBk+7avZf+Xxn9oKSPe8s8N9EvW0hxCJpGTstU+8MfZS&#10;MPIX5xCmYhn1DBZhc/mruMlDS/R4MC3t/xGLuN/N/wNrS8sFevn/nJ3bjpxXcqVfhdDlAGNVZR2y&#10;UrB8Y6M9F4OBAQMD+5JDUS0BFEmQnO6et58v/jytlaS9PxptWKJYq+Lfp9ixI1ZE3NQh+u/DvDs+&#10;ayZ1oEXGt5KhfH3B91z2n86K9dybgScghmnfE1vw48alex5mmF2ojmm5wrSrHTRW42mG8KewK2rB&#10;NqvxKJOdeXTPXmTy82fk972Sx/F1fut+9RDmtJ5/7dcv1rAgSWWZKmB2nHFSsDduaS1XIxH9dBP/&#10;DFcBz+vTllZzGw9+ynnM7RWHgScfk318GvM66CB/vkenlt22Kkrm9U1P8vxNn9qrpYfzZrZ3fM5V&#10;S+N1/p5r+WoEYviMtzV+KQ8oNN1xjKindsFcv+Z+ooPH4N1XYzzfZscTMl95OnhTao+Mz+P6n3/q&#10;/M/TT2+x2BFP+bzpBtQ//K0jmKPZioLEaGDCwIXZfh1s8g5aXQMusGlPbQi+Gsu3BHKxnZyWBMJu&#10;TMNr2A9uI+ZdTu31sj6wk45kTCXwajbQdp5Yf/5SjtTJnqQkz40BwFvuFEiZTIjv8IdPmuRRT+A5&#10;Oj2ozzrkakJxQbHv8mOu9h48L2rtnFavJ7EXHC/KyVwbYuEimhRm+aQmXbwL51/Zgk4a+mqs4/ui&#10;6FZ+cNjFKBi+uf/yYo2jnoeTdtyMLaX/dL4VLnQgiq7vjn0KzxO4kXaOdibPJup8lMx5tp7/khDs&#10;d8jEwjs9aEiI2Dc5AxoI2SPbQZg2AjcyoU2fUkdwDZwaBKqNyUtweDZzvnCOnvoxXsZJBPo0FAzX&#10;25q3BHRPTwOKIk+/RT23MAJPmVWcoa8Ypfza4zipPH9D6yAKPtkr87WEeyaMaGXiJDzTWLlwT13Q&#10;z+PEHCUUdfy16KyjiXT5Syw6HIybTHTtMUim5pZb65zug1abMkuh16YLxenYkKl00iUXmbgkzuOE&#10;9fUdr9MhFpzeZFTTY/lK5pW5jGeeF3D95fyn0yTgCz+eMjdO9tDJMqPIJMZf/Vpm9uS7njKSbc2w&#10;y8/N0CG/nWgdTuaV+w2jCS9JyUTdnixQ3DI3KQZUVDvrK4Lu39OpJUjqbCYslpI5L57jLYn1eWL3&#10;X9Zz+PTHucXD9D2JoNs1c/q1uN676SjserzU29acJ8GNNcOr4GTTTerc8WGp5hb6Kzr9+GvZRMdo&#10;w3kokJzPjIMpo9G3B8wviNsnJMr427rvrOuPmhYBZ+7t1MEmk+Z4ps8/df7n6adxfZxuRGrQnToN&#10;MKrzT31Ll09g/qTjaLdx4hRcxsNr6jxN8/VlSpHGxWY5jocEgu+IvcHBw3NxQnKW60xQjH7yy0el&#10;DN2gbUIaTlEz6/SXsFq+/ao4j/c0K0P+P877+AsvfoLzT53/eflpyBUnCROIu5nxb84hD7mTRtp0&#10;U+kVbI2zL516PqecuvMET2j8lGlBwB+fzUlaS+k/Hb9zitCfDE9IBNPOPvQnK3mOWMFpPDXKuMhk&#10;l54uLmyMU3RO7X2eN2Mxb0uD//7I2r78WjbSSdFxx56S+C5/OQzr06ziNbnMao+s/3Qa5zXnDeV9&#10;80rKTDv2Sr/t2blnbyOO86Ho2/uQo3upyrYnR6f2JxmVvBa3SUBD37Q8GD/UyRnMI+10e381t73j&#10;uP5wKR9/Iau62J+Vo0my9HlU59/5rTkkIDch41k3vD4Utsi9AmVhztH2lyxN2054xc9JHQDht+s5&#10;RFuNSth+LVdbm55zrM9+F962fe9Rbu/crXTyixXbbnJATnqB65k83tN3nmfl/M/jnpow7fkV+DLl&#10;fW9++ltzyP5hK2zjgc/Hqc05pEsQD5DTXzK2Ooy4UHkOHf8ST//xpH61J74pE7/9OQ+La7n3IWUc&#10;eYaffi0G3JYTcT5vWNnPT6eIBdrhP7CRbmaFbMRzaBwnPnfnf3bXjE/7vITDrjdzyIU8wYTZE8z6&#10;tNUKnbUV8D7+JdGfts1I1ThntWzGxenLes56NCT1sbE3WZRRuVy25x86//O4IegnNrGi+TAYEpf+&#10;t+cfajlHCEbD3IhHzPRgz7HwlzA+T/qOs1fxInwL3LPHDYEPxuWWsBznjJl5GN7eSucvPX8b3sDT&#10;sxk9fXmonn/q2+OZ2h/HCWNgzSni0uUWO/7lnsHWWLlSz1x9cpvPJ69l9J9OX0n8ec++mVmnHGgd&#10;KI4wOvG4Iudfet7bCOO1esRFSKJF9J9OApm3uWJHIDnNZcyMA3Dex9/+O+6As5nO1IjdR0VNTODj&#10;GuOZOZsp5wU4//P0XSjDS8WFK3fi/EPfHAquuyFqbp97mvTL/JD4hNV/nNfT517/DvrKyfQ6L6RS&#10;RUOpnFjICMS8790+Zf7PmgMKTh1rSLQAT3qKvahmb+vueXJFoucWu50RwXDePg3nw1e6/9vz959+&#10;MifsRL5hOUqZ8+rGej1uzGcstm/uhW9LpJLQSWF+taO59jkL2wiwcMsLCqUZ3HGled6fd1KL6D9d&#10;dtVXwOs2uP5SVrOOc8j7D3zZ7z58fnu8Gj6+/vLb5tWff/mfn7+cPPyfv/zz2w9//MPfv/7p84d3&#10;v//yp9/fvdv+8Oa3t3+8/cd3n1795fW7n394/ebN2/dfdj/MX71+9/G318f/jLF85IWwLz+fEdsv&#10;rl/27v2rv25bkYV/8/rjzz/8+u71l+13vf8wAo83y6fPX/7p9effjr95wx/H+sfvX95+Ol9v/PK/&#10;fvz80+eP//LpH/5+/u3/fPjl//3Lp1efvrz7xw98KJP/+v2b3z58+vmHN18+bSs+P/XXzx+PP86/&#10;vPrbH+/e858+fv75h9++fPn4048/bt/++vPf/fH7m08fPn/49cvfvfnwx48ffv319zdvf/zrh0+/&#10;/IjJcLf928dPH968/fz59/d//tffXn98yyjm97/5X3/hI37/hTuJMb5//cfbn3/406e3v//2+v0v&#10;v3749MdPr/7E/3913C4nwL8yBoY1fzoO5/VPf/uVH/r04cvcuVi1myH467vfP/4P/sMPr+bf/vf8&#10;26wCH/fqb0zq5NgedyNFSgjyHOfs7d++vHrDX3MRkU7JrM9tSYXMo4Od1RpJ82ve/N/rBnj9F7bF&#10;thZ//mXbIK9/+vMvp8G8+fD+/WcW4t/4Zb/+8e71zz/8tx9fjQcYc/HVX19hilLX6nTXfAX69wQR&#10;6oab/PTqN0AT9z598Vegf5sRXyVx/dzfrSUlCEotr4P9WhLaqyQxlLWkBI0kLoa1JG6Zq6TJzXwW&#10;s5cgeGxTWHAtiesxJN1RCPRlPaYEsZcoayFmjw1/lTT1257EOiVoQpPY+OsxYSSHJPbeQcxegvSY&#10;OFEhCefnnZCUINaJeLEYE7ftVZLdEQnSOwL79yqJeqe8/Nc7IkG8IfCT3a/XaeiIKYp+6mJLFApZ&#10;+OuMrDzxOEvGcbse1mTpX75wZOEeEOPKM0+vTzI3hagEbaUC2Utr5ZeHntRpyBlCVIKGh0y+lRCV&#10;p56nCNa2EJUgRJExehCi8tjztsKnbYaVKI4wWkmoWnrTXZcYk50IjJGVKK2Y7vPoI2v88WIOE4Us&#10;+iQ8ijnMw0/xCwL8Zr0S5ecwjz+xpSn9KMaVqBkXmdHrcU3A8HIkx/whdWItq1CkiKF1xeW4y+NP&#10;4JUmt0JpFIrIH+WDXsS48vwPd5wnsRhXokYW16qQlQoARwALZmQlClnYZ0ZWagDc8FzhOzGuRBGn&#10;Y72MrNQATCFfaPZGopA13UzFHKYGwECF0yD2/ORDX3bvhCTx6QlZqQGm7QM1/8QcJgpZ00pVyEoN&#10;MA0qcI0LWYnyslIDUFEExWbWK1HIQs+L8zUeksvMc/mTGCD2fKEmik9djfUcUnkmZeG6eRRWdaFG&#10;Fv5pISs1wHTCxr2+Xq/hMl5m43iWjazUAMjCo2dkJUrvjXHcXb4Q7yp7Q+z5QnlZqQHw80FyEftw&#10;nvCXL+TdNI19xHqlBkAWricjK1G8hufZL2SlBmC9cMGaOUwUstAbQkcND/0yG5wvHu9GVqK8rNQA&#10;PLowHMwcJmo8CnDo1nNI7C7GRZo9b5v1+SoUsnBLiDl8LL2BuTGG+dJrUqjhkZKwKMaVGgAqBzx0&#10;IytRyOJ+MHOYGgA7CtKDkZUofZaJcsR6EUSDRyjmMFHoQ4wbcZYntnLd87jh8KIJWYmacgWUCxLr&#10;lRpg/KnEm4SsRI0sCqQLWakBMHop0SFEJQh7iEi52RqpAIju4agUohLEs3yz85Zv5akuc1mtY8cG&#10;ISpB49nA+lpP4Dj3L6LIPSEgvhZVIDwAhOfEHpxcnqso6WwokHY2TKjjIorwBodLqMJCwSIhq0uY&#10;UEMtC1mTAHYQU5goZE2FLbFaefhJpmBDiaM19SEvXzhp1vAVhKw8/Fz/ZAGaOUzUJLSREyNk5eHH&#10;hCK+L87xcAxyXFwMQmVMPs4FNTmBeAHEeiVq1gvWtxhXHn84UzyjhHk9AcvLF84+pHChkJXnn1vy&#10;jox/Ma5E7SBr4QNYy5rw/uULCRBCNxCyCoUsLjyxD59TbeBC5S0v1qtQzCFOCrE3hlEY45o4vRlX&#10;ohgXZF0zrtQAk7BEmux6vYa6cflCZMEeFU9KeFVXFIlLuMqF3igULlGsIXGWh6tw+UL4koTkxUVZ&#10;qNFRaESxD1MDkNQLI1tMYYLGTIYZJESlAoDgNPGdpcE7fKPLXGhtOHzkC8reyQXSdzJJNFdRsO9x&#10;sYtRJehoaYh9MczEy6iwn6AWr0UVaLOfuFyX9tNQ5a6i4HA+i5urQJtV+GxE5dmfVn3mbQKr4/p9&#10;m0OOq3U9qjz6ZK+Q+i8mMEGIwgVl1ir1BY+0eVcvNzuM3BzVDlFmVKkuoOKPq3YtKkFoJhhnZlR5&#10;8Hn1T9RlLSpBnCtkGVF58KnooFzJw+y5bFttY0xmyAW1Nfkymz1Bc2XNm3q9A/PgQ9OgmoGYwASR&#10;jTQE8LWoYXRdRyU1e4G0Zn9JbbGxRMWdXyDKX07OuBhVHvzpr2SufDhl16lgVFNEQojKg0/GHAbr&#10;eq2G73uZdURhvRtRefCPPbSEqAQxgZNPKUaVB1+vVYL8WuXBH1+VYeu8JGiH35m8ODGqPPhTTsI4&#10;dcmFi7WaRA/jnJlExcsKwyHkzhdrlSBiH3jFhIE7aQVXUexa44Iv0CSpw79ZT+Dkv1xFbeT/9agK&#10;BHVzolVCVGoLuy0OCdLbYvLhL6Mix5N3sRhVgkhlJPVWmDHDFi5Rh2chKkGImkeWmMA8+DibydUQ&#10;ohIEG53CDOISmeyxGBUBAjOBCUIUrlKzA+vg07Zj6CNL42Ly5y8fSAbRE/LEDNbJJ6ZwMC/iIbSX&#10;LHKJhKw6+lQTmXDOelyF2lK+zM5IhUFMYaL9QlaimL9JPliPC790TMc0SiNteS2sYdStIQFezCLM&#10;oJKGS9L4WRvG+d/oKkszbboxXpf6/gVHEAdzuWgNQxr+GTW2VAOU9J6ClUZawkhborqRWrfUBFPw&#10;jFehkZYwrjDy59XYUhlQV5wcDiUtYVgcVAMWVwt8pFy3SVE3BnbDJsd0CDlil6RCmLLojrtGwux1&#10;cyGNsYmnA/yngPHyOih3csO08UuCV0mDzqw4ZQVDGp0hzEwW0ZPGeXjXzC4pGI8wHhHmBBTVk41M&#10;3TpzugvG6xK/lzkBk7J0uTamkD3PenHeCnb0fKmZTKVALSbSb5S0hOEPIFCpZjKVwmQqUzXQjC1h&#10;qB/n6CBynTOJ63bc32utXDCkQd5QYytd8si9+ChMOih28ZEwsdklat1SKZBFMU2tzNgSNtLmQbzW&#10;XJPMfd2T43B/NrzlgjGTuLXUTJYuIX2KPAIztoT5XVL8z80hax7uW9Xgy5T4E1AMUE43rjThJrgv&#10;mD/dUx7i8pForr2KNm8NKy4wr7mm/sYFhlYm3dPsyYJ5rTwd5a7SJgHThDBpNxMwf+NMznxIm9QH&#10;NbaE+du0uKBTCJAaLuIEFAzPHyXHRGxx6hbk2HA3GMdBw5CGR87okqn0kzNJxQp1AhLGTFJaylhB&#10;00gwpE1PRbVuCcPmwllmxlacUCw8YlZGTxZspJEFK7RysUJhuhI0MHqyYEiDoWxmsnihbCyKiJmZ&#10;LBiWOW8cJa10Cb39qHIpTsB0Dr0sN6+OSXI3M5lKYZokUcrUSEvYFLmgeKORlkqB1+I07jTSEoan&#10;jpewGlsaGNPZgQoFRlrCeJuyS8zdPYU2LgvAK58lMFZQwXjlU9NcjS2VAlUZsAzVLkkY3sEXOjyb&#10;dUulMN0CoDiamUwY/hJSe8zYmidKURUVE5yeWNcF4AuJKShp6S+BoqM4OjROTGFUeHAHYErpXjYJ&#10;ASoK64h5LBR5rxT6E747bOMSNt3ejLBEjTB0udgiRTEly4SYsXmYNoz9jzPOSCuNgDSVuLCV8LtM&#10;P42cKcBi1Na0BbrCvLSCIU2FjnkcpjTcgJSTNetWMKQd1JNjqrdcx7bVbDFKsmF+JksjTEKXcigU&#10;S5V0LlLpjJnQ5NHpXPdkjlvDOAI4GsWebP4oFCbFBZnKerEAUy5SnYBmkFJXkoKZYpc0jMQ47BIz&#10;tlQKlB5RORNbKcTYW3vuX3PcikSKy4laB2ZkZZJMD3cIdesH/tR6uXzj1OIxZCsey4EiwZiug2oa&#10;SyOQ96d4+PfNPsW0I1ZphlYaAWlMiZnIhs2qKWmtSKZbk5LWsMmENNbW9DS/LBuLjemqpDWMss8m&#10;1RBvRUmjopcJ793AqAnGw1SsWxNKcU0qaigVc/Mjkcb/GWlpkviZLP4qvWn32LtGWiqSycx3u6S5&#10;qHihaYxtpJVO0Oet2aj6vBWxlLuG6mfiuBWKwg1UBDZm69RmvRwAiK8zIWsPb6EQNlXBzTymSkAY&#10;dqsRlqgRhofXCEuNQCEtGLpGWKJIz6WSm9FaxUqlwKgq9cLvjsnfYVcQmRIjK4opWakU7BMjKxTC&#10;Dg/35q4pkil29ZAz1hukUFNGBHeHGVkqEag0VLM0whI1HEkyCYyw1CHE9nizGWGJgixFQUKzQYpq&#10;ioNKZc+jMnKDTFkfQyZmBgL2iHeE5HSxZoniVbNRq9eWz3T6umqQA9Oo1ixR8zyc5DQhLHXB4+TP&#10;qzVLFKYxU6I2SOoCwsbzyhPTmKh5HBJGMyNLXUCOj2I/3lOb9jr5/iVatFM2I/8TIysU07gbY2m9&#10;ZkU81WtWKL9mRT2FMUFGnBlZaRC9G4t8ijfXhewLNXw3Qp1mGlMXcKZxjZiRJQrf2dTxN8JSF9B5&#10;haK8RliiEIbvwJgFRUGdEuqK+VAohOGDVNOYuoC6fXhzzcgS9R1rlrqAdCRc/kZYoiBm4O9U05i6&#10;4JE1ezIGT9NXd/S4VhWQiorKBuYbxcgKxXVGFq7R+kVGJWMKg8II64eMvTyLw0qpBVisRlhrECqi&#10;m/QE/Puhv/GjU+jfCEsUjyaaQJsNQp3H62UxIQKlQQrFUwuDRwlLXUCVQJ6fZmSJwroikq42SFoT&#10;VDPBTjLCEkWZet6eRjcWLRXuGp9phJUGIf56Z2jiBElizWCWE8k2whK1I7TMFhFaf9ptXE05PY2J&#10;0tNImkEIe5j0OjGNjdIbZKs2fxnZsWXGehobpbf+Vgv5KmzrCWKElQahBrTKXcX1ndMon7mN0s9c&#10;XjshDAIH2cZq0RLGlr6DpLLejluR6ss8jjTlL2jYSFMJ/UTeamyoVeyJpbl/A6MKgIoFTWu261Ej&#10;qm9nMmE4K7eU+aUJTs3QlMbDWpnFDSPOjlNbKEiidiWNlimGNtgw0iW4eI205qRSSB6GtVi3ghH5&#10;pgKhMB/p31Vjo7y5sUUa5k9Ac1JhbVK42YytVAltzuB2ifM2Xd+u542eEvsHJa1gcDhopW2kpVIg&#10;FEfBM/G8xnGVHwn9T8W5sBgThpmrHJ03sDncvCfX5605qZQ8mfoKa13SMKz+qeUkpKVSgLFAE0El&#10;rWDTctuQ8LkGcyapbk5unRlbwjgBTK3aJa1LCNCYNBSUd3wkJ3uq5IuZLCornB2SPM3YCsZpY5MK&#10;xwg/Fh+JsuORbdatYMwHJ0dJK6XAjUN9PLFuzYCl4RkBaTOTpRSo7oymNNISxltje56vT0BzUnH/&#10;ooWMtNQl9zzZlBOS2yzXjT5eDM5ISxi7xIWx8Y2WNIrrmvBrw7BlSCVUJ6CUwrT7duuWMNr2TQ9r&#10;s0tSKfAmoiuVuXGaATs1LExEiDumZ/KgXGgN48VOM1szthtOKjvZFKOkE118JLtkSJFiJm84qRRt&#10;VM+pgk2/lIGtz1tzUgFxUMUJKBjnjT7hSloqBfISpC4pKqvXJV3mlIwq+j2asZUuIRMU+9XMZCoF&#10;3jgkuCtpCSOOTfcuJa11Cdn+Spc8JAxphAvUuqVS4HTTOkeNLWHH5nHqvLUu2eP1UNIShtoirVPw&#10;FLmt45jCAZ+WqWaXJGwYASgvsUtuOKlzC5vzVjBeiwdcfkZa2yVUaFEzWVxWTjdMdbNLmpWKQ5ic&#10;HjGTBUMawRdzAorMyu5Hmlm3go3DFfKamclUChM2UDFmtlNsLtrIToNHIy2VwjCX2cxmJhOGZY6t&#10;rPZkKgUuSWKqSlrB7qAlmcRHHEYxJez+B9Vy4RY2FZTUuqVS4L6he7gIkJLoVR8Jv8XNZCoFpE1c&#10;xKxbwyiRZwLNmJ31kbRzNmmWtzDKQpKZs7YUmpZKDsQUyl+/hG9gGCYmRoptUGMjNdCUwLmB8QxW&#10;1cbJ/kxptH2fp5EYW8Ew8KhQYWYylQLfiII1/sliwRIK4LgpaakUhl89zwcxtoLBuKWuiBlbKwXO&#10;DcpcSCsY2RMoISOtdAlVhydWJ6QVbEe6nrJeqzYqT6OpgGmklS7Z4rJGKxehlasDMpSaydIlNukF&#10;dkWcAKQ9uIYxBRuH1WSxr3VJMVN5Gk3PWDGTBeMSfiAZ1EhLXYI0WgoJ/jibMKZkrnz3oipm6vRk&#10;dh7DgkGCGAatGVvqEownkgPNCWhC6wMkFOV5KmoqZiiFo9W6lS6ZcjeG1se5jAXgsXJQCasNw7zH&#10;IW0shaqXOoU0CNuZPVm6hB6OEALNuqVSuMelM1fHWnN1pVV6p04PKXHeUingVSYdXUlLGBeOK7dC&#10;RftcNzJICdOKsRUMadT7MG+cIqhiFBJcNCegYDzXSSFV0lIpbM8+Q5IkRBFTMkHCqVO0Xrd9GhhQ&#10;BCkBZNatYJgllG5SY2tdQvK7uk2b2rrVsjMnoKitMPGx8NXYWpfs0QpqbK1LXp6Hy7k+b0WJnfiI&#10;i3VUNVUc+/ijjS4pGE9acoaNzVVVWLlx0ObGUigYN87hxVBLKJYZW3luU/eiKhjSnkmiEyegmKq4&#10;bHkvmnUrGHc3veyMXVJUVW9zFQwFtHU4WZ/uYrjyXH92b5yC4WWmnJWJZBZZFesVe9LoyYJx3dDB&#10;wZzul9QlWFwcbrVuBbP8bsJmsSfn1Teh5PXpbhgNiPBFmD2ZugTayBRBNNIKhroDZ6SVgYHa4vo2&#10;0go2PVlNaQuqxeVMQjFW3TBuYZRIMDUyd01ZxaAc9SrWLVUQbhaSf42Fd8NZPbyoZk50K8opgcvC&#10;U1isW1Fdx4eHh0yMrWAcU5SCOW/FdfUew4LNk9Z5Z4rsinrl/azGVubMFPtQuqR5q6gSnE9mJlOX&#10;wByY4JZZt9Il+JWnJsx6T1a9Vy4qMgiMV62rsE4KmPLOFIxLmLGpE1BKgVR7XhBmbAkb3gYrYGay&#10;dAmUXFW2g2BDnLd59hFcMdJKKVDrA2VixpaweT6o0oR4R+IjCVDRlFvskoZNXTBiK+uxPVQJ12ny&#10;NkH55Z5sGDzUAy12jLR6rNA6VCWlP3Tl1yeYAzvxxsGFkDPppSWMB7SVlkoB9zw9YoXv9aHosqTk&#10;PuyMzxzbrMb2MkCzbglD2qPyhuINa2mYk2qXJAxpL1PLYWm9ck5KGpwn48Fo2FTZxFYw0lIp4K3E&#10;ryNON00v4yORNm9hIy2Vwkh7Mn3V0PktTe6SIrBihZLdb8ZWMMaGV82sW/NeUQqqvtFDwdgle/UO&#10;oAxGTAmaC9qfOW8FmzjaneEpUPKqpVEYSeQ4N2ykzcFZn4AmsOKgx8gTp7tgmzRTvAPPQ49tDBMj&#10;LWFIo1eIOQFNYKUZBzn+RlrpEqzJufLFTLYuwaljmKiwqGNKiO3C71FjS6VAwRv0pBpbwqgv+KA4&#10;huTmx0dOeR3ai5mZTBjnjfZJwoOB76GkwUJS61Ywr0uKwErwFf6kGVvB/N1dBFYO6fixxUwWbMwE&#10;VeICN3LNJBxu4zNvGJ/IrWxOQPNe8cVhCJmxpTlDFQqcEUZz3fBeCceYDFPyV2NKSC8lKductxve&#10;KxqIrby2XgtGYiT+SXUCUilwcXDe1EwmDMucFBnxWiRvKqZkrqkhjIuxJYxdglvHvAOa90rGxFQ0&#10;FNJKlzxjYhhPL+HVGhuOELVLCuZfHUVgxeBibEaXFMxbeEVgRStzMZpdUjC0MrV5zC4pAus0mKYx&#10;tVi3gnHjkFhlzlvzXrET8CwbaaVLqIOl8nGYgtolPE5NGe+GMZMHLHphKRSBlXV7xm9uxlZ2Cdw9&#10;fF1GWioF7rc7mrkaaQmDEwGlUe2SVArcb0yK2pMJQ3NtlNK1zdW816f7B8VExdcXy82NMw0GxUwW&#10;gRU9ybqZsRVsirrhfDXSivdK9QqSH8S6Ne91+hmqt2kRWPEFcQeYXVIwzfwmJBgLoLnYDaOEIk9j&#10;Y5cUgXU4ZyrWQfJyfCRPPm5htW6lS8iRx1gz65YwnY1ADDI+EvXjsrYaNp5eSmmZPZlKgVAyFYPV&#10;nkwYWgv3pFq3VAqEJBGo9mTBaF0/KRNrXXJTjpWZNHlU+LVyAe443Gomm/c6nWtMNgLtRFIaFhcX&#10;qhhbE1ixnfDGiT3ZMPirVEgx0spfQnsLVX4dM6TGJtnRD817ZZuotjA3MFvHjydsfiSBU1huZiYL&#10;hjJxPvOuyArfxnlDGzYVIpXNdVuRlZi82iWlgmxBUIJSOZMEQKGHmpksmK3RTNnckgYXWL1xGrYj&#10;2mcY+7BeShpkTVPS7AYG4WqmZK25msDKFlGVv1Cm+ZFIm7JaQlrZJdSkpO6DWLfmvWL1ErUw0lop&#10;PIEyN07zXqEhTWN2MbayS3iaTvvZ9du0ea8E85+UT6EJrNAbsGiMtBtdgrNdjS0NDLK9UQtqbAXD&#10;6KIPipnJVgq8hJU9WXTZSconm9ZIa6VARMbkCVPAJU/APU8V5eltAiufuDN5HdTTKmkTJFFjK10C&#10;nUgVvH64qeY6bdfN6W4CK/HQKTi+PgENu8OHjVJYn7cmsE5zVOULahgEAMWOphhLLgCrr5p1NYyn&#10;+l61FyG4lNLm9aDOW8HwTiJNzWQpBTxBkNzMuiVM5y3Cha6xwcJTJ6BgvIOp4GOs1yaw4tRhU5qx&#10;pQpCcVEazWiuJrBy37+YOhhkisaU8BKmi6g6b6UUMLhw9ZqxJQyNPJ3/zHkrXUIJyIPy4RXvFQ8G&#10;l7dZtyawUneJW0CMrWB4nminZE5AE1h1RKxgeLAxzM1MNoH1iWxydeMUDOcY95SSVrpERzKL90ps&#10;kWifWrdUCsS7OTomAl10WWwg+hEbr1oTWAkGuJhwwZBGiMqc7q7TqllIBSMC/fyibtOXVApc+GTF&#10;mtdiwXDEUR1djS2VArwgGm2KHDFCuam5Zt3c6W5dMtLU2BK27RIlrQms20ya+61gx5kUPPOHIrBi&#10;ylA+w2iugmFOMv/mvBWBFWmst7HMC8bYSP4xuqR5r1Q6n66SawuvYFPzhBYq4sZp3qvmBRWMXUKX&#10;QXMCisDKCZC8oIIR/t9zdszY0sD4DmkJG3Y6KTJGWukSv0sS9h0zmUph2GOOq9a8121PqrGlUpjz&#10;pvIWuc5Scz1M8o/INcKcCBg+HeKfwvPUsHs8gaqSJ5T5kgbDzRTNbdg9zzmVbcczo6XBLxGaq2Fo&#10;Lm5TcbqxcVsabyqhuRp2D4X7GeNp+VrkHmxpmCZCczUMaURAhS6h0lVLwy4RN07DmEki5UIrU0i5&#10;pdGhU7wDGqbvAM5lS3Px7oZhBd0pXxAluksaZUjMjdOwkXZHsEnsklQKzD5MVLUnEzZxLdW2hXol&#10;N2NTPvOGsUtoBydsZcrCtjSpuQrmNVcRWMd/xB23thSweeIjCcm/TPe59bo17xVH+73hT7JQLY1k&#10;IzWTpUvoYaZ8eBRzL2nPB9WQ6bF5r35sqYLYJXvYomYmS5c803zXWK+PRZe9pysQ7eWNtNIl0A3I&#10;sTe7JGGk31JcVlgKNE6MBaAiLbvL3G8FmwZQ1GU2Y0ulgDRUkBpbwggtEto061YEViJU0CeN5ioY&#10;DfPwYChppUushUdUNhZgKtQ9mkrVVAsI2PgUVFWphsELIpgvXlTwk0sa3jjDV24YY+PyVjOZSgEd&#10;iffV7JKiy6LskKbGlkphgggq04KEgJgS/FxQQ5W01iUULjYZaThIWhoVXYwVtEulMPWapLSEMTak&#10;mdPdvFfqkHAPC81VMK9LmvdKdaghVS/f3eylnEmqx5DgKjRXEVjRXOQoGV1SsNHke7Uni8CKNDwf&#10;xlYuGDYX/hI1ttIl+sZp3iuMaqwuM5OlSyhLMe7o9bo17xW2A2lERlrpEn13F12WmicE7tRMplLw&#10;Fl7RZb2FV7xXPpKzYyYyVckUhzJerseHUgnw3UyiUaOQNamOa8v1IW0SxuUewYVClmLzUpsp1QEZ&#10;o8ogKRSOuyn+vB7XDXGVkoLmUBcK5hF61cgqs2JyrowqLrIrNZpUd3h48jmHpKaaRORGjUXhxpXa&#10;Y+s8KkIpWOzxhS+8qIw/krK/gRpZpshGo5Dl9uFjag4CWXK9EjVzaHgyVNHKcVEdzu3DRO3J+1A2&#10;QVV2pQ6RO1+F2sN6d3uj9AbJAyY4xJ0cs4GsKRsvznLrDQJYah8mClnu1dQkVRKllHu1UFMcwDBb&#10;iVbFbFDWYao6rC/nQiFKMQPwf6SsZ2QZQ6BQaHnVsYKs05S1fxwNIMaVqBmV2hvFaaUe3KOhV+D8&#10;ji9EFu9csQ+LmkpCnDvLhfJzmBoAqoNqGwp3L8bl90baG1BNYGmZ9UoUxQf2kHbWZ7lJqXhOTLiQ&#10;GFqOa8wvYwM0kxUVYIispPGXLOwqM64mpFKqVD1ZCsVDZ9LS1nPYdNQp5GYeY4UiP2Da/whZpTfw&#10;KqjzVRRWbdsUFZWkTAhFYh8WavwX6l4u/irHH2+NkZV6Y+ryGx4wpK/YUfTZHrbHWh8WioyO6Swt&#10;1is1wD2vYLc3CjUBU+X2Lg7qPZFPw0vniZHTgWZ7MRwpSvwUjLo1atc3at5gahpTCYwrR5nZxVu9&#10;h0M0JZDWa1YEVMw25fEuEP2Q2YrmPBf9lNlQ5k2BprmZalcO/TBWjL61yuQo0D2FYVVfD66slIW9&#10;bI5zgSiZR/UGtV6pBYYoYzZiVWm9J9PE+TCLdgoFTrkCCkROFyFqs+mLq0oqxt4UcST6ETPPpod0&#10;ah7NzTmF3GEqtPLaLWE07SSwLU5YaYGpbWxeEFWgleYOhKJESTmyXfMb0aXKxGkUpfSnPOh6ZE04&#10;pSaQcvA1CtLWxJmFsHqwYEEQZFtfZMVShedCpoKRlcqDdwfFL4ysRE14QW385ppSRV9pqkLR7IXq&#10;pWZcqTw4LaSGmnEVChPdWW9NNCW6pgKOjeIFrOhyOERy33MlmepnNygONJwmM403ikA1fCQkkJ94&#10;N/xBJazUx909NpxZs0Jpa6BqslIZaTKkxCErpXNn7ZzmmFqVf4OyFlxTTCdiYkbWKG2bNsPUnulC&#10;aaO7+aVP0AGMriqUfkw0u3RKbilZqT/0I6m5pS8QCNSC5XNHP/6qouqOcbnNkTpHP2oPqQZ21glR&#10;KDoUOSdEsUopcvNkulpQfyoUFY4LlKlQisUp3WSpvZGqw8qihE58IaSBIW4s1VSjyD2kFtV6XE9N&#10;Q9Wy0loZWYamRk2CGBevZ15WZlyJgqZJbQMzrny0PD6z6sJRSuG7+EJk8fQzslIDIGvK2Yn1ShRh&#10;57HClnYiMbr4QpySzKKRlSjCYRPaErJSA+DYxQlhZCXqga7WZK4JWak3cHNj2htZiYJeQDzHyEoN&#10;AKGNGi5GVqHoDmT0BmzRWC/MetWtvlE89inuKsZVpFPMevLxxLgK9cjeUHNY3NGhMZj6aeQQxWzw&#10;p0eTeEZ8KVDkXQ75ZH2+CjXkH/M2olZUyCLJWXEkG4UzZrLa13u+WKPwHGGxmXGl3mCxyBY0sloD&#10;UNnK7PkiqEK9xco3slIDDFmIVRbrVajpM6JkpQbQOqqqq2odVWxRrecLpfV8lVblSfpg2LNEfXP3&#10;TsE0QdWlmkWgKBlLXzexXoWiFOzUVljv+eKJPvL6NZWisDDiC3nW31HVVshKvTH1EQxPnRh9yXqA&#10;XGpkpd4gpVYFqcjqTll0/TNkBNj9gaIb91jL6/NVKNIYpn60mMPUG9CsKShtZCWKAgeK+EBVjxwX&#10;vgBT27FRxDxV2UqY1yFL38uFIhdLlVx/KmYosph8M4dtb7BexhYtXugDfGrTN/epUFuSi6AJ0ncq&#10;5xCquNqHhWL3UudP7MPihE53TFP5lqrl8YXYr5xLI6s0wJbRJ9areKR0taZQoJHVGoCkAPNOKRYp&#10;suBoGlmpNx7w25gwHzy4msMDSbdGVmkAigATOl7rqGKQQg9QjUKZsvjCSVJUtk2h9FkuAin5kYTs&#10;zLhK24yOUnu+NMCUpDb2fBFIte4tKugQM9x6lb3BncJsrO+UooJiR90Zghsmda7y3JVmDosKyklR&#10;kVLcpylrCpSocaXeIOHvoN6VRTvFjqKYnJnD1BvYhxQ2EfuwCKTTUlrpqCaQUnF5XEvrw9yweWer&#10;SUzFAS1urzqZ8dSNFYPgoorFczkm6jDrbNRUw6adrlGJxQaFk4gxpaYxdQfOSpXqxHbIkfk1K5he&#10;s1QDFAKi/q7RVFUjlUe9yb/G+5cD28/WN7IKxoop47f4oBRvokekkpXag+AU3yhOdBFC/SQWTE9i&#10;ag9ibqMXxYku9ilqQHkeihA6JAaVCAptLNYZz4OTVVrgjmGZ0lKk4qcsClmZ41yEUIKJBFbU5kiV&#10;8zKEZrM3SgfQllY1EIDmEOOaKvRqXKkCKBf3bOob8LROUVt7rrUhUHzQA05pFRAoFFwaChOJKSw+&#10;6AFGgVK+hZqjrJyjxQd9mY6h5nIuFHFw5xxtPihZaKasOIVIY7nI0yAV2cxhqo1xmxs2MzHblDVd&#10;RIwdUCxSqn9hJQoNVShiexRKNOPK8/8MTdAwjCFTxLh4CDAdRlae/2cezcpw6wKoDzsVIKUobnwh&#10;qaV75VApFMnHqlrVU3FIqeQBsd6sV6oNCokPsWWtN4oMOv2jlD1aKKZQddQiJS7mkPDIXjnACoUK&#10;pdGnGFeRQanFrhjGVLuJL6TUjqrXTNmaQD3BRFJBlUJR6F9VRSQ6lLKO/ZrX74dC4bwdDbDeG0UG&#10;5SE3NCQhK60NrgZVF5pAVI4LZ7shjDRqR4DUZIVRkjBk4bkh0dCMK1HUIBjXvpjD0hvP8EeVrETx&#10;ZkYjGlmpAUieUgXFMH9iNujuwhVrZOU7BW4KxqiZw0TB0yHXW8gqHuj+hR4JZh8WClOZDhxGVmoA&#10;api4gHaRR+EGTjnP9d6oUqUvODmUni/UPc4bFVRpGihBcBVILBSPGxJ5zbhSA1AtiMYDYm90cdN5&#10;9xodVSxQyn3TLN7ISm2DKeoCHTfUUYwU5UUs2DOLbM5yc0DH4WPqq9AEIQ7zI5kuhjByU570gC/L&#10;HOaCce0pZ3bzRok4TcvW9aVSMCozqrPcBNAJ05kcCPgNMYeYBMrGbv4nDceoZCTGVTD8nOoJW/RP&#10;CEhybxTM7o2if9Kmb0JuZlxppqBsTJYATt6Y+GnBqUjFDSNj0FQ4oZp0ydo/YYCZcSWMFnbKwVyk&#10;UWj7sMDN+SrYVC03urfon9+xXqU37Hql5YA5hOPGsNqKNYoSVf7DIo0Oa39avK31RsEecREJewP1&#10;knvjbio2CFkNQ2+Ye/m5SKPcRHtSC9bjahguevMm4oFc47p/VoZvw2A8m/uL9QlZ+Nn5RDOsREnX&#10;8nMVLZ1GgyYG1qhjdby1aUPSYwxrP20x1Golypqi1OhNWZiiOzWFicLRrp7L3MIpi2el0fKNIgwz&#10;8aWl2ftcxUqfaXdjog6NIgOS142RlQ8OkhkhWphtmCh6EmLcCFnF/qRq3DQeWGookrhi5ik2d7c3&#10;4yr2J8Xrn2DQCln5uCEJTxU642KML5yioVx6Qlai6IR1Z0pwYzalLEKIpspZox4o0m6KPNCfrGXx&#10;YjbjShSFlaf0ynrPF/sT3q3T8oVix1No2chKDYDTcYxKsV6Jou+qcjk8F/uT/juTwitkpbahMuzk&#10;d4s5THNjB3PRrVeiuP8hSRhZqQHIBR3WnRhXomiyQf0lIavYn5i9JJMLWYXaM4MmR5AavLHnkXVn&#10;XA6NIrRESVgzrtQAFMtSFja1zOILbQErAmuBIsI5bVjW61UoyoErjhQLVLJ2dybfrFFUSL83xZeo&#10;qZeyHh64wsy4EjWdMO9ELvNzcUbpOqjyixvFe2h63q3PcrE/cX3DazXjSr2BHxDjwchKDcDTQXUJ&#10;Y4/HzBP7gvNsZKUGsGmxxDRSFqayOl/F/pxap2bLF4g96Gqo4N+NL4Rso0zsAhFdppa0mcNif9Ia&#10;yTiI+NXxgdDuqfZo9kaxP3FUquurQLRgogm70YfF/sS9qczeAsEGoguWOV/F/uScmEIj2Pw5hzQK&#10;VM3jnov9eaBqhdqHaW6wD8nNVHsjNcC4lgUbgANf48JMoTvCWkcV+3M0lFFRBZpxUZ7TyCoNwByK&#10;CD1VyXpcuzmW63EV+3MroGImsVAH9LzSvcX+hODLg1To+UJxvEjbNeMqFUCs4snclcUZ5UqBNGpk&#10;lb2BXlMLVpxRZO2Nu5ck2FxmuPCGetAoqoCqAkV0oEhZU3nebPpCaTuqqZ+8U0w0hddCfKG2D5sw&#10;ShrJTpD06CLRsnj6mr2RlgPmBiV5zJ5PlLaxi/d5j/I1xDlSuGNc+ObgBIlxFe+TMlS4RcS4CkVr&#10;6SmnsdZRRRfF9U0Ko5GVVgqrR4FDIyv1xg4OjPIRFVmUhxRVSYys1BuED/ifGVei4G+RJGxkpd6A&#10;lToNp9ZvoiKLEkwh1mZkpd6wdBviILEPN3+UsQGKLYpjCbaYGVfqjfGzGQo9NRDjC7F0VOHWRm0H&#10;RY0rNQCmzZ3y6RVbdPyiJl8aHkqMa3iEbg4Tpf29Rfyk4cpkt673YaE2P7aZwyJ+wmhXeQHPhdL+&#10;+SJ+TgzW9BV+LpSOOxTxE5c+zkAzh6k3+DyTUoR3N7bGPRYb7UuNrIRNlEgtVyqAoQTPJ4q9kbCJ&#10;filZqQB4SRFDM7ZN0UUlG4AvyjnEz0aQw4wrYTZaWWxRorB4Ro3/sGBwYPfGtCneJy0TcTqocaXe&#10;gHuEQbQ2AYr3OY1lh4ix3hsFM1dXcT6nIQvEVCMnbY2ppGGGlJYG8WGeeUpUwvC+qlHl0ScLA+6L&#10;EnUDU5dJ8USndbnK5MTrH4eEjCVTUY+jHiCYdgd4c2a1EoaxppyvxROdQoHO7VWwrcaK2Rp59FEY&#10;hxflwa5Ko0QpDJ8S92LOIZ5OlV3ZMAjLpksMHb5aluP0NGxK8xvHRjM+LVeJDIX4RCqTqpvrhvEJ&#10;f8jwvZ4LZuewGZ+wS1X2Ms7xGBc8UZP2RS2AAJHNQs9xozcKRq06wyHGxC1Z3Mnq5VUwCqYZLiBV&#10;2lMW7LepVbe+TRo2bApxlovwObb1NN8VsspAsbJKb0BydhZU8UQ369qMq/QGkQOe82ZcBbPjKr1B&#10;nbWDSfwikTKXmYRnc1cW4ZMMTuh55k4p2HRKNnujCJ+0Sib2ZfZhwayeL8InQVF4vUpW6g1rhTZP&#10;lLon0yRivecLBrfEFGahIWwuMrImo1XISthU4DJO5eaJMoG4lY2sVDd6DksBoDWm0LsYV8LwvagA&#10;0Q1PFNtGvbwKRg6MsqOK8IktSsV2Na7UGyTrmyKB0Otzb+CWJ6PFzGHCuCyMcwjvYsmCTWUS2ho2&#10;5rzQUfvmiUIDUC+vhr3gERV2FFshx/WMjW26djbswJNDjavsDUpNKG85lnh+IjabifbyuxPFH++N&#10;a+MGhottJzQ98cIbYfDt1jvxBnb3dDCxL7o8lTA660I9WqqOGxguUaMT6U1SwmBUmQSfG9gwzEQU&#10;dl9sUUqY0IlFhG5uYDs656g1SzWAMChBwsKhYWZOCKaAUcHU9kjUniRwU4jrBkZCrLF/uVlTGEWy&#10;uTTFBmnYuB2NAinGKPX8H4lMG2Gld3jnQLtf+olIIq6RjTkgNP4NDJe94fdgNJQw7jJTI+AGNv52&#10;NbLSIHSzUW8WEpbyG3HFGsMUWm+ieFSpxKyGEd8/uK1fGoSbXdVdxMKOb9yx9Y0rbF9VQ+9xGN2Z&#10;51jDKJU9PCSxG0sVIAwauNn6CUMY71MhrDig2BFkQJsrpmEwBdQGKeooCpWEPzOyguGefnowb2i8&#10;2LnUSLuDs7O+0AoGCwzGpMiA3BcRdMqij7EppJXqoXUnnY/MsqUSgfawVeQR0hLGu3EuNSMt1QHS&#10;NoNTSEsYbFCqxYv3EmSCWrdp4iDeZg0bDa7SOzDEShpeAmPtNwxpUzjAzGQ+SJgOKy1hSOPCVtJa&#10;JRzo86FOQMLoHH431KS13ipeKGPjGWnWrWDDGaa4hJGW1sjkAN+bjEgavMdyj+dk4idibKVLyFlQ&#10;2U2YOv81aakUSKQi7KpmMmForru57MXYUilM2tZYaOvT3bTSKQOtbrdiiCINf6jRkwXzJ6CIpTu4&#10;8GhmM7ZUQQQpYQOb81YsUaRBjVbrlironrpgw+sV65ZKAWkEHtXYEkZQdGuNKKSlUthN6MZ4AtHB&#10;eQIedyhKsyeLKoo0QgjGLCnYPQ82SKZiJossOtLm9bU+AQVDGjNp7reii85MsnRGWukSigyrXs4w&#10;vWIB/C4p2D229eQGrHdJEU39CSgYJwCCqtolaWAgTZ7u4ppyuh/uduYOKNqo11wFQ3OhE5S0VApe&#10;KxfflLsbaUaXVIFS6ldvJejECShd8gBDmFCE2CWpFJAG/U6dt4T5mSz6KNLwUBk9WbB7mo9MyHQ9&#10;tqadQrAfE3s9kwUjqDMJuUZaKgV2CXaJuXGKecrphpZo9mRVHEUaGk/NZKogbqktVUvMZNslOxwF&#10;ZpcU+5QeKdw4amw3umQr+CjWLWFkKFLXU0lLAwPrFQ+LGlvC7nk+UOHE7JLSJRQQUyUVoXTH1YE0&#10;KNRqT6ZSmMyLqXQqZjJhFJYgmqSkpVLAb0rgRUlL2JSYdJ7CopQiDZqeOW8FQxoueTO2IpXy7sZf&#10;Ys5bwWhTDNnTaOWilY4NigdFrFvBaPPK801JS6UwlPm9iR6i33JPUrcIrqI4AcVIZWwb4XO9Jwv2&#10;HWNLpeC9M1XC9DvWLZUCM7mV3hFjSxhRChrXGF1SvFQ4gRvpTkgrXYI/fyrVre+AopgOA3HKugpp&#10;pUtok4Mr2khLpTDSoPgbaQmD7Iw+N++AopkiDfqHkVawiYwQWxVjK44quwTPk7lxCuZ3SVUmxS5H&#10;cylpac7QEAFHuzndVZt0thYPAbFuBSOOi/GqpJVdAtmXwRlpCWNnUT9MSStdMlW53S5JGFYJDUmV&#10;tFQKFLpgbGomE0YAB6aV2pOpFOg8BA/fxAOKscrzmRrRamypFGjiSI9PtW4Ju6cE+xgYa81VrFXC&#10;l1PZxOyS1CU7brdxa66lFQGV5xQ2vRlbw9jH42gU0tKJijTSBYwHo5irqAToHmaXFAl1Mq9V7Tuy&#10;/sNSwDlJWFGNLQ2M3QOvDmUFNXuV5yK1Is1MplLY4fzGRy92yQ1/lTY6JvWdmcsp8WMrGA4Tgvhm&#10;bKkUvmPdCgahxEWNio66o2PtLMDaUmgYrqcHU/uRCsI1k6g8FclsGO9Z+s+ZmSylMKUzlH+ymKw7&#10;DEqe7EJak1Jxjk2u6HomG4axTKU7I610CSFJXoxGWsGGZGPqF9L7NNcNtYWFYaQVDMMEjrQZW+kS&#10;8lOIIxhpDSORQ93dxWmF1H6Y/rBi3UoF7Vg39Q4oVuv0NydNxUgrXUIsf9La1jdOFTKdCuM0ljPS&#10;SpfgvlBVmiGX5i4htq4Y1jcwKplSHc+MrXTJpNEpnkJRYjmjaEqRf7cvditOD6jqxi5pGNIOhJKX&#10;60Ztu//KTN7AqI1BLzsj7SulYHYJcdL8SJzYWNlGWiuFeXaI88ZZTmlcwgfzWoRxlDBK6z1Aplie&#10;7hsYlT+mV5FYt1IKRH9UZ3vIn/mRJBnAdDXSSikgjWCaGVvBkKayeDkm+ZHEP1Uh+xsYWU1ybKVL&#10;MEPp6W7GVjAoSIQEzEyWLmEiX0xJLzLPc0qwZe5ofCp2Sdkld4+Pyi4hfaekoZWNz5xMgYTdwa01&#10;8YAbGO1zVMk3HPIljbJZhuh9A4NJOkSR9Uw23fXA3e3GVroEB54qncftGWPDUODmMrqkYDQiekHj&#10;mbGVUribkrHi7qYGe3wk0mhEYHRJUVenWtST4V+/NMyvW+oSiKHzzhenu5iyU60T5WVmMpXC8AYe&#10;TE2Al+a8Qhze81gRezKVAoWB7rB6zdgShguJAyc8vRTOjOXGYUUA1OjJgiEN74yxS4q/ijRm0uzJ&#10;giGNqTRjawIrEcmDiXVQYCqmhAlBnNklTWB9oZieqebwUjCkTZ0lsUuK96qJ+gQFc2xTWsAwUfF2&#10;BwxX+7NqKdmwcbXzEDBjSwPjHkMNAr04AVVxdUJbis8FvyDHtucKMNH1huFqn7LGZmylS/aI46Ja&#10;25M3dFmsV3W/VSlU2JPEjYwuKRgzuZsC22vNVcVQ8URMNyUztlRBQ41WsUWMpVo3nHhq3QrG2Cg1&#10;ZMbWBFbyGVRdaUJg8ZFDvScmJmayCazkHT6YeDchsJaG1aWkpVKgUh5Xt9mTVUyV4C5pFuYENIGV&#10;0AMqT+ySgiFt3vlmJkuXsI+nO/v6vBXvlXXjxhE+BRRjLABdEskfVjOZMKRxdytprUsI/qhXR9Nl&#10;n3jhmDgOL6EaG3mspjFIwxgbB8C8qJrACqF0ipaIdWtdQhKJ4YbiWKyxTUKfeQkXjDuAnCFz3prA&#10;iipXjA+WKT4SacykuU2L98pThZewGlvrknl4q7GVLoGZO0U+1utWvNchwUywaX3jNIGVUvrc3kZa&#10;mjMjbUoeCGmlSyDO0ETCSEvYpPGohhoYkLHcRKik5ioYVCm0stolpUvQys6nULxXQghcOOZ0F+8V&#10;Cgz5IGpPpgpCGsumpKVSoDj+Ac64WbeEIY3/mRunCay4glRZbX53LDfS2Mpm3ZrASoreo4m/8TpP&#10;adOTy0RW8GoFjHoQFAsxp7tgxBVRZeZ+K94rNeQoWqekpQr6DmmpFOBXQadQ0hLGm5tQslq3VAo4&#10;WUgcNfdb1V0dAuuLssyr8CqBlfspJ7HWygUbehVvaKEnm8BKHqFqP0whvthcM7a9eglXGdUhqsE9&#10;NmMrXYK7hKpjZmypFHQVIJinPTZOt9FcTWAlH011VaJAZkuTe7IJrHQtnIJq611SMNaNOLkaW+mS&#10;sS9MrRLqyeXYniDZGg79SxNYbaWohqFL5t0ndkkTWNmTqqYSPVh6bBO2MNJal8yT1txvxXtl+3O6&#10;jc1VZVXxJ3AHGF1SMGbSji2VAkR/DFglLWH+Ni3eKzUq6ZmqpJUuoQbZk8m4hvgYyw0rxVWpbNjY&#10;k9NsdW29NoEVjy0CxekumLdem8BKegy8SyOt7BL6CtzfG29o8V6ZSbi5xjIv2HFsJrLSBNYpH+ek&#10;tV2C4lIvqiq2ygmgaI8aW+sSdg0fKXZJ6xIsNRURq+KuXpdUwVVSlFyNNrrPx8GZixvPhxlbKgUs&#10;hYPzKxfv9TvGlkoBntTLlCpY36ZV4nX0JK8cM7bSJXRSfFD2ZNNln+wuKQIrVhCcMzO2gvE25QiY&#10;dSsCK25eXkZKWusS650pAuv9C+umNFfBIFXjeTLrVgTWqcEz3XnWu6Rg0JwpiW7ugCKwEsl01Xte&#10;CkZMmI4ZSlrpEvSP08o3dFka2RiWLXkEqRQm80HpyYbBnlTZdjj6Sho+PKUnG6YZVjcEVk6AOt0N&#10;Q3VNGGF9BzSBdXpTqZfwDYzo+s5IawIrZFlVUYStlAsAE1K1qKNEfME4AaZK8g1stIJ65d/wXnFQ&#10;qshKwyYp01S1xFitsU06jnkHNAxfBIQusUua98qpgYYkNFfD5s5Xp7t5rxBYn9Ubp2Hk7fKAM2Mr&#10;XcKWVJnyNIzLBcDr4Szz5r3uyH1QrIgb2ITyzY3TBFbyQabc5/rGuYHxyDQZoEQbekooEqr2ZMEw&#10;zR9NrOPQvNc7UtANC+kGhusb9996lxyawMqNQ5bSeiZvYDBnhlS91MokycVMwh7DsaykJWxywicJ&#10;XUhLXYKlMIw6M7aEEaHlnhT+EtLdamx4o42ebBhW0OMQ/cXYyi4ZT7thRZA6GB+JhTcMByMtlcKk&#10;vPMWNjOZMKJ9vPLV2NIuwTJ3Pjy8MTm28WAY9hgWXcDYIs6H1zDeAVZaKgWk4Q0Vmgued3wkqoT1&#10;NiegeK/3ZDapaB/pvS3NeWcOxXudon2oZbFLCuZnsnmv4OYhtrwDCBzX2IZPZPZkEVipHTx72Ugr&#10;XTLfaPwl8LzjIyeXXHlnGsaMuLjpoQisFMGfsqFmbKVLxpgx9iSFR2psdIwwEeiGEe/GaSt45ji7&#10;Sxo+BfPGaZiO5XOflbQHKtKKl3DD4JeQJan2ZCqF/0/a+e1ajxvZ/VUa/QLz6b9kpOci13OZi+Sy&#10;xzFmBnDswbiTOHn6/GpL1GYt7dOnFmIY+PrUVpFFaqlI1iqSDBtsUSt9Ab1a1Fa6/Ji8075tnGLL&#10;1T0FlCQ1xgAi9BXPlRJY2dlaOgTgSFpUVktoJIe3axp1cQxGpWW9FpmhjByVsTSlr8bu+tIUKGmR&#10;YksvVqZ3KemVmGPNRyatka6PFOfv5yQpeTVObC25kaRFYvSP0mZr5oDdO9u5F6NyOmPWKke4jpS6&#10;SoCRe6QqAOl9j9Gy3olwwRgpOpXKei32ixK7q/iQlO9KBKg2ZCctAML/KpWlvFUuXGQrWqVpSa2c&#10;gs127A4hsQ8tLqH+foKQ1PAhgL/yWae81YFlW3DxhdqyE8EdVMJbR8pbxfWTWFKqLU9HIo+x1LY8&#10;HSHEXtmuyC6M7gWQpswatZCeQFZ4p8Z0hLlWZRBNatRWSwllPpBqw0OUnH9SO1NCSz3ZuwQmdnyl&#10;BQKT77IzktoY6ysOOae7snCOs/oKmEyu5JXuWmpbP6/g036tGgq19Wq0LRpXGGxS3iqLDeKSFZQk&#10;NaO25EvYU1lKCeVKnvzeGNwqfjKnu5J8tJfeW1KroyTlrcZp8KXN/2z6yG0rYjKnu1bpUsIbuTYW&#10;G5UvIJ/XSo5s7Jb7HpNJzejJ5Etip0TJT0q6a9Urp7xVEj24bKrydSc1xjeWRJWvO6e7wnuWDkmB&#10;5EnvDZKvckUHN0l0atD38AKltvVqzBQYAyooSXmrnGjKLLkyU0hq1PYaOr6fJqe8VbaqEEyrYDKp&#10;xYBfOnoYAqXvSQ6zYyNI4QtIarGljzSyglfO6a5ErmvB66RGbZHOXqmtdwr0JPuKK4GLdMxrLMBK&#10;R7RjVN+TKxOM0nwyqYGSVyyngJLkS5gE4ZYr761Xo7biojTlrQ7kwJe2B3NqRdcl+BJ6suJLcror&#10;0cwfpVBCUqO2oi9JeascB086UKknsy+pBi5S3iqphRxKVPnekhqzV76ASk+mvNVy8hFUSHpvMTEs&#10;1ZZ8CblAWyngJOmu5dr6CUZ4krij+/uxO2XJ1md4KW81bi6ZKgdlESxKPVnc+MlKtFNjrkw8p9S2&#10;Xo221baZcsxhrg21Um29Wn0WlI55rYfKkxpfNzGFyjogp7vC8tXmJUkt1qbFL6B3CqzfCKgVEvU5&#10;2757AVFbZGx8PwakvFWutX/FTr//ApIatTHiVFYdOd31tVqs+MmkBkpi+lppW/Ilr5VwqbZe7YXJ&#10;yjZTtud2L4D3Fjd6FXxJUovaSofbkM+famNeUtmwm9V4b0C5hJLeKRAL4rspta1Xq39vKW+VOBfM&#10;f6m27EuqkfmUt8rUiehYxXMlNWZBhLlKPdkvVohP4kpKbevV6uuAlLdKqICD2CqQTK5kJm21NOVK&#10;aasRry3NJpMWQWWOf6nME1KyK5epsX4rtCxpEZvnpVUWASlpla3a4ci/95FJi8poWcVHppxVOoN1&#10;UaWy3vvUczxSyupG55eIgKRFZawUS++sdwfcl1G6EQrmsPN0DBkbB3kVnH9KWOUe4NKhNkTBUmUc&#10;h1fZOEj+WqfG1bwwU5V31mtxBC3R7FI39r4ANoVoQqWyXsvoxt4X4BmJb1Uq67VYssGlV76zlKwK&#10;9MPvfP+dJa041jJ6//uZT0pxxRGUztcgn6x702MwAKUBNKWqErCoMTdJi+tgaVmpG3tfwG0qoVXo&#10;xl5r5CzGobIjnuPSug7hsqrSRRlZi0RC2KbK6JnyVBfcVSlvMWlx3FRcKV0BSO8LuOJtrxxFSh5B&#10;1x8kqTLIlCrrfQGHxJDeXXlnvRaVjXGQSgH6vS8gr2wuzXgktRV3VWIaUmorseA4HqCAxuRBeGml&#10;U4aHHym1dfkxDJXMH1GLyyJLW6XQ690Bl43g6r5vnKhxYHAtAxq9fmkyc1dVJRgpaowXhHULmESv&#10;dwkTO/YrI42ocYgvM5jCx41e70omIkhj4ZQSUWMFe0SvfPsRoNdPLNicVTpsW9SojjlTrXW9YyD4&#10;VsqmpbpeLS67La3r0etdw0SUtjKzEzUiVGy1Ksy20OtdClmgpZCkqJUvlECvdw+MHVy1VPruerW4&#10;zH2vnC8w/EjZqnHmSyVdQNS4vpy7FQtxC/R6r8Kd5yW2VNQIHO2crVn5EHK+KquUSnoC1fXOiBGc&#10;0bhWXe9VuAS1dFg61fVqTnW9VyHAUrrVnep6NQ7ixzvUWtd7FW56IMpYQWZOkIX3KZ1YgpnJPZDK&#10;UpnriRobszkTrzQi5FxXMmYrF7lQXe+MCJWwmaBWXe9VxnrrerU4CqGU74GZyT1wVGJlq5aoxSGj&#10;0K2V7y7nrXJsCZ3y7cyIWXnKkq1DJWeuMr2vHAJGdb0zYqrygwz/Uut698Dqdl0KYWyq69UgW+FI&#10;SqN5zl4lQsm59ZXOTF4Fh0kwo9S63j3E5dYcwFCprlcDmXwJpREhZbBynUVMvSvV9c4ojiRndVxq&#10;Xe9V4jr5yrmavLukFsfpVA74QC+5h4VNHTWoJDXathY7M7kHtn9WTiDGyqSGb+Cq0lJn9l6FOW1p&#10;HUl1SY1DxLhGqVJdSmUdIKMrwXNYh+RVuOKa1XWpuuQeqK6SIUR1SS1mOJX9COgl98CslpVM4UPI&#10;ahzEXTp+jOqSe+Ad1L67rBYnalcSoKguuQegUkndVDWY/bmSAYVecg9s1KscGKFqJI9zRn8JKsk9&#10;xKXtpcVyyoPlXJfyu0vuAYBXyA9al9SM6nr3QKSuknFFbb0WF4tw1HWtL3vvwDyscgQZtfVa7Nbm&#10;GPtSbSmllRMeaxOVpMUmS95AaWxNKa2k1FeOVYhU/y7wFpss2ddQQWVKaeWMzRpKkpZTW+9Q4jiS&#10;0jieEmG5W54AVWlVnlJa4474QoYjPZm80MQYUiH3g8zs3gALkdqkIWnF8LgVUdJ7E5xC5UCYmPN2&#10;NpJKNnGoagklvVdY47K6yrCTEmHjVqTiyiCltK5M20pz2aRFVgyUV61tvVfgyvDKhkJ6stcizsqd&#10;hiVfklJaYQErx+INP5IWx9txC1lp4pxSWuu1JV8Si4Kx1rZ+dlLGZEqEpSdpW8lzpZTWZSvlU9KT&#10;vQeiJ7mBvYSSlNJK6Lk2E0paLOCJq9Ta1vsSDm6qTfNSIizXcbOJqOQn0wmu4V1LE5OkRW3cflyr&#10;rfclLPsr2QS8t14LlLBFqlZbP8Ngasi0vjBhTomwJC8Tjq/V1nsFzhqqkD20rdcyvHJKaS3XlrRI&#10;Qw4ipTIGpJRWIns1z5W0GLuZl5R6MqW0lt9b0iKjFa9Q8pM5pZUL3UpfQNJiPsmCpda2foZBamol&#10;D5b1Qq/l1Nb7EkbFGkeX82eZJ5BCUkJJmmGUa0tauGRWtqXaeq8QaR2lrzslwjIvmTmNoFRb8iUE&#10;00uzoJQI+/q6azPznNJaRkn2JVxfVuHEI/GvmxlC8VRyT0Qr8mdLtzyi188wyl9A0mJezrW2pfcm&#10;J7iGByqMAUmL8W2CXa+gJKe0EuEshWiSFufZcmRFrW29V+Bu+dpMIefPcqtt6Vw83lvvS/DltbE7&#10;aTF1JgmicF4vtfVeASTXWM6kRW0EDkueK6W0TowcNZT0HgiTeW+12npfEqfT1mrrtchE5mC20nwy&#10;ZcLWv+7kS+KSx9oaJye1vlbrhe8taRlz5ZzVCiVYGgOSVuyh4K6oyted01rLbetXRrFzm11LpdrS&#10;agVMlnxJyqEduLadfSyl2npfQjy0WFvSIteCXMJSbb0vKWMy5cMyC8K/1mrrfUl5xEkJsU5tvVco&#10;+5KURxuh3jictpDKk05wLfvJpMXFKSSR1Hqy9wrlqFo695WMWDIDSrWl9FYsrI1vSYstmq9jEAs9&#10;mfJbCWJXrjklw6ufzeB/WAiUvHJKcCXuUTmniNqSLzFqS76EnqwxY+ngV2JBeObai0tuIZixUiZI&#10;SqglV4I0nlpf9t6EpAQunKhM8lJyLK1jH3atdb07KVMCKTuW27oASq223p1w1HgtmS0d/crEkFyG&#10;0jCQMl232u3ysU+pW0CAEU5YKy29U4Isn04tZJK0qI3EpkpPkjrXWVkNUWYt3EnEIwqOGRh2tcW5&#10;o5VJXtaKmCF3aJVq6x0DTEIpiAHT3tkYWxXiILjvXSVsWqdXncBmLe6pYGZSe2/JmxTDCkz+OxsZ&#10;UI8aq09ELunFYYHfT2BVi3BE6esmstPVRgyjEnvKSgNJhPHhVF5b70oiqFRrWtLiRrc4Wr5SW3IK&#10;xRklC7auQ2K8iX3pldr6mUnwdrWezFrVdT4JKZ2V1flr1mK9yHau0nvLSbHF9SJxhM5GAMqyo/S5&#10;peTWaqwX/5ZqI4entBZmrO70cK4lNj9rEZ+vjdwEcrrKIgGt9AEkLTx0nPxagWRKbI2mFTar8daS&#10;/yGZnW3wpdp6T8J5RaU8bT6wrkfYcLgxUyt8bSmrtcq/wbj1la18AaWxLZ37GskNlUU+NFFf2Xgw&#10;4Jda1nsE+ODasJ3SZ2PXWYl6IGja28g0ueS0khZpohwqVmlZymbl1IpSdjbRkc7EyJWuvbOcy0r2&#10;TeW8xpgkdbXFrtBSYIbN3Z0aX3np7CBq69UYZyJxtgD+dIBrpG1UdntTW+98cD0cw1WqLfkDdrNU&#10;Nv5RW6/GqYulKxdR6/0B95OXNuOJ2srsv0SZkpvevTdSNjiLuzLZSmpEnOJotsp76z3CyGK2cioM&#10;bevV8HXkjpVq6x0J22VrKe5E7LouYakRN9oW2pZyWMnZWCpb52Oh3NcG8VBaJUIcd2pkKOyl9X1W&#10;4+K+uUQrknja1wYma54rqTGvKF1JRZf0TmEkMlM5z0rU2FVa2j2PWu8U2HZBKlHlC0hqsV+5FL5j&#10;83XXkxwlwyUhpdp6Nc6CZpNbCZO9LyFFJ/iKwlIqJb3O570ilS+g9yXkGjB0l2rr1XDKwKTUtt4p&#10;TCvzqFptvVqchM6Cr9K23ilMO7XVejKpcT1J5XQAPsveKeC4OA200pNZ7YBaL82SU/IqtTFxK9XW&#10;u6CJyxlq7y0lr0bWRmkbMdnJ/YezrlvNT6bkVc5u4qD9Utt6F8QciFvVKyhJyasQdtwRUqotuyBi&#10;86UvICWvcqhkcc6V1ODwY29U4QtIyasRgytxAYR9uvdGoKq2Gw4wdWpc1TsVv4BejbM/ql9A7xSq&#10;ZxLwmfZqZOWuR60ne6fA7Xbkl5ZQ0quR7MHmmsp7S8mrnP3KeWmV2pJaHJFRIp+JKXbvjW3fXA9c&#10;qq1XYxI01kIXKXmVT7t0im4EdDsjh53oeem9peRVAvMsaEtt630JZ3PWEtqJzXZGssIhE7tUW69G&#10;EK44e03Jq0Rqa+cRELDujOSM5h9sWi34kpS8GtRILcSb1OggGNpSbb1TOPAlpexhEpy6tuFe2ahX&#10;aVrvE9gGz0UJpdfWq80bNHKpst4lHJzgO5YCMynjlSuzKjfYM+PpJyUE4Ti1ooT/pMfRPqWdhCx7&#10;u96HJmHfSWVfZtaL6EVpKM2Zq+wl5d7dymtLemwXrsWBcuYq07QaXcrapOsTDnwpzUly4upEFJqv&#10;prAISHpFOpFZcWdh+UzbmE13eoRAS991PvaVU8ZLdztSWT8lWVeIusJ3nbNWGbMh00rd2HuRsZbC&#10;xSDRdQe5j5GMUqqs19vWoeREUqYr8zVioKVZa9YD+6WXljJdmeYdHNdSaVrW44LA0nedc1bpRg6x&#10;KdWWvE/EjioYyTmrM1eIMZEvfGpJb2VtU6qsdwasGHltJYzkVFeWpKXK0qzCqKzXk8XoP/z6h3/5&#10;7//0t9/+8T/9+odf/5X/+If4rz/+/S+XjP/66de//MsvP//4OX7497/+7ae///LzH//6l7/87d9+&#10;+9N/ZTT6P+8//9uPn1GnSLSuYn5PmdfbKw+WMrPHXnm0lHlrvfJkKdObvfJsKeNie+XFUsZl9sqr&#10;pYwL7JU3SxmX1ivvljLzo175sJSDYu61+dvCmILMQ1nQual2D2fB6iZ1D2nBuCZ1D2tBoSZ1D23B&#10;iSZ1D2/BciZ1D3HBWyZ1D3PBRCZ1D3XBLfbq/O2gLtjCpO6hLui/pO6hLvi8pO6hLgi6pO6hLhi3&#10;pO6hLpi3pO6hLjixpO6hLkiupO6hLlirpO6hLmioXp2/HdQFHZXUPdQFUZTUPdQFYZTUPdQFlZPU&#10;PdQFpZPUPdQF2ZLUPdTFiSFJ3UNdHAGS1D3UxZkeSd1DXRAWvTp/O6gL4iKpe6gLSiGpe6gLaiGp&#10;e6gLriCpe6iLKH5S91AXYfmk7qEuwvNJ3UNdBM6Tuoe6OP0hqXuoi9B2r87fDuoixJ3UPdRF8Dmp&#10;e6iLIHRS91AXUeWk7qEu4r1J3UNdBHCTuoe6iMgmdQ91caxAUvdQF1HTpO6hLsKgvTp/O6iLeGhS&#10;91AXgcqk7qEuIo9J3UNdxBKTuoe6iA4mdQ91Ee9L6h7qIvKX1D3URSwvqXuoiyhbUvdQF2GzXp2/&#10;HdRF/Cype6iLwFZS91AXoaqk7qEutlkndQ91sW86qXuoi43QSd1DXeyHTuoe6jZBHX9b711Qxw5m&#10;Rz02E/fG87elLqhjt7ClLqhj07ClLqhjP6+lLqjjvhpLXVDHjltLXVDHFlpLXVDHnlhLXVDHJldL&#10;XVDHrlVHPbad9qjjb0tdUMe+UktdUMdGUUtdUMfGT0tdUMdGTktdUMfGTEtdUMdOS0tdUMfWSUtd&#10;UMdeSEtdUMfmRkf9tT2xh10IvAIEeLEF0StAoBe7Cr0CBHyxUdArQOAXe/+8AgSAsZ3PK0AgGFv0&#10;vAIEhOyNMQsQGMZGOs8CASJ5SV4BD8LCZiwUiexgs5rwIC0QeAUoEuExvAIUiTAZXgGKRLgMrwBF&#10;ImyGV4AiET7DK0CRCKPhFaBIhNOwClASI/ZZeQUoEuE1vALUJ8JseAUoEuE2vAIUibAbXgGKRPgN&#10;rwBFIgyHV4AiEY7DK0CRCMvhFaBIhOewClBiIzbceAUoEuE6vAIUibAdXgGKRPgOrwBFIoyHV4Ai&#10;Ec7DK0CRCOvhFaBIhPfwClAkwnx4BSgS4T6sApTsiF0eXgGKRPgPrwBFIgyIV4AiEQ7EK0CRCAvi&#10;FaBIhAfxClAkwoR4BSgS4UK8AhSJsCFeAYpE+BCrACVAyBwzC1Akwol4FigSYUW8AhSJ8CJeAYpE&#10;mBGvAEUi3IhXgCIRdsQrQJEIP+IVoEiEIfEKUCTCkVgFKCkSSeZeAYpEeBKvAEUiTIlXgCIRrsQr&#10;QJEIW+IVoEiEL/EKUCTCmHgFKBLhTLwCFImwJl4BikR4E6sAJUo4scssQJEId+JZoEiEPfEKUCTC&#10;n3gFKBJhULwCFIlwKF4BikRYFK8ARSI8ileAItFkTrjPMEehQ2BZoOQJtwibBSgSTf6EM3SlCSaD&#10;wn0cWoCJREiTFMrnBEmzDxSJJo/CRRhqgYnEOE40hYVNLoVrP7UA0yfGoZ/ZAhOJSqhwOIj3FuJo&#10;zmSByalwXr4WYPrEOD8zW2AiMU7EzAWYSIwzLnMBpk+MYytzASYS4yTKXIDpE+NwyVyAicQ4LzIX&#10;4CGRg2lyASFwnCrHQWkB3ujM9dBagIdErrPWAjwkcti4FuAhka1PWoCHxDGOSuxfYwi8tyBI5Cwr&#10;swBB4mhyLGyb1yaYSFSOhSvmvSbEoYCpE02OhWNktQATibo1hAMlzSYoEk2OhUtQtAkmEnWDyGhy&#10;LJxXpRaYSNRNIqPJsXBDmlpgIlE5Fq4j8F7jY6uIybFwMp80weRYuNlJCzCR+NgwYnIs42PLiMmx&#10;cOqHNsH0iY9tIybHMj42jpgcy/jYOmJyLJy+Kn1gciyjbh8JgTWw6AaS0eRYRt1CEgLPAvWJJsfC&#10;Jb3aiaZP1I0ko8mxcE26WmD6RN1Mwr5psxPVJ5ocy6gcSwis16hbSjhDyCxAfaLJsXBPp7wFk2Ph&#10;OAktwJwn6taS0eRYOHtSLTB9om4vGU2OZdQNJiHwcKBINDmWUTmWEFgW6DaT0eRYOFNH3oLJsXAn&#10;jxZg+kTdbMJNOGYfqE80OZZRN5yEwHsL6hNNjoUTz7QTTSTqtpPR5FhG5VhCYPWBbj0ZTY5l1M0n&#10;IfAsUCSaHMuoG1BC4FmgSDQ5Fg6HExyYHAtnvGoB5uisG1E4NtnsA/WJJsfCoe3SBJNjGXU7Sgis&#10;16gbUkaTY+FOIm2C6RN1U8pociyjbksJgdcHikSTY+F0Su0DE4m6OWU0OZZROZYQWH2gHMtocixj&#10;XGCXojgmx8IBh1qA6ROVYxnNfSqjciwh8DpRfaLJsXC0s/aBOTorx8JppmYTdHQ2d6yMyrGEwOpE&#10;5Vg4pNwsQJFocixcUChvwdy5MirHEgKvD3TFYu5e4cxobYLpE5Vj4bIKswnqE809LFzWok0wR2fl&#10;WDgNz2oCF+xmC0LgvMZJOZYQeAUIErkH2SxARufJ3MfCgaLaB55P5HhFLcBD4qQcSwi8ThQkTibH&#10;MsX9T/3QFgLPApknTuY+Fm4+FQtMjmVSjiUEVhOUY+E6YrMARaLJsUx6AFcIvCYoEs19LJyVrm/B&#10;RKJyLFx3YDZBkWhyLJNyLCGwOlE5Fs6PNAuQ0XkyOZZJOZYQeE1QJJr7WLi2RnBgcixcbq4FmD5R&#10;OZbJ3MfCIcBqgYlE5Vgmk2OZlGMJgfUalWOZTI5lUo4lBJ4FOjqbHAsnxMpbMDkWTpjVAkyfqBwL&#10;p9qbfaA+0eRYOCBam2AiUTmWyeRYuDlGLTCRqBwL1zF5nagcy2RyLBwFLk0wORaOBdcCvBULp5hr&#10;ASYSlWPhXgazExWJ5j6WSTmWEFj+QDkWbiU1C1AkmhwL9znKWzA5lkk5lhBYfaAcC/eqmwUoEs19&#10;LNzDon1gIlGP9JpMjmVSjiUEXieqTzQ5lkk5lhB4FigSTY5lUo4lBJYFyrFwoZVZgPpEk2OZ9Iiv&#10;EHhNUCSaHMukx3yFwLNAfaLJsXBeu3xM5j6WSTmWEHhNUCSaHMukHEsILAuUY5lMjoV7GKQTTY5l&#10;Uo4lBF4TFIkmxzIpxxICzwJFosmxTMqxhMCzQNfOJscyKccSAssC5Vi4aMYsQNfOJsfCrQ2CRHMf&#10;y6QcSwi8PlAkmhwLF2hpE0wkKsfCrT1mE9QnmhzLpPtYQuB1ovpEk2OZlGMJgWWB7mPhtkOzAEWi&#10;ybFMyrGEwGuCItHkWLgWVZBonhE2KccSAq8JikSTY+EKbG2CiUTlWCaTY+Ey4WxBCJw+mJVjCYFX&#10;gCBxNjmWWfexhMCzQJDIbTJmAYJELmMyC5DRmVtIzQIEibPJsXAHmuLAQyIX12oB3ujMhcVSgMmx&#10;zMqxhMDCgXIss8mxcGuaNsFEonIs3BdqNkGRaHIss3IsIfA6UZFociyz7mMJgWeBItHkWGblWEJg&#10;WaD7WGaTY5mVYwmBZ4Ei0eRYuNtQoGxyLLNyLCHwmqA+0eRYZuVYQuBZoD7R5Fi4Olw70fSJyrFw&#10;wajXBOVYuHDaLEBHZ5Nj4c456QOTY+GuQS3A9InKscwmxzLrPpYQWEBSjmU2zwrjum/tA9MnKsfC&#10;da5eE5Rj4dZUswBZO3PHqFmAItHkWGblWEJgvUblWGbzrLBZOZYQeBaoTzQ5llk5lhB4FigSTY5l&#10;flyVYnIss3IsIbCaoBzLbHIsXD0rX6PJsXDjuRZgIlE5ltncxzIrxxICrxMViSbHMuvVKSHwLFAk&#10;mhzLrPtYQmBZoBzLbHIss3IsIfAsUCSaHAv3zwoSTY6Fy3m1AHN0Vo6Fa+XNPlAkmhzLrBxLCLy3&#10;oEg0OZZZr1QJgWWBciyzybHMyrGEwLNAkWhyLLNyLCHwLFAkmhzLrBxLCDwLFIkmxzIrxxICzwJF&#10;osmxcPu1fM4mxzIrxxICqwm6j2U2OZZZOZYQeBaoTzQ5lln3sYTAs0CjOOY+llk5lhB4FmgUx+RY&#10;ZuVYQuBZoEg0OZZZOZYQWBYoxzKbHMus+1hC4FmgSDQ5llnPCguBZ4Ei0eRYZuVYQuBZoEg0OZZZ&#10;OZYQeBYoEk2OZVGOJQSOBYtyLCHwCpDReTE5lkU5lhB4FsjovJgcy6L7WELgWSCj82JyLAuUStqG&#10;EgLPAhmdF3Mfy6IcSwgsC5RjWUyOZVGOJQSeBYpEk2NZlGMJgWeBItHkWBY9KywEngWKRJNjWXQf&#10;Swg8CxSJJsey6D6WEFgWKMeymBzLohxLCDwLFIkmx7LoWWEh8CxQJJocy6IcSwg8CxSJJseyKMcS&#10;As8CRaLJsSzKsYTAskA5lsXkWBblWELgWaBINDmWRTmWEHgWKBLNs8IW5VhC4FmgSDQ5lkU5lhB4&#10;FigSzX0si3IsIbAsUI5lMTmWRfexhMCzQJFociyLciwh8CxQJJocy6IcSwg8CxSJJseyKMcSAs8C&#10;RaLJsSzKsYTAskA5lsXkWBblWELgWaBINDmWRTmWEHgWKBJNjmVRjiUEngWKRJNjWZRjCYFngSLR&#10;5FgW5VhCYFmgHMticiyLciwh8CxQJJocy6IcSwg8CxSJ5j6WRTmWEHgWKBJNjmVRjiUEngWKRJNj&#10;WZRjCYFlgXIsi8mxLMqxhMCzQJFociyLciwh8CxQJJocy6IcSwg8CxSJJseyKMcSAs8CRaLJsSzK&#10;sYTAskA5lsXkWBblWELgWaBINDmWRfexhMCzQJFociyL7mMJgWeBItHkWBY9KywEngWKRJNjWfSs&#10;sBBYFijHspgcy6IcSwg8CxSJJsey6D6WEHgWKBJNjmXRfSwh8CxQJJocy6L3sYTAs0CRaHIsi+5j&#10;CYFjwaocSwi8AiQ/cTU5llXvYwmBZ4GwfavJsax6VlgIPAuE7VtNjmXVs8JC4FkgHMtqciyr7mMJ&#10;gWeBsH2rybGsyrGEwLJAOZbV5FhW3ccSAs8CRaLJsay6jyUEngWKRJNjWXUfSwg8CxSJJsey6j6W&#10;EHgWKBJNjmVVjiUElgXKsawmx7LqPpYQeBYoEk2OZdV9LCHwLFAkmhzLqmeFhcCzQJFociyrnhUW&#10;As8CRaLJsazKsYTAskA5ltXkWFYolUTeh8CzQJFociyr7mMJgWeBItHkWFbdxxICzwJFosmxrLqP&#10;JQSeBYpEk2NZlWMJgWWBciyrybGselZYCDwLFIkmx7LqPpYQeBYoEk2OZdX7WELgWaBINDmWVc8K&#10;C4FngSLR5FhW5VhCYFmgHMtqciyr7mMJgWeBItHkWFbdxxICzwJFosmxrHpWWAg8CxSJJsey6llh&#10;IfAsUCSaHMuqHEsILAuUY1lNjmWFUsmjs8mxrMqxhMBrgkRxVpNjWZVjCYFngURxVpNjWZVjCYFn&#10;gURxVpNjWZVjCYFlgXIsq8mxrMqxhMCzQJFociyrciwh8CxQJJocy6ocSwg8CxSJJseyKscSAs8C&#10;RaLJsazKsYTAskA5ltXkWFblWELgWaBINDmWVTmWEHgWKBJNjmVVjiUEngWKRJNjWZVjCYFngSLR&#10;5FhW5VhCYFmgHMtqciyrciwh8CxQJJocy6ocSwg8CxSJJseyKscSAs8CRaLJsazKsYTAs0CRaHIs&#10;q3IsIXAs2JRjCYFXgHAsm8mxbMqxhMCzQFYsm8mxbMqxhMCzQFYsm8mxbMqxhMCzQFYsm8mxbMqx&#10;hMCzQFYsm8mxbMqxhMCyQDmWzeRYNuVYQuBZoEg0OZZNOZYQeBYoEk2OZVOOJQSeBYpEk2PZlGMJ&#10;gWeBItHkWDblWEJgWaAcy2ZyLJtyLCHwLFAkmhzLphxLCDwLFIkmx7IpxxICzwJFosmxbMqxhMCz&#10;QJFociybciwhsCxQjmUzOZZNOZYQeBYoEk2OZVOOJQSeBYpEk2PZlGMJgWeBItHkWDblWELgWaBI&#10;NDmWTTmWEFgWKMeymRzLphxLCDwLFIkmx7IpxxICzwJFosmxbMqxhMCzQJFociybciwh8CxQJJoc&#10;y6YcSwgsC5Rj2UyOZVOOJQSeBYpEk2PZlGMJgWeBItHkWDblWELgWaBINDmWTTmWEHgWKBJNjmVT&#10;jiUElgXKsWwmx7IpxxICzwJFosmxbHpWWAg8CxSJJseyQakknikEngWKRJNj2aBUxAITicqxbCbH&#10;sinHEgKrD5Rj2UyOZYNSyX1gciybciwh8Jog8cTN5Fg25VhC4FmgSDQ5lk05lhB4FigSTY5lU44l&#10;BJYFyrFsJseyKccSAs8CRaLJsWzKsYTAs0CRaHIsm3IsIfAsUCSaHMumHEsIPAsUiSbHsinHEgLL&#10;AuVYNpNj2ZRjCYFngSLR5Fg25VhC4FmgSDQ5lk05lhB4FigSTY5lU44lBJ4FikSTY9mUYwmBY8Gu&#10;HEsIvAKEY9lNjmVXjiUEngUyT9xNjmVXjiUEngUyT9xNjmVXjiUEngUyT9xNjmVXjiUEngWyYtlN&#10;jmVXjiUElgXKsewmx7IrxxICzwJFosmx7MqxhMCzQJFociy7ciwh8CxQJJocy64cSwg8CxSJJsey&#10;K8cSAssC5Vh2k2PZlWMJgWeBItHkWHblWELgWaBINDmWXTmWEHgWKBJNjmVXjiUEngWKRJNj2ZVj&#10;CYFlgXIsu8mx7MqxhMCzQJFociy7ciwh8CxQJJocy64cSwg8CxSJJseyK8cSAs8CRaLJsezKsYTA&#10;skA5lt3kWHblWELgWaBINDmWXTmWEHgWKBJNjmVXjiUEngWKRJNj2ZVjCYFngSLR5Fh25VhCYFmg&#10;HMtuciy7ciwh8CxQJJocy64cSwg8CxSJJseyK8cSAs8CRaLJsezKsYTAs0CRaHIsu3IsIbAsUI5l&#10;NzmWXTmWEHgWKBJNjmVXjiUEngWKRJNj2ZVjCYFngSLR5Fh25VhC4FmgSDQ5ll05lhBYFijHspsc&#10;y64cSwg8CxSJJseyQ6kklicEngWKRJNj2aFUxAITicqx7CbHskOpiAUmEpVj2U2OZVeOJQTWW1CO&#10;ZTc5lh1KJfeBybHsyrGEwGuCItHkWHblWELgWaBINDmWXTmWEHgWKBJNjmVXjiUElgXKsewmx7Ir&#10;xxICzwJFosmx7MqxhMCzQJFociy7ciwh8CxQJJocy64cSwg8CxSJJseyK8cSAseCQzmWEHgFCMdy&#10;mBzLoRxLCDwLZHQ+TI7lUI4lBJ4FMjofJsdyKMcSAs8CmSceJsdyKMcSAs8CmSceJsdyKMcSAssC&#10;5VgOk2M5lGMJgWeBItHkWA7lWELgWaBINDmWQzmWEHgWKBJNjuVQjiUEngWKRJNjOZRjCYFlgXIs&#10;h8mxHMqxhMCzQJFociyHciwh8CxQJJocy6EcSwg8CxSJJsdyKMcSAs8CRaLJsRzKsYTAskA5lsPk&#10;WA7lWELgWaBINDmWQzmWEHgWKBJNjuVQjiUEngWKRJNjOZRjCYFngSLR5FgO5VhCYFmgHMthciyH&#10;ciwh8CxQJJocy6EcSwg8CxSJJsdyKMcSAs8CRaLJsRzKsYTAs0CRaHIsh3IsIbAsUI7lMDmWQzmW&#10;EHgWKBJNjuVQjiUEngWKRJNjOZRjCYFngSLR5FgO5VhC4FmgSDQ5lkM5lhBYFijHcpgcy6EcSwg8&#10;CxSJJsdyKMcSAs8CRaLJsRzKsYTAs0CRaHIsh3IsIfAsUCSaHMuhHEsILAuUYzlMjuVQjiUEngWK&#10;RJNjOZRjCYFngSLR5FgO5VhC4FmgSDQ5lkM5lhB4FigSTY7lUI4lBJYFyrEcJsdyKMcSAs8CRaLJ&#10;sRxQKonlCYFngSLR5FgOKBWxwESiciyHybEcUCpigYlE5VgOk2M5lGMJgfUWlGM5TI7lgFLJfWBy&#10;LIdyLCHwmqBINDmWQzmWEHgWKBJNjuVQjiUEngWKRJNjOZRjCYFjwfBDSZaXxCxCaBaK8Bg/FASO&#10;L4lphbhGivAQiYJA8iUxrRD3SBEeKlEQWL4kphUyWFOEh0wUBJoviWmFDNgU4aJTiZfhh8m8oPBA&#10;p8m9UMQDnSb7QhEPdJr8C0U80GkyMBTxQKfJwVDEA50mC0MRD3SaPAxFPNBpMjEU8UCnycUMP5SM&#10;eUm8b0TpGIpwfacSMhThzSpReKDT5GQo4oFOk5WhiAc6TV6GIh7oNJkZinig0+RmKOKBTpOdoYgH&#10;Ok1+ZvihBM1L4qFTKRqKcNGpJA1FuOiElUlzVYpwR3YlaijCW/eg8ECnydVQxAOdJltDEQ90mnwN&#10;RTzQaTI2FPFAp8nZDD+UtHlJPHQqbUMRLjqVuKEIF50wNYJOk7uhzofvNNkbinig0+RvKOKBTpPB&#10;oYgHOk0OhyIe6DRZHIp4oNPkcYYfSuS8JB46lcqhCBedSuZQhItO2BtBp8nnUOcDnSajQxEPdJqc&#10;DkU80GmyOhTxQKfJ61DEA50ms0MRD3Sa3M7wQ8mdl8RDp9I7FOGiUwkeinDRCaMj6DQ5Hup8oNNk&#10;eSjigU6T56GIBzpNpociHug0uR6KeKDTZHso4oFOk+8Zfijh85J46FTKhyJcdCrpQxEuOvX4Mopw&#10;551K/FCEO+/UI8wowo0oKflDEV7MHYUHOk3+hyIe6DQZIIp4oNPkgIYfSgK9JB46lQaiCBedSgRR&#10;hItO3W5DES46lQyiCBeduuWGIlx0KiFEES46lRKiCDfeqaQQRXisEAoPdJq80PBDiaGXxEOnUkMU&#10;4aJTySGKcNGp9BBFuOiED5LJgckQUedjZDc5Iop4jOwmS0QRD99p8kQU8fCdJlNEEQ90ulwR8Xt5&#10;IyGx0EnY9VGEiU5iY48iTHQSwHgUYaKTVeajCNN3shR4FGH6TuZrjyJM38mg+ijC9J14vkcRpu8E&#10;no8iTK5oeHBFIfHQ+eCKBpcrGh5cUUhMKx7odLmi4cEVhcS04oFOlysaHlxRSEwrHuh0uaLhwRWF&#10;xLTigU6XKxoeXFFIPCseXNHgckXDgysKiWnFA50uVzQ8uKKQmFY80OlyRcODKwqJacUDnS5XNDy4&#10;opCYVjzQ6XJFw4MrColnxYMrGlyuaHhwRSExrXig0+WKhgdXFBLTigc6Xa5oeHBFITGteKDT5YqG&#10;B1cUEtOKBzpdrmh4cEUh8ax4cEWDyxUND64oJKYVD3S6XNHw4IpCYlrxQKfLFQ0PrigkphUPdLpc&#10;0fDgikJiWvFAp8sVDQ+uKCSeFQ+uaHC5ouHBFYXEtOKBTpcrGh5cUUhMKx7odLmi4cEVhcS04oFO&#10;lysaHlxRSEwrHuh0uaLhwRWFxLPiwRUNLlc0PLiikJhWPNDpckXDgysKiWnFA50uVzQ8uKKQmFY8&#10;0OlyRcODKwqJacUDnS5XNDy4opB4Vjy4osHlioYHVxQS04oHOl2uaHhwRSHprPiHX//wx7//5Z/+&#10;9ts//qdf//Aff/rjbz/9+Zef//zzT7/98vNvP//0H7/8/B8///TPv/z8z6Hz6x/+/dff/vV6Nv7z&#10;p//9y8/jOnMvGi/tX+O/h3EhnhqP/o+//q8//Ze/vpR+++nvv/w8zBObuM8G8RAHxraw1PvJP/8l&#10;a4zcEX1GB8eV7Ik7/N6ea//++1XDyE08Zygwnp/vJOn23B///Ne//enVkHedl+4yj+NFHI/LBCfU&#10;3tX7yT/+z3/+tz/+5z/932Tjgo1XoiN683qe5UNPnSYtw7pcWTT8zDG7r2LfP5NVeXn0EXundxgi&#10;1fWx5pnj4C6kozvyv+sdXZ3BxcxX7iM/L8Fyna/w+hmNa47Bz9wXcofnCjUn3Q9Fkwd3ejSKpk0v&#10;wN1tDhxcgXx+NttMd19r2073XfS6tIDdp96edxagDYHTiuHtSyi0+eBF3rof3vOy3I2apvWc792G&#10;fYmu/GZ/B5/rvE5XhGNcRl5tC3C/8dlQfkFvnad2ACAazP2aRnuu/Xs/vwxXUmQ8P97Ovz33tXUc&#10;whU3jQSxAqjo2Bb3fhuXG3pWyZFLOIymBgYTgjkCZriIwBHjr1s8W5dyGMJwEXT8us3vidS37/IA&#10;7le4H1XOzk5fBjvLl/uzev7KB/42qumGE/2+Wu4ZuyIi9O967dK728MZG1ccDegu/C99rvjB7crl&#10;OL+p5jy/rzdS4+crzxRdXNAL9q1imI81NnKcLw9g57cAq4Fh989fOooGkgtMJLa2zCjqxO+1Qac9&#10;1/5tz88kJ/c+o7WvPZfbeWutbUc4tTBAvIb5d8uWab17fKbHpU95lxeLFjZ2RxJ++y6hSKi52Rse&#10;UIrm5t8r7jQuAU/pcm7FuWgvfsYTtcEmt7K1/WrtMLBJubmgdXxfxdGea/+250dqaTYCrnvAbc/l&#10;2poWvvuiasdlna+Q3d2nLEPbrWP8TJ/mljHrbBn3/Mwo395jriv/1Wrm4u675o0+laLptNtbbMN1&#10;m+vbMIbDu8vp/vf67vu3ORx8b80RcVXuOTDcRdOPbTY3LtuynGud7mfaeU1T3j+XfAKBcopu7+hD&#10;0RPW3IYxuiUPyWTrZev56eJe3quG79s8RhfeRTfdd6MOfr4N4wPOL2Ma6IbmFbZm2KPNDWnXG54G&#10;xq2G4F6rPdf+bc+POI67Z+mptphoz33E0RSfxkke8roeQJkmzDgXGfyMu3uNi3fDJ7r8fiMrXuHz&#10;t/m5ZiZGV3AT9Dfdd9Hz1nZGxs9MKJKPn5Y7Ubn7+dGnn2telpZU0Om+a17299jzwTC8/j1CxFfb&#10;vHWuq/V6ezv4oFur8jZjGPiEmVZurq3VwnU7V5CU18U8Nfv4CdE9IHOhigwBE1/FlZzFRJtmvmBc&#10;7FPadI98+3ptp373Kd/HDRSczxm37X6e1nsewUznndTw/bdJI9v9VyyVWGHk0WXCyd5zd05EOhnp&#10;d81Mqu6pEaPUm2Et1EyLr/181Nx030X3CP7wMyucu8fun4u9PTIAN3+EPz5DOe+amYrdy5kPP5Mn&#10;dY+od5fUah7j3d41M3JkVzfS28DmdLLM0vTnmHfc2u1dFWseYx3cin75436Nhq9kLt1+bhC6u4Tp&#10;QEx7T8N2vI0z1sZStNX8BO+AE7g/be70kJkTzp81Y6u5fXS1NkORMOFsukxGM7YRHPd7fn7uA11y&#10;v4ze52Tfkf+6PAn5Zuv9prZYtyf3S5Zyu+orxgWdfrABpN1FhoflWcOTMM/ch9Zf90zsfpHsJt4u&#10;Jp/p4GvE72HAmDFeKXz83Oaaj95uXrS1ls3Wd0CDFdmd09qea/+ezzO1fH/4sUZoEbP22Kcu5eyj&#10;lg3HogU0ykqKSVXDGKuIk8BorT54+p59x3fQKswV5b8uW1kf3f31XEnhuO6lBBOIc9p7V0t09nbL&#10;MbGrfzQccvz2E8R1slfe6Yx7RgRK85SfQ+Pb+RyskPm46ujZcU935IFdGnn5htuLYzpOJ8CokD+n&#10;LxfmuVu/XtnDwAH86yXODKB3RvF7ad8QcgFv5sVeW/lGVlURcQHNwLU91/69nme9MbbQyXxMMZr/&#10;/vMbc5lmUbjANllp5ea2tVpYPTTHMTM0ycdPZJJFwNmNH39m5nb/jPO708i+H1Jn9i609TVdGUuc&#10;/uueI1R5+YaZU6xlQTXzApq7pDfjQoWzd3Ir81/3m8BjXdNtdOfzjO32JQwzC9MrmYoX9QqdJsNw&#10;RVd2PT+/hsiPNf9OTBWkX3lS47yNTMsv27/EzsJ5BG3qTpQmAphnne3dtn+vFkb4po2QzPOm+yiI&#10;9tzHflmYarQoYtRyJnPc/cKCfLvSxzGb4ei16nj/PBMBupYXrBS6K7czFr7ul20a8GAX2AIcbVnz&#10;db9shBPawinGQMV8a+/VLywt2h3xI9/U+9KM9tzXX/yGH28zqQgb34B7G/epU8Ftu+xjnFlh5HAz&#10;OIx44stLzcwnTiakdSkXp0X8+fy1/6JzRfmvs6W41ekeCgimD2nuxr03EQe4nOPDdf5/+OTfdfaP&#10;gSKt8w5mT5h5GhUjUHuXuX35r7O1zIxiK/GlytCWC8aTtk7+EGDkZd5Recbbd75Mhm3666q2D4k+&#10;gtvHShOaUc9JADOpO4IRU7+65+RUwb15xifBwamH7VxSwiAxY+ndanj4e4aKCz2Dmo8508dOBif3&#10;ijK+AJnUdOHhZ7VMEpuvf1MftWoJbzSy68Ncim/+Dn7db+/+gFgQ3au2iCh9HiTax399OnTvDYh4&#10;MQ2H7bFPncMMAAamfVEMRwmB8WXfvR6TkfwrIft7wczxN7cTyxXlvy5bCdTes5DbQ9zNH7gE9J4R&#10;6AjL9d13YNAcQTc+8+Y/Ioh95ue2avH8x7WDjQGyDT73rxu6zShCBed8sASFDWi3ZfTMvPycLN4F&#10;4/IaxmaezJ1MTI9J+fmCoIy6XIT0YX/q5Ji/t3c7EzDKU6SNT6zhkzlXxIi72cKXo0au6HeGHSKD&#10;V/YA4R5a1ZYDvz/sEFbBxV/NDdotrSZ3XO09beNTxjt2NnN3bdAs57DDoG+sQLh4N5Yzl6p2BnNe&#10;+rL9yqvPRo2MlG3+wGrvXBaVgIFvaddRjTMzl7y0YdLSzs8fZxxxXoG8QNWqjUX2Zx+R39f59W0M&#10;o20FQnznUr3xGEBvs8znr1+911zR18BY6KyGu6DI7jja7wNjZcbRRqWJz49oRvfqV952i29MzFWG&#10;BIyVp1vQcIqRss1Cxeb0RZ1dRXRoamv14LZzsCi+1vsLwwGec6vWkSs/Ny8O77KeJpeAwSyHadWF&#10;OEascxfAXTAYuz3G06i+L/Am9No55y60Fig3xztFdCXFZtMreHYyc+A2GsTqiy+xXC0BkzYaxIQj&#10;dyPucWmdzEw+urR781/CSVr75ew90j1adJUV5Xbnzr3x2AbQ6+tB4drvN7K6ZZy4Gtoea/+2x5e1&#10;cSTTTDt1WH48frRJ3xQkant77bGvv6yR3ZNBfr+8GHG48c5I/6op5B0QWrn8HhoR3jlf2l3bh29i&#10;ZIc766SrHj7n/FGMnD+yt8gv0QLWpf0LY4bMz1edMZ6dICt9FiOzjIjjvVo4RRAuFT0QObnjr+/O&#10;a58N8dVgMy9t1ijvHMfUyoyc8y0OzBzwVZcuI0D+NIg1sBP4+mDfXu1dM9Gy225m0OC5+nGAGG5l&#10;a20OHjp9lPzMBLEZBjtyjnrvmon4NAcGWIMgr9dMpKPF1t6f9F002InB7nwZTCSFzORGPwbO9vMr&#10;FluumRjZ0FznRC1nDOldMzHVu7c5UzaPjAPX5ILRs+aZ457onnrNzNWb1TPv9HxT75pxp/cM5OHx&#10;Qd9ELshVM9i+v96MqfzXhTDCFgSxL12+kjxdg2ml6Ks7YU7iPBIa9TaML6N5SQIa+xk3LH1VA7C4&#10;kzVm1oN5fjrgcu9o9/yYk0HisvWlGcYYeYZRazUTjbnHbXo2JqR9o/DGayMPInCWh8GBBt9JNDNL&#10;gfdhE99/zxuD2/0iWdnkMWdgDvSOH7K8z9MNlj3Y3d6zN9UkeSQmudd7JiPj/CLvFxmpDveLvKeT&#10;758JL96BzRgaXzAo9jZ7cO8JMg0c0iwJjmi94w0R8hEXtzJJvtscqR3GV8VMqN01SQiOqXZ+z9Qb&#10;/OA5/WZEFRisrMsx5vqZl2V4T9zlvSqedyZ/+bNZifu3oexDMBenxur7qjnWqUZvBz3d/DbhaQll&#10;sdmAC0evNvM1X8fM3+85cjhv7TjTxOhtghaxWHj1FzmAQl0QkY1srvZz5Kmlj47I7u0BmUN8FXz4&#10;6MNidXtb/eBqyBbof+ZFZgBC5LxTXMH5PbPKdbW5yeU3Z7J0r51GkWn3PvimPdf+vZ9fljtv+c7M&#10;4wtqz7V/2/PMda7NDfh2AjPtTbTn2r/380RrW/f2/deey61pWoQjGi8QUXD5BCD87tX6h1caEci2&#10;BsVACy2RUtNmCJ+ACBHdllYfYAzZ0XanEpn2vhAWFNMdI3gyKSsv9nZXHz5dvpBm9zsGXfOEK1Py&#10;e2AhNUM+gZUJ7nVcQTAGEffph6WVG+Dv9bPpCaEHppuFeTpZEgLvnEBgrS56G2lyWxe63p81aHuR&#10;xDyvOMXtcFgv4JgvV/dhWIp05RYV+HrEaxi/UA31sLZFIWwq84joyK+/NYJSbxtjdd38bSv347fD&#10;iErA9DKdkIJMRDdiX/fw8allS9sjOPKmebmXjbmu/FdrHzQaX+o5Mn2YRYCjtmiY8coydYeOm5sn&#10;eod/HghubW91RhbFxRCjxYr4mz7diSU3Gwn6nau17h18bhn3Yd2c2iP4xHBMllLr8ueUcWdYvVvG&#10;Ou0M5j9a9rFmHn4zpB8muqw9W04eAWgccvo2dwaRliZBkiPkdf1tBkzaquMdsLm/ENa5t2NnnX2R&#10;me+fmVHe7CjB8tOnFNsMEu5ZHR5C5ke44DuJhugVS5TcZt5VG3GIVjFrrreZu6bv9J1n5GwA3fem&#10;A5j8eDG9J2RlEHO5F/4n/Cg4O7/v/GYFwSzYmGBfWryic07WIVKfnxlGL9/DgLGfYd/u+Vzb9Z1E&#10;Utm193ecWDvkUDILehaOF4InPvuz0+63yeslD+qyEV/pzPzIg2GKcemyNyYvyQlisKxpnUY8Iw/1&#10;jInxwV7aBE++eptfRrRYKN0fECPbG4hfhYHgFdb2PoiDvzmG9h7av2fPMi7FzdSvl87juKPrpbfH&#10;fjdExUT3mvWOuLE7HPGVbQS12N9xdQcaLBKltlbraZw+/6TB5Pm4b6KlD1P++9Lu9lz79yqf7RfE&#10;Ua7Wf7Lnd1rPaS5vXdbct+v+svWcyANYrtoYm26OrVnV/m3WMX9oK6mRaO7dv+259u/9PHPbC6ps&#10;KJjvM0Hac1+3ZiK7rgVOQXSsac9v/6vGsIhjQ+HVllhStzSJVlf797RtwviWRUAkaTBMi61Ed3If&#10;g8DFqeExvrItNGKR/wL1qzW/H6aN5+8BkPlzJC3kmc0nn8QakOtGWy2RB5bcKT+v994cXK9kNPIz&#10;oa2mHRkLdT8fZFw7YJk4JrmiaQjhZ8Kp7btkNXqSBs0bstsMWF0rSp6NxLjv/TxaNLaBi73c97lO&#10;7UW3fxsYU/uYC7Za2nNf9ClRi7tXcEhpQiBdzheR5vL5PeKajNgCuvvYmAAWtvw/euXdabDpt2GM&#10;COLnv8RobuXXHyCFTy2viRfE2vS7DzACZtdLhp+J7NiM2dbP5/tg5cO4cH0SMKuEVPPjX5s2TUx3&#10;rxGbCMrbCb+/v9zK65Mn9tqmqqwqr6zK1qEsByOseX6iLBPOkwnvX2GwG9hwmkQDL2tzRbmJzAtm&#10;+PazSCy+D+xqj7V/L/t4x/BD5+Os0h+AznU1JXRaX0Q6cMIngz15e1eR8Pv5u5xwgS08RdXk331s&#10;1KdqmaGy+roKJrPh7I/WW8yoIlBytiSyTdJXQWyTOcT568glDO8DX78NrBLFjQzdV8Gx6TRzQ6xX&#10;7q1VuCFC1tGe26j0KyEPo7URuWgOCuTk/bqxrHvPOvCruVrmiS0XZyQgNHxGzsdOBpFt3s7ikalK&#10;ag/EbfveWKfErvq+tUQ8GktBP3XXwn3fyQyN7TshEBspSn3BtL4NzLErTN5tbNlq7xYwfpHAlYFP&#10;dD0mXudbZdp28m7dDFwfj8jG/fh3czZee6TJnqWzH/we11qp7d/LL33VgvbYxzcVndJM+tApvMf2&#10;K7bnnVwRGG7hIPNNsfGaucvVNJZmOdAEJNa2WA3GPH/8rKDvUH/sYrvp3Ny+/NfZRWT63hPNiRXI&#10;+SW17wx+4Z70sRQj9aSHT0RIWl9MbPc3cqMZiG+CgWScuBSiw2XsoGvdGCcrZNQShlzb5AZC7zhR&#10;C8Ry+/JfV2uZWjRX91a9W4uDbUGYCZbonELfvzJQtS/4/WutWlIk2krgQ2sZod7teXQyc/P2Bbvv&#10;lgBXm6my93HNSaPBVV1H0sPW0Nrk2Nl3T2DmhGPQiWdgs9TaCF+1lGVW44TZ+neLf2h3HzGyAJr0&#10;5on7k4PTvgI80uvXWrWv/XKXKvOznKAIKfh2NM/v9vVWLl2+pnO0qVUbUcRmMQx6ZpiJy5IjdRV8&#10;jxgNUqRbM/W9fqWTjWEsuO574B1YVaRuJO87stOvsZW5SxpP2Kt3n1xCYgdzz3hBpday7MXDXQXz&#10;9s7s2taemJS11sYetSGNNgRktubh3muWWrUM2Q3JbOGVHVq9UbGhOw9jEZJsXgq65L2PJTuI/Nc1&#10;IdvjKzhb+6HaaE6brj2rJWbUgkrvZVSptTNZTo3tICgjSyx2ldw79D7Mm4gDtZ0frGjgpsvvtp/p&#10;cSTOIV/mKwPnevNPJIOo5jqZ3nTXXqUpSht3r+F5HmNnyonS/8fZuSBZjuJQdEud1V2//W9szkW6&#10;AmH80p6Yich6bWxACKHPlWDrBLtAIjfz32x+NzU3Oy1hpxYKXdsnnynd9lhZwo+WEAfpJ95AL7Ev&#10;5cBXOI8t8d8y7LrFygqo7QlUxkoER2hW/qmnYOl9vlFajmDwY87hKP3jEABaADJilfgoDhWw5PTN&#10;8jLV7Z0B2Ffz3oIk2ARqP2TSl3yGJc6mCWkOCUbSG7ZX9cY1kWxv/0OormBUsCBXLfXT6PB9eXTE&#10;+fGDJ1lvR4cpZyVSzHHN3+yUyTlJxUjZ+/WXzL1u84JcxH8fogzZi1bXTgQeg+jzY8ytFycR73LX&#10;W8hBMGbCxq+rj6cUbc2POWe76spjxu3HcEolI/RZ9l+e8y9VdBjrgtzn01vP+KLSnmb9AKy2vQ/o&#10;kbc955Vvel/9l3uG5WvUSPoOCkKfwpbKowGGEfMs6q1C/ZjZyU/QbN6c0KTluWfc3A4LC6TXDWNU&#10;KgxTf5rN1hVrPMn/oe9nz/hp4vy+iLSN/3H4odL5LTFl8rDb+W9S5wccZnNW2wVdPhQMt/Pfak+k&#10;O89ZNM2ElS0HwQ0lkCZ+C2dCjzhBCaoK+DGH175ESEDrKmhhwuo9VYKEr8Oll/TgOI6UBUs0sL7w&#10;nQUSfNkdKvAd0sccz0nwQrVmbdkt/rQw5d0tjLINKGwMjA0xkO6N73Cb1sAw2CJ4eFn9M7UBt6TC&#10;ibrJp5uM34QAEqz5rnhM+oDnjMYM5Z9TW8ag3+XN8F5OajfBB9hs65l0sQz5M3navugZ9kJ6BzlR&#10;k5VFt5JTRU0s2eABJXG1x+BtPWesK+It5znfhufEZcio7J8zlnMkqDbPjuNa4XA0wp44ABKhrxUo&#10;BgM4FJwgktDGje/QRUbwW3OS3Iy7yarcyeiehmWMswurt5GExUjNVgFj1R1ojxlNSVXsoQoU9Vn2&#10;X9kzjgAwaMn6CL4tLoFhyQHonUHayjYwCr7U8YiLLWTJs51B4PVXnSO4U9hhbVLQMw0BlA0+3akN&#10;7gCBkQP7+/XrxvTcJKaAzkVIoSS9Rm53ptEv8jXvxQM5ZS6fxDE8EjzaRIiD56mFBBAIWfN8SCN5&#10;mXInYaxuPgFUNpw6JgK+iG7B8Rh+ttTDZqh90GfZf5kvCM+n70VGJ7HIvjrgx0skoqdGvKqEC3n5&#10;LtxEM+jsHdj76r/cM0RKyA97AXptPS97gVjTr69BzuqZvph27n3Y5s2cOdglYWVYscHxLm2fXvc/&#10;NkGIxNnzndTps/yk85LCYJorUFn7eMot86lpRWWj9Ct8gRiatbfczn9n+9qvyo2Lc3DRGPb2EDDt&#10;U4VOZ8zH7T7N5jd57cl9v4iUIKGC7+9ng7cp9R/FlEFL5xvV20l26oTMO1mEsxTWoG0/4Drp+1a6&#10;RPq+a9UI8FknQeZjvI+3L7vTI0g64umadCdGGfL6no5qnzoXogIVa/D00r7zSPWCQmR+vLI6a49C&#10;nCKwNtmcGfI1YzLLDr7M7NwzGzhjGNKzL2oJR7i3KDj9VIhmz9gupfNgX8Sh8bBniJM6M8YHn+67&#10;/1+UAzMVubcK5q+LjV/UMTkODd42B/VZ9l+mNrvfvC7k0ibxgIxx5Axqk1JJ3Y0+MNBPlQYExg36&#10;Je/2vvqv7Fl5gI4D/0OceTsJmXIVv4QenHVtznB1JZdwTr2Bk9MYy7oC1oRe+hmMP0OLNzxNuEC2&#10;2CnyjoPR8WtC2TfU3vaOztLyZ1KmI5SZZS9c2lPlL91dIADQdZKybue/SU0hFmtOHD4V1XE7/3V7&#10;AuHJzPji0MQGeZfxHNeM4K/PVvRyUFOdcrhLWbSgHLpwqqC1Q6iGKr02XXg43c/cso2Ue6//4LDO&#10;t3TGfqYEWChpZNEeOOkFR7Z/Xx5vByF/iaO/+z5+Ns8Cx1idtf7umXIoSfYOz5TISRoy4th6MWiM&#10;BwTgssPJQFRFvXyMYlLc0/vqv2KlkQhyIfhdgnbbp1fAIv7jjnPBMMQzmANTziWiN86z3pfn7j5/&#10;zs2LNa3Ej3jL7fzX7WFG+7+xCTIDf+HGS3v8UwlvQLWcmpbb+a+/zya2zwCLeuID3a7Pxm+RhOA1&#10;I7KYer7XDDUN3d+kIUDWQ1eceECGk+5oVQJoPaAcxdhg4FgtZXcWNMMj9d8c4x/ZC6EM44fD9/Lk&#10;jEWrQaDEIUo6DZCNwfM1M46YIhdVFvh/40ZStvD4xhgp0w724snMZMyknoeKJJjiZ55AuwYjkr2s&#10;aXimwHHNlA2Q53/UPmjONFiRtOlcM/QuFbJY9xlHEjhw90ma1lkvOvdM9U7vlGtdBfYsA0t2EBCm&#10;RxzhHtzM9Rjt7UXPaIKFzrwWXpCYLkTlSPHsJJHOWQOj/HNZh32W/VdyH7asLLshtpRV0n2qJA8R&#10;ajQ5AQ9HgHayGQ7gtNSw0/BPvpgzBmLV9B6pvH1SoOhVKmAMjPgmOm5bZxKh8Mn6MYfxIw4ma7eK&#10;AiJ0/pbWbI70X+/NNd1YR/6+N/f2JNgZ+Ic+hMv58w6hZgF7M2dB2PLrmx1FvYfSXJBnwH6/+T7+&#10;cgdSOTamRutxH3mCqn5VDQdRLoDnusUQVzIcYmUKK1A80c4bbMEbjdIjsKT+86u0GTKF5UL5fN4I&#10;Sp/rD9uBK9zan2aGAsw5vJ7CjecYLHs4lwMXuKpdLRMHow3zJEv+uEdInXtGKuEKCvXgAkgAS6dw&#10;rB+jPWw9U0WgUGzwVUGee1/9V1AW1ZCePWqsmr6aBJzp2QODBXvElMeqBJEDw0PxYocTB+DTfhcf&#10;ct/CpC0SN/YSFhzCfETIlOqrflyAwWfWGBWM5PkZ1Eb10qKuC/kFg5uDhbbdqE1Ms1LAwXJSljp5&#10;q9O3/0pqc7lVVQ0RnjCik3NSxPcsMIlgEHbvA0Pe+ASakdVncyaGryo0MWfU/C0MQfJUpQqRo0U6&#10;ROsZX0BV+sWDrBuVY//1WfZdSztC6rHCkJkdbEq5nf8mdZqdi5B5tmub8SzruO9aBQVTNVTyzu+N&#10;pmDcXBsqgiQeY59Z/+XxrrEbIlUddkNoB8XKbk4UnH468hjL3NQRfufc804jUHi5jvhdsSO+sRsx&#10;fspfxQpPL7q/e54ZVn/5Kw4B4jX8wyfDuCw2HjHg2F8o0XJAHLnl3DMHhP07xGgTO1KfBsHhm1w5&#10;u9gufeuq+oI5Ds0Z1ed5z1TGh+fGDkGxIQjYzjWUTXy2sYHwTwnV0nbI6vdH13tTbEAIYCR89owN&#10;FhbwnLOu1gr4OJB4IjBbz5wXqd8R12TkN3P+EFnC7UekQbIB3wg6s9fr1qdJeSsnynz9JE4RtLq1&#10;5+DYb9p/8LgquJFge9IVFEzPNb0fHf4dcy9C5FuLHwcENlLOn4GGbFxmc+RU2W55cqJfknHV7G6q&#10;T/Ol3AQDTLM/Rj+LI523KYZimve++q+UO8AFVNom1kvM0zkVL6UcdflYinfjVIUA7X9lYFMi9L4s&#10;H7JP3voJDiQ/uqyC2/nvxzF+T1OyR2pmHlvtBFhNkJkcBNZbnxm86wxGZR5Nra/P7BOvkY6D4TY6&#10;kClVkYR7XsOLjBXpN8RHnzRTdsJPjrnZPjbzQpedjohanxKk2WVu19K+z83UX9+CD8OrM+m4PiY4&#10;sGmyJJsQucwx4rl94Y1qO10l2TZECpNBlc9PEwva1BBkP+5xPyZs9GZXgP9xvFgZ2eGPmXPGIHBI&#10;GGT+rugCzOCOq+hZ2NvyXnT69l+mNh5jx0IhltTWVZ8UFskHC/9Sudr+mJikmRqYaPnSel87XxAn&#10;8RrRQcqAb/mCynM+H3GUyFpsQ5FC4aFwyHVXIggEIol+vEr9PtL+yzQSECbfRSXRhY6tZ2wci0MU&#10;1a0cGca+vEWxOhw2MwWt99V/uWc84Q6uoFAktmfyBYaGF15JzPucQX0YY0PSRdbPgs69r/7LPS/4&#10;B0KALFKfM9Z6WnUc3ISbO19gbXFs5pwRbHUq9b76r+wZN0NBK/Ceosy0ntnxhCji0+w41KjtMWzg&#10;xwjZGNhlzhtHAvWs6Boflb3OCi8cubWnKgxuxpyfoI3Wf93uOLMVU0INC+nCjY/W5cI/271wkugV&#10;CydYge6SY+x99V9eTaweY4dUfqv7wmDRiaMBsyb3UxvYgsKhONmEN/e++i/3jOPB5z0GZNpFk4PZ&#10;mBZ8HNO7AQQQknBR0Llpd72v/ss9g6Y1o3Aq/LdFDxkJnub8tLypXTMlz5S6+Pn4sabB5vdFENL3&#10;mNvGR+eRYk0RqQnVAP17J/8q3iHhZvKTIsk9Kfk2IiIUiwvHn3smIm1cGL4vWL8vPGAiC030PAo3&#10;9MftQNT65Gx7X/2XV0dOsdSW0Pgu0K3lQIQ7lbHaOHIZN6rdK5QvWYl1mOK4wm/WP41hXEcaQWeU&#10;8dbzcl6irOIbeDFnFSrIOf9SZYOtZ2LKJgmE/7nrF+sxg/f6mc3Nme6rahHUA1nBdD5INkxUq6lK&#10;s4wxLu3Pq4lbKiPCykzAX9OJxr6GdwaDAy7MOnpTCOC1MbwZHRY3yHOaog454X6kgXFarsvFrR+F&#10;isJZuNUYw2U+sXYAQpQTG9Tps+y/koNXqBcRqS0JgU9PnJ6KsIciWnNWaSifzQ0n1Pvqv9zzgvHD&#10;+NruelQAy/W2VMWSaEAnyYIgIvyaF2M9kxf4WJ29SWULbPf907hPksFVmnyfs8D8fow2c6MtnucM&#10;wMUqMAmXinW0dV5SJw5IUPJz0LyCAfGozbh476v/MrWJSCYaQSvKQdp7hnmt/f3lgGaDrwOjbnKh&#10;dlX0/uuFjGypDnLCbZ9ePVk4ZLdzgdsWiCTFnBVFi4E9W+fFv0dchne7QoCHgjDr+DShgysifUKC&#10;kFkDQfd4V5GJV2X95MzddG0CKJVoyLCy4H3tKmpTVJl3oNZZS+7ZnHGdVC4TwAyYpC2kgvSOFyLO&#10;6Lw/Rqg5bwzdLC9netgz6lxqKsLvA/rZPk2sIRaSx/S8PSaklLuKx64g8bBnCkaldkZcAX9r31Uo&#10;ZzMdivTDbTGwB6v811ucE1qfrtXSkaCjA3r3ORNUcu46937j+94eM7CQJLDDUqej72Br47mTCfkA&#10;sMg+qXxW3ka3899qz2HluEMFU6Cs2/Xe8i254tMjScCagg99Znj067KsmbNaHLyWy/lQdubcMx7W&#10;QhcRwdhoisUgJXiQHIhDOihmz0hnR1k4QGZuWO/Lc/dsOeu9LXBMUElVC7XQaG8POAbFJgaBHRI2&#10;0Kf2KKW50qTiKF/+8/cJmRQN2LARE/zwfV0CnHzINpuVMDzuPnvPWo6zFIAHMBlO9qrPA2qBo7Jx&#10;L+aU7oAIGkC9Gxv13DP6juXMNaUWhiMC6G0F3nI7JiUgnM7FKN7cAMk02rtKwlsPuv7Y2cnFXcoT&#10;TS+I6JGFg1iXPsv+y/sQ2WQeAMeB9tN7Jkqelhw75oKJlP3pyDghyERUPuy5SSllzvSemwBEMm9S&#10;CjWl8qpZlji/H/aMszUd4cweCbdRm11nFqK2Cbu1Dwwapc7CurDOY9wPexb2NXmb85el6p9GQ3fa&#10;Hn6frA891xn/K5wRch3dNCILD3smqu69e4DVjuS95G0ye3bPT0sYRLiFJfCsZ0WFDVLAPMHUbXPW&#10;xYo+rIB8YoL3x2DH0vOPvsPFR+Pxw57hTh/uoE63CptIpEqTQ2Q4PaCoTfIvu3JQG3lEostYq4c9&#10;E9SFI7VSBJdJWt8mhZ/NTgliiymoq2ep77mf8bLR8wsOI+Ckm36j50OqCu5Wm8nAFfYILR4WcA/x&#10;dkPud9nRf6Uk+Q9qO+6FL1/GyirD8DOAcchPy2/btzu8rtS4Me4ZwH1GbVHQWHYU061IVLfZ2LDb&#10;fgaea7wJwhMwz4t1pl6IcMYxak6bbZ3h10qGAri2VaTAjMW+zrUCQZNS/+GcMantSyB/WaimRm0Y&#10;0Mwrf0YIqclhnJJeDEI6aHl6+2HPq1eAKNC2YaXpmMPwdqayXj1TMga8ZFAMz5ySDB73zCJXMODg&#10;vV4TGpW8swkafHtwaPRMfVKJ+Oc9L/5ODrk9TRg3kDMH8Nbrgti2GC2GBCyb/fm859XriS9v03hZ&#10;93IyUgUWWdp7Zmc4b3BEPt/0zL6wg5Ia8RfXKCvgDSuU7saALVb4i7jZeZ2tCaYMwS0siNHYT+ym&#10;iSdyO/+t9ksUlHW5aLxHSQXNbEXg/sRU6nunPdb1JV1StcfC897Q9AOuArSRcQggWdK7xe67jyaT&#10;yPVf4N4lZb5DlOLfpH2CDB6114hSjo0R7TjKD7FxLiBW7GysGftg+vnmbI6rQLTPiT6ooBzs/Yxc&#10;4QiKzm0SbAUzSDm82VM7v+hKJ9MRBPOzHA7dzZ0oTPiF+3X7SPtjPPkNNS8NsVAZM/J9kbX7SBfM&#10;ArUBWNCUGW7nv94Ja3sQKJeo2da+0a/i8YzK7W7WTBsm96fwAz100D5aoISS/X1JdVnPUQ56BDkz&#10;+MtZB/CJnK4bJT7wJgoJp2zyJgGkwntP3tx6+4llkOWGqEoGctragNv5r+kuuGlxPxLIp4rb+W+1&#10;R69MPQeHrnZdnAVu57/VnlBmciwEz/jVsk6X9jMCQ/Bmnuxud1xXOX1rVIRcvzaJuDw+7EWU7D/W&#10;RT7sxZue53jxgbFeokexDB6EIi8a9e7pX48/ktLuLF/P3TQld6+kAKo/ntxv1oAdnGuG23eWTfV3&#10;b2bG2WsZLAnV9wqMtjzmENomjni0tgLXJ+T3IjXOPROkMNCLmhopCyZNFf/LgcHipAF3kt/tmd7X&#10;h12HYerauchKcsu9h+au69/KdQHrbcua9/A79Bjet4+pUpGyab79jGL41ua7COlNdWw9k/v11bdH&#10;e1wEfdrzMmfQSZvruw0MLauXW8MFsIy79u3TnsGWpOSaXF1csn5aOawbpo5LtHQ1W2hqCI83sdqV&#10;P0BzE4NuDEiUwT55vNfsjJ0NOIPSghBcpZBynaf6L3MYFoB3xkFpBeRjpxKgAYO9JknEzDlnjA28&#10;Byk3el/9V/WMKZ/cCfKCAGWfM26Qeowk23zyUMHRAFzy6OLeUb2v/ss9Y/Lb2XDAapCRh3yJhZyQ&#10;3TlnsgMKjMSc3+AQlIRrGMgB+kJsFVhx9MyFbSQUdpLgnbAnA6Av2KTn1GaRC4NLECZvSa1JrXhR&#10;8FBwb+sZK8Q528TfBOl50XN/F4ts+zRSP1kI34GMnXbc4QYwQGKimJ7tZ440wePGjiRShyjpn8Zh&#10;UAupGn+bVYN/0GzAUhCdejHnRfecGKaF2hO8q44jNL08nvoxJUF0NMVp3LnZZ625GniepRernXYx&#10;lHI7/71rb25yu95bvcXYvDk41HZ9d9kcEzJdM2tb6628IIhn+KEcDluJNsCOLpdIxg+23iZOwHbZ&#10;F0eacBYSf8ZHrI+uVw/JTmR7K0uH5VpCkAwSptXYjChgVXVBTHMN2HE1z9QGu2qdh0zaPf8KEfLL&#10;TqvTiSTj07aJVEWvcO+r//I6y+j1aVYW+VxIPuYjhyQw/I19zutjqB0keUjtpWfNbwN7gm2ZPUOd&#10;zVVBFp5DFeil6O1vqL0cs5woFPHYJjVPYdZ0Twxbz3/g1ZTSerHOi+4A+DdxpAu1F/URVXUDka3a&#10;Q9Mu+8re66ekABP2HgyuXP3yHEzt1DIhuIP2hpbRXhkkn6wFtc7tQ+uJYfM3P4wL6HSaUTgmVG8j&#10;+pnj6jPM0UkFChFFigRrtq4ixrI943jW9hoP4GBTYSaZMattPeJaQlNKtZWIwPGSNb68fsglYez1&#10;EH0WTEkbkNS9eJOU+3k7Up+ZaZUzFJw0jHgdjxUBciv/dWs8POFCJNsbmOrn1WI0mS5K6+tq7d9e&#10;Rg/8beeEPguPB8UuxNKBHB8JuawPUN0Xem5bdl3h1pYAh38qAqgECPP2cOVB3IyeYZ/ZRhVNMOzJ&#10;34Tu0SI+7g9w43lBFq2nDu1v3u8P4FByf4ix5L+tHJBv9geuRaTmeIs87K72gEwmEpcPdY1cowWg&#10;WwRqvAkCbDx8tj+EIM3PsrM6tEdJhJwQ+qwKmGz0J0CaXnVkx101SNPKEoBQT5Tl0Ci/oz+qdGqg&#10;tFaxhI+rtfDgOh6PoPOFxwPFY/aHCUobCQEAG2w15wkNCYTyDcXdd/RGxI6oeLyDKk80rs/nAz8h&#10;OdMYBD2fACzWd/LT1hP8mvAaEALoJ1tPe2vWNtQodCKhyLdxnaq7yRbxO6pVoXcsV1WbJUWnsLbh&#10;OJwPASAn5QjEMq3ora9P/5X0U9Wd7BM7KaLc9VlUwdSylRrWtQ/gVF7nD7L81KcSZTNGyKVHuils&#10;mScVU1wpkyNrq3lG3NjFVmSwlATuvfRfyZWCo8c8iVOnHet5At9yOQOQ4wrOrAPCO4ogFFeOG7pe&#10;yAFcSVi1epMrDhWRWT9LpDq3OiFp4s794QhmjTcRdiEknske4o/p3VPgYVsyvAzIMX1WdRRQUFqn&#10;6Jq2GmR8x7vPepVB6Q+j0rG661RlUQQFpRBsYXK8vlWUnP2fwOdLt317sQEUL4+ZSI3zqrjZkQcU&#10;R/I4tMx9+tyoYAsZiIzg1G0Ow708OiQwKRbl6WWUp24xag1PoIOthiexe4dRseRY67VTTmM72cBp&#10;ap8+7nO40mO0hA26FqZslNgKqDzk7zZXAMR0yIT3soLko3kun+Vg2UrcLlOhNAYlbNo8JxGwezN+&#10;funTSxsbGtSMvdi4sDJ9j3fcyn/dugA5ArKVk8Gtjuumi0yDxaR7dDUKKw+/UBJYin6bD9ssmROE&#10;eyrIl/mc+uQ+0MmEOMUijldyCtvUPh6Ug9Se5lM8WTlgFWW6sUM95ZSLBJSz+JDi7apIHzzmZv6b&#10;zSl4QN5K7Du5gJ1172b+6+Yc98lqoNkTpnK7SuCky55FPinq8nEwnHRYhxoMgUFAgN+0Zh/GqkzJ&#10;uAzluBwk3ubepUiTCoYwnqI31laejsBBVcizPZzivR4+YwGBCmIZAV8msrH6BIZqHwnWFSHV1ima&#10;fx5VSDCyzky/Prf+y3ywvForVd2uH8Zu62hMMGeCYidTYIa+6RZPjQ8OjuUY8ewWCltgs5G2Y2U9&#10;dFQU67lI/mqvYl82ESj5bmCWEs+3c6I91Z3VyXadrP1XEnk56k5HzLK7adkRdE0yvDuA6KrOvVO3&#10;y1F6nS1memq9urx7HrR9ftu2V7yzVnU50t2sv2wOXKh+1RLA2mK8BY9dNQw5/NzhS9UF+HSaryed&#10;aNmMV3VqUeFeammwckJKDsofsMKM2CCP5Zhc5QqHQu61t9ro4pi5Krm4ffM4PajHaKCph7zVuj8q&#10;83JdxaIB61AthHWeKtWQD+89RSc+IoYsNUqccjVaSIz7YO7IxIo3CUK+kZ7E55Ujpj6Z045lggip&#10;detA30CiN1Zon9kHKxYFMotyYp4qKAAROWdurVi1D1nd2ntn+m/sSWJCMpU0L1DvigvE193Kf4+t&#10;r/mtt5g47A4U3NEPextI/jez0KXx6fOQAxkF5tO4aI2qkl8fAOiPrcGcpH+Yk06ux8+t2a1RuIXQ&#10;gGpZfG5NYbGcJwpsnc+mY1/1oCoAvp+ZAIwo3jIVAdiSSjympuIZhIzo3sfncj8u6OI3OHI8Sr6d&#10;Bkt9q+VIAorzCOlhg6SybSjqFANiT0dWxyO9Z7lxUBd2dnUbHzco5vis0sua2oMvxvmDWBYqchRr&#10;0KnZfwVtUfD5bnwWFbKDWMF+cgqPh5T12tIHFG7J5AIAmaRKH/v0uub+0I0rISUUs/xGXyWZyxAL&#10;TETl2XTOOs9H+KwcMiUFO5lwL6X5q6B2Vy/GDYix0yEgYOHjfI59EsdOJY1YozKRFhYU4CJln6pZ&#10;hbvR/ImJ6DLyAFnyCqRHvLJcRz2uUWjzxDFk0/DAvHTDYkmiQapZH6fPrK8buME3e/wbaXMvy1HY&#10;uTR2jE2ZvyU/pyzvo0z5gNMw4zi8RbbJSn9uUnXtWrL3MEb7wy+VsxMtwJ8I+nLaNxst0O4z9RlT&#10;IwUOa+ZW/ptjU3JBzgj4fdXdc6vjfDhLTQWcnl0OcFBQQC2GrJrtLe4ttFD6XKkq9AYZJBhSavwI&#10;aMqmNjJhIeeRSahT/seFwf+jRGk6cIDZ5KXcFx72fJMqKsQQPmvQ5TPK4lb+m63nTZ8M7Vndk3HT&#10;e5KJMrfhCZjbbtQSHMuOC7Xjq1b5rQPliVzjHUOMMN85yZOPPA//jfkgyn2eDdyZI8dudeIJ1pIr&#10;F2LXkuXbo+SAGGGzeKjDahzBNdlR+iYe6nbjs7HmvnOEkvuxPmx8mOrzfDh8Mtqj+/4Cone7I/AZ&#10;WF+jNQi+b76NsyqnRo3+8uh4vEdaEchMSwnGVSWYhV0V6ed8HOLvenYLnpOykWvZUfxO8uDY53IG&#10;KAWmbRHQwa6nrxsOsF7WAS1nwD2/HfsE75GnKS5DVeNqnx31qYLH9w2A4PflJ2NHPeEJSoiqeMD4&#10;4IM9i0qSlJRU4EgOSn5aNw4yOeRHD4A++rpxBFGkKh/iGmsERr91WdYh987zOdGQeA8WXXxWzrzm&#10;fRa41AS+CmJKWVvuKbHKM+y99F8pz1QMJimJt7dfMkA9JlJXYkCjeMG6qCCi7f5U2mjtnd6LaZy9&#10;kQ7p04QajpfdeX8agwyQR3uMhciIYE2xiJ+PY5W25USO10ahqnUKCnGqdIZWmV0qZW3hWl1dBNY+&#10;nxILeb4DYU9Gm6+ieG+OQQS08oVHt+hhjKB1qwUMNuBo0jWeMdNO2P4ryEu3ZC76w1hZ24fhVDvw&#10;RtJd6/YPzrPUvqHFG5wlrgGF7pPI8kP3D5NInYoNaqUE3jrbu3Xt8/vAGITonbiJPs8wglrf8AUC&#10;1ZXL6y2fUrhXEbhBRpanFxHmJgeYOB6yOhFquKgYffS5OqpCal8yJkxfHEyfKkAJEqH7Jb6Q6MpU&#10;HBzDgEIletgrhefzBGLKcYzMmSpBN3ZVTWZ5eKRsn9uHlSEoglgag2bzlhHzzcqoPEum1+F5i31e&#10;Q0JDRvLHJ1G/mgKNG1nV78ZDDJjqbxvvIdSPi1mZZPEmTqEmz+VoBWkWD81gNSAqEjihjLK0oY0+&#10;WxcV/UnHIlFWpPe6K1QPPAU667LJJY4X5+H8wblmjn8wT1WrT14gfNIVUXzR+DeDxyh1vbEnZTBd&#10;JpDo/I2B3UeQXE+oTtAyse6V/8ToiRNFa+hikuR39OF4kV14nmY/X0jlV+34sU0AtEdc81b745IM&#10;g6/EAeWp8DdP00HC+gId2G3zUSiJ39W3dN1L4yOcRfy3GBvu3RckVDU7f1bqW/8sl+D5s3Uumj25&#10;s4taCtFnnX6P2FOF2VM1vZ6MKvPmkAzyA5144V10GEpWRJ9swxe6CLEqlVWPY1GqefsstqbDWpcz&#10;E9cySle8iUjmtIlDoK9g/xXsqax4A5URKJGHbvJRJMGIc/LZVDhjmSeFJIiljD61cW7489QnFSEJ&#10;Yeeb4or2WRU4i11I2Hqrd0KhBqeBE2WfKKneS/8V81Qx1BT0bN+tgItyDFxMh20eZpmJIHiOy6Qg&#10;/oL7HvEQAFq5YLWe3BAu1XYhn7ILfGcW8q/zEOkT6GbxJgbmC9oSd1TRO/WpKpNxCHgqqp9lNZkl&#10;62IVp0M5ZyDyI1sbB6dvwUVWZdH/W3mj3ABbLehfFSH9JG9YNpcfUTHpjkKDXVHfY7Kgz7u8wUtq&#10;/yYV8u7qHLjv4BLiu0rbH9QDaBUO7Nv5EOUzuBg5+qyiFDmkRpvJBdYRFSTXGnI4IkPNnwT6hQ0a&#10;PIFvP3bNMz5UMcOYFTU+8r4J8wRHDI6V+Kwu3mtaGeZ+VRKDJ1/IFQSkT1pVHe5JCsSznU8a96Ot&#10;GwMKCEo3dg3S/gWWXzp9AlJ0rcs2FTTvZD4gP2DMW59wWaqXFK1KifSItujR5BvEaMWMbckopFc5&#10;pMypp9nhJi3b6w9vDunwrE/YxGdTGUheT84GF07UnbzdAUukxJdpoSumffSoTwKgyjTVqiD2caOv&#10;5JMr3WaXQNyNh1Q+NFcFVEQmmT3rU8sUrKm61V2WofnZ/KZCFonDbUCM0G/ihChPbz8Z+q+QADoD&#10;PVqOn14/G3ia49KcYNtNcpiAvsITXRoUhwZ0mWeXN2QkKqNkUFW2hn3ebuW/OTaEcqLVUdeuvtfe&#10;mjgQDBkCg9I/VUXYrT4YLnIvZKYZLntc5jGTbwwXmoJRG5MBnBS6p7mSmBQqXKwlx0DXJHiowMB4&#10;c8S2jpQ7rRapM0Kwx5s4fhrjYY1Q4jgfUh14f8ixGgPC8/HihOWznNZBV4z5rqUxIPm/YkAo7W2b&#10;kMarcinxEN15qFMXDjnOE5rZU8qVCNtUFIH0gGC8pqUxHCB8SXiE/5krz30ipjOsrcLkrdIz+1Gg&#10;yjGV08Mj//RePvAfSqdjHMNH+4z/0A25ISyGhPbUBALwN1SP4AUlKPR1ARBhWBEhlRe5euQe/fdl&#10;tjZ1i+c5yIzXuy4aFixayRgtIvPGe9gpFlJAblArNsW5s0/KZeRZTzGsfhxBBJY095l3yzP+wxr3&#10;/b2c3F3Ag1fnmrwkvNz4Wq4a0M1a9pl94AWWFE0/VhXtdawqY/5GFpEE9CsD4sVBNSRdsZYlN668&#10;gLWnuuQSydxOGSrlMxphLFXgn1ympgkIzWonoKqddRpBPhqMPlEBX5xWeAXAKuWKIot6n9xBiXXX&#10;WayIoELtKYsI077J5/oH/1SiPikB3y+vQOLBkzEgbLdezQMZwpvB8+VXfEbb4SeJNzGW+t5m6ypy&#10;rhXD9u1KFm5cJhfPXjkrVeE7D0+GzeG1MjXaRYHoWcy+1CqlbwhfaS2PZklxRRenRKFC+1j75Cgv&#10;+18+h7bUv1WMMlb6pV63qqgwbfetDOdAUP2gS6qIZZD2a1xjl1J629kHdyO5O3LiDK3nqr/ifU4B&#10;RsxD2XmLNCEFzhFIVZa80bH6CEJqkvIhZ9Xok5qA/QBYXRkwVxdv1NcTUkRvglJhcI/nSUKrAp7j&#10;TeKQnYcoaeIkqYOfg32bsQgwguhEz/vE+2PPwdXPMeRFDIiM0a6dUBpMCbtjtEj0F3c/A1ZQOejx&#10;JuvZDx3MYl2AqIdXg5dyQMbRorfcVQawxhorqUBgGf14OEwbt/LfbE0oKf1b/5IefMnIu7QmfB+D&#10;Rc4Uf7nVibO4RAQMwXiHbJFN5UMdk6dTs6eGy+YRxRi3CNaGfrHKKrhQYp83m6RAAktDVJ+ouJeK&#10;SsiVfIhYe2Fdo0yoNuz4LDzZzxr8fyr3GA/5bB8Q8WeMt/GQGG9RtVOz/4rVQ4FXhH68iXXU81q4&#10;LdaBHXbaXhMIOJCJQADyhX6FDMTuiz45UrukWNJ+fxNW6m4NXAGCz2i0uDDzGuKL5DcvxQyFT0g9&#10;+jeUKfi+W/lvtXbe4EyXpge3OtGQsjb22OOaFsUWgYpkczrhIXke8EzKaeW6ByUu8zn2SfgkZSaW&#10;w64vAi1w4Icw1aYLQY3cMCSY3qE+PN+kClo2XxHdCRXlDlyosrVGNURojNZoI2HXLK2P8+G4dw/w&#10;YXcQoxk7dxLq/twUovUhVHlh8y1vIh2695gkAUP20X62MAzOTl/yrVvnC6fTZ9Z/JSWXfE3QAF9t&#10;G+MAcm4C2pFSo1ZGAhqUxhfhhwyJPOOVmUvxF49+UGiqqZW7gdcgC/TOh5UNolzFYKRHfarCZ4gV&#10;gNuK8ywzQa1IvfiQgYFDLa1I2OxVUipeMQew8SFt/n5ikXZXobSjTq0DApVgfRJxnmlHj6aJ084h&#10;IxXh7KQlkJzCisAxnrm21jhVcjXR1EgofO6cVHwu9qK+qpSKhbbLVKDfltSq4oD5pu75Dua7zLNv&#10;ZnxmKWcIU9uvxDtu5b/B3uwFtpF2PnzG2DwrtzptiSWPlL2dhRfMgUseKV5D5Uouk8UhiMiM3nQN&#10;xxkI5b5jhHIIZrxS9dCxUvng7Xy0zYONoSauwc9QR40nY4S0Fk/1b59mPzeK0Jcs2TrBJe35kHKo&#10;rKuYCtHSLGJ4Wc1Tn/DNr0TX66LsUBdMcXgKj8ugqu4u7vYKTlntHZEcBiJZJGfYe+kUl6s2MV7I&#10;yu+uYR5yN4hI69/B3cv69J5SqBJEIdQ2DpzfKAbd94Rkz+gi2yyR7jXZ5SHhtQqY9V76L/c5P0t8&#10;t7vrcVTUgPgHnoeFa5HsvmH8wwF87PPzuT41Arz1W+4kxm4a2x8UjW3ddGVRFk4CvfLrM++r0Fua&#10;Ac8VJ06xXDeu6KCEfSMToix9K/JzhC+31k1wsNiY+B+yGvkj3hd+Lb210i+7sjY002A+hQI3zXQY&#10;ioPLuOcmq8c86xPMRoJ/iL3t9wJgEya8grKIW4hVvo88tzBnlcYfEqVzR/8V/Ekc3bf0qvh9P/BA&#10;4Rgxo4zjzbohTp2mMcGkDOQ/mydYx9Q7kS8MeF1PZuayunhtuSCrPeTgcO4NYbNwzDzqE+oZjn21&#10;/1Z0u6DqDe8Bckz1myU1cFyJKZ7SFreltQkyijLMbtbE6/cj0SkMTfCfZe+vAXqZ4+cT67SepBoY&#10;+TOs/DYVfM6uCqbr5Lr2LNhpOo8FBg9OeERbbBPjo5SX2smHu8UG6QnvQUZl7M+xa57Pc4WRYCZ2&#10;mQCpDVqjrMPu78FFntAzuZEiSvNsnpiV6WCA4TfvFB5YcrcGmzDfza8l+FHS9q27jLPeqoUirY1N&#10;2Cqcs9Hn1X9HVDlLjHEWy2X5lG8BqRu+SFBPsfGFNSE1Mjz6vPop0S9SJrx1f2I2pMaAb1qhxLXP&#10;JVp+8ccqwpXgnhmcfrSecrwZICYJ2vYKGqVROFe/MwAbttIgAn0HfOdRl3//EPDIF/H6tB6RLYAl&#10;YjkPQExBsOOhXPbPVxONFMM0+hwn5EpZNEfKUIR0UwxhGxDx4Dx4FZp40ycywSKeoNr2WRgsORNB&#10;08UF1gNesxAJhGDiOH9EWhlPZvhrZIdbhgzMIxbQl1rpLYZqvA01kXqb/ghkOGy4cC1FU5CFsWQU&#10;7OylubDNsPoybosRZK2py/RN0+I0dAUKzH7UqNjRbvUheEdrH7k+v74J3KHcC7k8VPhNUyabSdlP&#10;ekR4t68tgkMxGj0TxClH2GfVf6WerFxvQ+Lg70ZIQHDOJBNP9Gd/GUx0yLp6cr2L/is7pGC/EzIY&#10;aJM3gAc4HHOGrFwfjYpQfKV9TGT3TZeEbvMAEeG2zxIoRRUalGPLbA/RQnIngpl6Y3/AgYbI1pvW&#10;QRTc0gE4VlJnVKPsT4Kz87i7gSGeSYt5nsE+ygN0tVF3Ylqf4uCGkOuWERQkfSxinzGgZ7t/wRVg&#10;EHQ9VvtbGrPmOVKhep+4BNLTiYodmsTDPg9vFm2xE+uzIEU6bUEaGDQFJvKFfsdU5mfhoc63y2ev&#10;0fYVXGHkxcN5LpgNTq3OmivaQ3l8jbYNdKC71kNida7pv7w9CcV7yS7zxEKoRDrp5L1PAB1pur2k&#10;LRkoKo032MScUOuJY46TNB5iaG59wmFpOBeDPaOt8j7NfYiavp7AGGrbo1RutF0EBqJvvPmwTzSC&#10;NIuvWxALQmliQw4J9tlpy/mcor929sM+cXVl1IqA0Hbo43AkFDH6vApGkA34oeKhFNkjD/kM9GkC&#10;wHlVfvMdtzpyHI4aGwZDYW4T5yxEt+2DKNbghLCeVG8+owozIx3i7rOg1CqZICdefeLz9jW69316&#10;vkkVoqLkA0ZvZBQOFmacbuW/bk3kaOeSpfWRhowJM3L0MBDOjYaqEJbHAiK6X6+Afka0JFb5pRTG&#10;36tioWPXXiSFEg3T3X+FGBHzMk75Xu/bqEJyusq2qjcC4N8ktes+eGtRtC5Akb95pOF/P6BiCBpB&#10;E1rtFqmRyk4a3SP5NiwgKm76wu7nc+6T5Uj5dVWP0R9s914xZ+wz1QwZA1r8/r2X/st7dO5r3KCb&#10;Z5R0A1wJ47NXyB6eqKpnAhHeSD72W1LoCtkjZqw7bDWV08OSmSSlhnr2bI8Dz3QuLNHxr02IE15J&#10;uVImVu1xinqBgo8BOQPxYZ/zDLyadVwHTiLC+OzVIASvrRLDIoL0acuIvoL9V64nsVdMhniTfdjn&#10;iYPIkT5hwzZtCIMinRzUOKxoUO/Fe8a9oZ06rIFG7nG6lf+6NVPOscmFV2E0N/PfbE5j6kmMqShq&#10;HgfvIvuuzVG33Bzcz3bc7M2/kJIR+IZkZOBtzfu8PSRcFTa6GFO8VJwCGooLqGIEggT3fFRQaYVu&#10;F9bEwaze0T5Kakj9yk9yD8S3NFDdsDzJOOjDZlpI1vvypMB4+txHTMeJNCcFWj5NQoJDsgBXU4HL&#10;JygsFFNGGQwr49nuQKrWwYr3Y3NPUC0cYFx8WPUdugZEKBeRnk+Z5wvhg6eKQor5KrPdPoxo8nxk&#10;VvbZgm0kUhjv4v4PHfzZbIU68crgb+nxZWXGURM2PowlsnlGENGuPcTwXqEJMDvnRU6k1WzzwU+Q&#10;nnxyaCST17Wlmg7LG4OSXerd3Zmo/0qW0nXT3rrsmE3RZOHtSSAiL2nfulW9udQ0y/H5kMh/5MCO&#10;EV/8tPh8CeXlhy/OYVnIQltI5BIEzOzOZ91Sm92eKy6t36IlqizgikK65hjTZp0th5hrFKFxEIjW&#10;04fdEthwziRbpOdMghUCVhSrR/7ihm7k1nSMt+BkPNtCN5y63YSR3GzzJbgyX3Iz/w0m4NgC8RwC&#10;mVo6MwbnZifO4YDCn+5MCirMNhmKBMSrEMOmUBHZgyst16d49jjxn1gpeusfXzlJQAYb6PO0SO5y&#10;Lp/uyEjRxJJ9nJdAocaQKCesK96sAed8qJt8VLiHPrNxq0EwNkpaSq1HbCJklJ3LaM3/wtvbpxWw&#10;jU+zebZ0Nd4e+oe2Bcgu3PM+J/vq9V/JADiWjOgEKcCktp7h0MS/s2s4Obc5q55pkgTxdwc1NtXd&#10;J9aVozFkuqUtv6zOx/YcYD5K3M5/6/uAq/JAls4dlsGn76OPexYqGGXvi797pBzb1RmYAhxlfRuf&#10;yUhMjN2UZODO8/xbHuOfNTNx1oTIecYtnMkUs09OEyO2M+EHfCiYx2CHwaf7YyBZyUwYku96JkvF&#10;4hnPmND0i6AkljdqHWTPPzZ9ASA8IaAaGKkVZ4l2pjZgMIe9EFlKvms9L49H9bF2XgmCrwWIHYIA&#10;v5GlNz3PUc8Ls+ZCLhe6KXbe3fz0jD8i2YAyJZN3e1/9V/IxHkyRMEbN7uqaAdRGffWnkV3dfcxj&#10;tH2/DZDghd+Ld2Fe00u9bORc2EBRvQ6Z4212Rq4zMiPj3Bfe9u6q2QLkyfGqRGqs8LJrb2g0CnMM&#10;Gumytw1igmA0mh0Xw8BQNrbBowxV420hSc8cuY9UEK+0YlD3wYqJF5eRXtvXJaCqDHuxYy7tlXrt&#10;UXFVxi6P9vaI5aKcqqt/Ix/7+sibt43/htJz7ysW2iPPG8sgJTap07gR5jqf+zc9r4zua/rmDly3&#10;CbZYV5G3HQhjvum5bW563vbBKnUQO91Q2aQOPXsd+yz7L+8GzL308gnBp5B/Y1yUrNIIZAJs1Mb7&#10;BRekvCN50Cvc++q/3PP6LnC+HjlBS1w+LY1g73lYZCmzXlJbG9hy4yDv1sdgqsKdNdlgJQlKSxir&#10;F6lznrMuvzS98Cn2oAULuSwGp+cuZNa3hQn+f9dZeNdtnZeeNb9umTCwUWQgpd+4byUkUZ9l/+V1&#10;Xs5ECmluICc+PQ9c3L+6oKIx4LIzwF8Kvf+i53kmkuyNobl9Gr9TsgFZWsJZtp6XY4+IBwWkXvS8&#10;SCFuC9qw3u3gwnX653KizsNE8LF3Ohs0zNMNgN0W10FnG56gsZAEurYIFsokilWeUyANZYY8p/ai&#10;iKoQb4+c8WkmVZ8GYDc+XbuKEiSumURAGvDki3Wm5obSR8akWOYsBDs/LfhwkuQXDBhK2fIYLSL3&#10;JE4R+c4fz5lwDIyTPQtY1zxII9MpwSjKzJOCtnLYuMDaPasy6wvpSeZQQT6Uh7mJR0xIhyyWu7Hn&#10;nNtj6PdqzkIpx5x/q+Zx3zZsI2AN+RjI1nY+Ewl2ijTRZGIKb+ZM0MO6OWfkfgCvdjNaOEnBndo8&#10;d1rH8EO96Vm11nOdCTvuchuZrmStwYCoabvKwj6jjHs+Vr1G601dXvZfKT2FRLXmePo0hZ6QHtHz&#10;YWCY7BkxFBQLd8UL3v6O2hizZoPDYixeivfrPKIyMSluttwXUtgtLwYZFDvrYwnZ4qVK7fQ1dfr2&#10;X6Y2ctvnM/bGltMCzGjE/MfA5F7ctCHV8LQdhXs4L0m6aAabVg12SSZVfBQ8UhwG91o+7QEDuz1y&#10;1V4Yf/c8M3wHNuIADCjc0USRwr3pzeYM1sVW/TH+G/fJzMJ7c5nZuWdMI+/aQbStZ84ka5gnkpPa&#10;6hPp9WqiO9i9j54GwKdPSovtOSP4ewoPD5dxAzV4EdWEURZyci7shx0VPrOqHhVycct3Zxicg0md&#10;K6zaZi/kBSe+AHnBTZzCvfoTSwcKwAtJhGrzLRIDYNLxNhKPYTyXF4h1pGC+CwB9nxTVYxzWUD3h&#10;XqaBI+O3b9VWzEOYhcenMAXaf5u3mdIGkeHTzDlJQllPEOaNDSgQ4XwVFoX3vZ86N/dfKS9UOcei&#10;iKu2s0BOHbMonS5pB49T1bDvKupo+GZvCq9QauE8Z+9r98mJUIRkhSuJ1e3OI6VGYNIIZzwG5jYU&#10;Ug5d55HY1Jaqi0xECc0QARsls2qf7X/ks3NulSO+FQ7DiiMKF6ujFB/82X11qCWWkkf7MT2Bl549&#10;d9NIuzk8G7wFNsFr6nb+m+1110FhoQg3XmTwkaaK0+VpgW/q36302w9SjSqcQznELRak6IZ8Zdqp&#10;CIhRJu7E8ftICc7lPZAsA9Fqa25u57+eWesFlWms+3K6nGe2Dp1zMIoEFF/3iRP67szUqIncfBMn&#10;4NI0X3qKPkzPY0/MnjlK0uesnC8q0TZuIXTgcnvQlJsmBzNduOU8Z0IaZkRQ/yDi+6fhTGJMsVys&#10;VtwKNAeG7HAADj8mCUx6+9Lzvjpgawu9h3b6XQQBfxbyKwcBaL9sFX/Xf3P1iQ9hhGR7DvgqZuR2&#10;/lvtoUFoquBc2JqWSG53pBx+IfF+kAYxEvptkYZZORI7bjLf9DXks+ym8baSgd9IfqKpqhwS7xLQ&#10;3RxjJMYA2MnHxFE2V+IXQeBU29H0gKZ6b/RZeu5JI6KpnCf5UULWMZ1lR+3toXsavkyPAKt50u16&#10;b+5F2zxXAo9fnodFU7LSlTMxJj4KenapKdyq+6RGGAlrT7hRWQ8Z/YTNkMvOgfBI/ddjJFU8S4mp&#10;/V9iYcHzbue/bt9GxUZ9xF3Y7io2llNVgLrtSxX8TPWZrXQlVKO+cjGPlDivAcl56Vfg0+QJdVmE&#10;o8EwR/Eh0MU+MKlxuVeR9Vl27yIRzj3DMQlIIgRCtlCDFSLasBlSFnHKULyn94xam3FzDiFEvuMG&#10;va99dUAXZU1+VlOZeEkpt/NfryZKrE8/2s9sJLfrveVbKmVkDKtUsU0zphiDVTkgEBTh6YtNuMaV&#10;RHkMB3mMvS+PwH3+BrYU8C7e8kLd71gm5tvrBdIA2b5RovfmXn4qSSX5VFU+OyAB75dvZJa/CbWk&#10;rdk/lDHxScAhlunuz7gFjGlpWABOUzsrWUEMpDQsLE3q1Peewd1Y0lCV901RFIFjUIFjzkiZLWOP&#10;xwws1UbSmhODNgcG/CqRQWQ9c+Bal+n07auJ0KbPlIwY9+nOu11N2oMTTegJquTM3fV3/dfrKBat&#10;71Pj1Tzmdn10fov1TiNDldCTinOqK6GQs1skk6RRTMak4z0lbnpWblS+iyCCNkhh98z0+bSng3uh&#10;u2UB/0i3z7fRmEom9776r5gzByEmhd/lsoGuq6mWJN/LT8P7AaeYA1N9bT+WF9zZc72v/ss9k02Q&#10;TgNS4kmKb5IZWuNFqU9jYG8kIcJRcCjlSp+9Yl5v94nxnNWRqJqFifT5tFMQ2OUyaS+E9AMpAn8S&#10;ashTQ96kHhGXt8B5GYHkas5XGAGb3osNfvxGl9pmRnViOT/GCUvnnCjbSPf2E/o4Mu9C61p24HHN&#10;8OkbjcNbXDeyDZ0z0mvGXtiKEMh8MuSdtwn1W3foffVfuXLgm51V8IMKCUjAtkMEtLfSS+4HVNse&#10;q5xZUAdP7h3K4NgzJzelQvwuGdh9zguwFXcT+Ol9YNSEc894jd8AAqkP7hxjubmwlfqkEAoJsFHP&#10;Qp+vQoPIpF2sPGaY4+1HpxF3zjPqlAo/0efDw1/bnrJ7dugdF0M3IRXFoImlb6dv/5XrjDZaZQ/m&#10;Ss2ecbRZUP5EW+vqHJKRt3Pv4NC/89Jve0FxiFojpSR5vG7nvx6jUK6pzQIJUengrjOfZ4b/wEou&#10;VX4Sozlnht5rA4yAgUpbtdXUbRcpU4gJqgpV9Nn76r9yvNx1p8jnkA0SuuFvqJ6poqG4aTxGxm2b&#10;Whqlj4ABLbUM7H1tNMJoQwr5o7JfNhrt7UE8zJXTKLb2vTevhGxvD11EawoZfniqZl3YoSYOCFr1&#10;Q5IuEmfPaUow6N8SOMUD89MIOCvWJz7FQ4n0i56LjR/uTWQwPoMctblv9owZY11hboHlsZKY/LYp&#10;9rDndfMd5gxv2dRC991uxSBLTVaO58zh8IbaOP5th1Eok4vAtFJzUirC6nU+HA5KajC18S3X/u48&#10;1X+Zw+bFbUfxjqulNjUu764TUlaYgVXPDPzFiadSNkXO08GyHmlXkujscM86D1/IC9z4rqKKw8w8&#10;MqmNzVy8jTu3w4AZCfxpDtNRe+552/+4/zEJkjtwzaHbdZm6t1/3n1TYwRHf6S94qfBUZy8Si9th&#10;PTOUyLZBBo2h18Q5yKaMIn/pRjM78hEmK16A7Bn6bgcX3hGXFKVnzrWtZ0huy3LcVOPZ9r76L0t/&#10;oCu1HqTFRZHgOSmWOivEqefLY6LmiRQQFIJktKOM3FaHwJEDRbzF/76T/mi9sxc4wfvE3z3ODISK&#10;dIuQhPw7OK1mhnutLAjgKEifJjSWDEIpT2DhjzM790zc2E5Jper3sCOF7qokBZ/mjOriCn+johM5&#10;bg/smQxW3axSgA6TwkIvUXd4jJJR0r8eP+t5ucaESaGAdBZFEGAtxaSUA9NjgzgRiMvlnBkDJs5z&#10;amMJGg9Fz7qNtC3kkizLY4axDQwRZF/vfPxwzjOD9/hpDkEvBtobllsfGGxgr+d8fOnZPJ77lSwJ&#10;37ulPilhn5RyO/91ey6ptM9KBYLwxnTJeeRgUhvBUeVySRntRBtZ5SkohQcP92NtLSLj5ZueK3KZ&#10;2bnn47vLp7nAKgXlZJRvHj/tmZCYJ0WlmNADlk/jZEktYgqE5TFBrdRf5qZ+2DPcbx4kFxiloDEK&#10;99FyJOwCYfbM8Z1ZuQqXoWXlCnf69l/JHWS9Cz+YskbG1dYzsUUfiFcRSiRvViug0MAbi/1fsCqO&#10;LIBDzHfnpLDY60i7PsbJ6YoAzJlN/0Jb5PQ0Po3twLbsvA0MvwrZnR7PohTL25d13nchMQr0gaTz&#10;Ml63899cF1U7KkGtG5YtD93uuJrrwUJ8XwWrVz0YvckXoHGW63Tsj9GifWqxrNy59JyPEKHyP8T8&#10;rqqRbp8rNrsqVmsFIo5lXUcUMqrPsv9KShHSK+enjvTtYAHfqnLTMbDDY13B4LO2Hn+3mqhMAGf8&#10;UdbqGxks6e5Y3RijfS2fVxMndenoRZXaIUtFAYDNsHH3CKjMU/WJUAgJfpnZkaZLfZyTukktcuUn&#10;BE3/oBp1zxKmrTKP8zFnubW73lf/Zb6fl4Sxu8z3NWeBnWtSMi36nJeqNZ/25rHnVYs4bftFTTg9&#10;Xo56jtgc2DNqL5VsGLXfnXPGlJnUvooreKsOh5Jmz3rmlDeoVVIU/b0JBGofTj/e4TGGSMmLevyw&#10;Z1yI5R+5zhl4yfz0lQ0Il87zEvTcGw5bdZODjJS3pZxhqCKbn22cWmZ9uUG9kztP9V/J26uOC1JM&#10;saQmnVcRCrdt5goHtS+rwNMAyV7ISGg9T3ndaN57BtNmJDkRB3wB/djghhcnCBGJwTPzYj9zoqiA&#10;wZAFhKn3QghEvctQwhutxJmVJKC0VDs93kbb/XoxZwJ8xtzijuBw6nPG8VdQIApCKbOv9bzk6ete&#10;hrBmnvF2C4qhR246FfCXEuvkoiuzt/XMTrKIo4iNbBMeP+pZ1cxd/k5R7cz2syQB5MWJkuSUTtkD&#10;BsLeQbKgNrijV/kZKltCnH+sFKHqxDnOngVM8mM4KIzp+XiFBOAme6FHsrLKIM2eGX8374Du/FMy&#10;jHR/eV0XalOmGHxQvo3wzSyeZ9QmUqeasGPO+HN1uXT7NOX0PWcV9e5nFZEeoCVJEtAChMaerzOw&#10;OVTi7PlfLnnrPYPrchI6vgd67nMGgyb8QIwbTFuwwbM5w1bOcmUG3G07Rl0LSfzU+VaUqjvAxMBA&#10;ZM9QL/1rD3sGh2vHtRynESmbPQs1kovBUghguC4GJTdLDiljJVSWS8/Wx0JiC8sFUwSliCupvmbs&#10;Rbfz39keiIfb04v3rtv5r9sDyzA6gtB6BnUYldudzhFwbKJd9oKHa2cstmJC4vki/oEm+LT4qnMz&#10;Vh8+eaNrY3mDtPC7WJohj+caIK+MMCZjP42W+ZiBewUZmW5hCGr2WfZfphQeQ0tFhrHZ5mAOIUkO&#10;DE+ofKVt9UENOtADylnn6OOeBdu2IcotYLqBav000fyyFiHPn4Br1py/EKmJmGcnEvF+0zNgIy8k&#10;5YSESGw9c6yVuCazbNvl/xDTM94E77CUmsdzxp/mulf8A3RZ3+VD2CcDYgpkYbaaM+cIWz84DAyF&#10;kJHPe+bEt2WFfaoKj+ucyUUrIAxJkKrKtzxG4vDYPf8FofO8Z1AyIBJ8juhGl0ZtgDB8OjlMsa1N&#10;OwMYKTTx2FVwZ951d5EvJ94m6iVkYb6LmNn8TioNN8FQxOkbSZDfvJ3jhiEyP/Fhz/Lc+V3dDNbW&#10;GdYGieKBXcE/0svtLyP0J/n6dJ2JQVJKxeRkIbuQiiBR9owClSn+5jDSHYl257gnqOLZnLnVGSBS&#10;UFt2buga9Wl0IFF4LKRM6I3amEvl5ZOP5AZXdFznZrXUu9UzYRhY0D370/Px6uWrt5/NGY1rwiIq&#10;MrV8WiLVPV/iWqpTVY9lhrzYVUoz8TpPz8fsWdlIXsiriwOs/4yi1+OHc0aSzFjexT1Czlldy6Fi&#10;g5skYVM5rQcPiBfjWc/UlEEamJyXWJ4ieRYV5PDuoT66K7zlfPywZyRTBbpr1EVtVdqcQUa7hOZj&#10;QRy8M156jMASz111tW2FQfTRf6C2qrH5dJ+Pn80Z6Ye2Z2pfNiz/AbenH194G1FCkbN8XI7JS8/W&#10;x0Ib4RBC9/VHf3IF/I4e3tvL2VrtbdrTi9v5r7+vsl32MuBMK3vI7fzX7cFvWfmdCJ7l+0d5hCrj&#10;gn/E8RXkaYepxG6xQ4HiilvgJGo0JeUKA3ah3LlnmaKm+hW7AGSibLYrsI3I1HQdCcP1XBwBbdIN&#10;ACHcEQDdMkehxS3jp/qx0oNe/8fZ2fa4cRx5/Kss9D6R5LtIuoVlwLDPQQBfzrAD5DXF5T6cuOQe&#10;SVnyffr7/burqrtmRlJPDCTcUc/0Q3U9V3U1h469FWY8Lu0Q8KGK4aueHC2HxTVOJDJKiocOSrpK&#10;oxDrCjcuzhVESp0xevnkLD1xUGngVWNBlMOlO1XqDek4rg1JJFbbdmh3sSmCCWF0TSrZwFZl5tRh&#10;Yel5tSo45+QIf1IYfFSl0IlnD7aqeHJ2h+NlYsts2Fk28Rt0XA9PrPRwkZjABnrHKgCRwIj6axU3&#10;cQGwe0lfxXPptwSSPrxutbA1lzEt89iJUyeZG5DhcHlvoYKYcmzQ2N6yO04i89RlvD5yRRhKTZU6&#10;5G2IVKUFVR/Q0LBgiZ+WhhwKv+9wlagsmcbOinCHT9RYudtcT12bV8yRDtkgxjGmPAH3D4ZCsIwi&#10;49LEQHCnIlKDlAs/is6wCbRTXxRerup78B3WqVC/+gp3MCBJmIV/CHSLr2Eq44SEjY4V4Yuac2fO&#10;JbUYTDiiY2J4Wl84ypdcvOU1TyUYarn7pMi8+Wp+l+5mjoygPkPS+12UO3IMhSYrKy4RK2KdTp3F&#10;zwUiIjlOJLQU3CEEpp4DjNA8Xwtpl6uaXVKPjSwvHRZlxeDIeY7twivRVJmFZtA7MoIi7XhwZHUX&#10;4ATYSbBBk7C8aBa4e86pZvmmbN7ePDiyDLfQn8oCe7IsCno0e9cBEmYqP82/NLIKsIQ2Srwjc14S&#10;pfGBxZrnzUTgIxot8Ix7i6hGQRwwZj3rGvVbZfA/hwZkFXGjqzevwzAidV4haUmP5D5JMvWnXQe0&#10;yyUf//LIcZcEI882Em9d5F+hFhs428ipmVjnuCJJwAzntcuFec68KjA3TjKbGPmrOoVlm7EO2im6&#10;LurMVIWcRO2zrmmsGlSsWecRGp8F0Ze58yL3VKVKD2gsnLFBg1I9prqoMAjayOSoxsRWnjchkIJn&#10;1buWWzCxCpmMHtdq7qA2Mhms4WSQCbxinxGiccBtQcwqb9Q1HsITUyFNfh5aj80bj8IKLRoB1+W1&#10;kNWZHctEC+jcUQh0zPEOAgBohU50zKt6M8e4J2UZVRWpbuTMXGEqL5UoUJsxZiZJRkqiCe4ZrrvZ&#10;yC6nzYIlZSjyVtGh7QYWvvL3/NffJ57oOoqSQqqbrnt/EYNlbjjVNmMqECW5FUlhnZAW5d1wNvjC&#10;IeoV3JnNoNSyfzt3aOoQratrEtiZqCkaGdZYMyBnMF1eM6TYVFTHhLZmko0dJGItUzyCOTXd2bFw&#10;cGSqzETy4MzapgQgXTuKzmmHPPY4O9qcAGMjy28WuYUoODl+ge++S41aaNalY74Za/kFN+25zb3E&#10;itrNM92hu9gMybDQnYOFDq5ZTnOfNdZuNkS5BglRGc0SDImFEpH3Cs8c2RMrH7dUdKwnlBqMvOoT&#10;j0VxeNevBaPrmcBKQjqax9bc3SW12DULCYKNrtvEer0lmgdHJibjFvaC74zT/+3E0VwxSQm90Tw2&#10;sjbHTfBmhcSiqIvejlaEwt6asULDHx/q/tjIKuXYdFt53hIKQc2Nxc1HVnA0yH3tyGgezW6bjyxF&#10;2xmzlK2M28RJOzvEmwfXLGMgyGaG2wRGKLpnbH1+rlhcLWgyTOXBkSVanT3O6ZlcH+KbPrITbOwz&#10;Ueum83wetydSla/wNnunRPfca+Dv+a9JYS4VjKBo0whZn7+3KJFwDGmLqgIhdM7nNci6iCBu4ReT&#10;Zq3GFy40K82DMO23K74NoFHhq4E8UDSai5EeI2trF3mkr91982BuSAQ0wFmlken7aBkhkEOB/xpM&#10;qRNG7TmH6Yy9k/JBOMybXe1vKwM3Iya6Ek8VkQ91MKRl6xqYekpME+PRLG9doxDodIVuXhwbTvbh&#10;XWtds5lBunP1gwMEXTEC9+yN4REpfYxn4IxKBW1kwsrBZOc6FaUI8Rv6166RDY6MPh7Yj9sz+xdw&#10;J0cunGzMfIpQ2eTOUcoVQeMyvruYHVcqHScOS/XKUIwp1KjU+M7dIlev7wPyw+rLDy2X0BxXxVRI&#10;cS55GiygnojzEZW3yKvlmhQsJPuWmGpYCJkn5adKs/hROH3hn85CCeiTsZ5Ih/XNJ5MD6vNvWe24&#10;kaDSqL63lAqyWtHRsdJZveNZrgZQxWqyYddlgVCbXEXpCjtuCSQ+LId9iYh4K67dtLecQA62oxSr&#10;2jq0t1i3LbkEGqpZBTEsjpsIe4Hn2fvNHQ5+S4WuBwFYi5x4aW+xGsMxrlNs2etIEmGERJXqnVFK&#10;dYqdNZOXoPTNUXf+8qexWvDEdbrWcWslVmI7rxySFT4bbmSitlXdvYX1EDJz8lqABZE6x4u1QMaE&#10;cJsTyTNJlgKjVCmnIlzkSsVqiXu4PCF30fBiDKUAjhvZrdhUdEwJ9SAvfGQ54AkBUcXSJ4WHaZw5&#10;UiKJkrL+KfGPpBeznLDLloAM3cYGoR6sQCkiCs6HqKhmZUlitcgVl7vzXO9EBfKnjYvdV0Qt3aon&#10;U0o1CDpm/wqe7Fr+QisUHwSE3VPDoUN7i0Efidpysufdw2Xll0uq6KqyB/pJgecxLBRR44Njw1KV&#10;0S0PDvBNkiwRMJGyhRdFZ167YVUiwH1UpDuo8swou1BynBMQFx8oR6rvmERSx1UKXpI9k1q5bMM5&#10;tjwsdYOGVqsyr66ZtE8dpYg4ey3jrpZma1VaeaUCjF9VThlfLUqkEZCyo7JhifPXazszLI7eFCci&#10;OSuKDcqrvCJkgruaEwE2Y+KJ6EafAzJivsZuY7VKnDQeJoNlBSYr2zN2DymfndkcV+AqQ5sUkdac&#10;ovIXJcD6sAiNFW5dTriEPqS7GnM0jpNzEYyTrpzDBoT6lUZeOPbKnHFpfM7OmTqY0QOZtIvwn8sq&#10;ySk3XM0W2SDUvDO7fgiTdTeWZ5RRKVVnU7u9ZTGMZeuBUWYXtq71dcFHIB3RvIjJ2W77NzKA/cA8&#10;1QU174r+/pr/VhUTYRxVeJWHFSzJX1vSXcTlXZoTWWQ/+0WhdkYSGBF48mFSK5B2acE1hs20zwPl&#10;J5sr0tx1MfIhJrcT6ipHhyWiflIVUVd6ul36Ast9BZ0QwXjjCi9Oq0laNPcBR4QNSEwqXqZJQWMV&#10;r2aY48C2dXL6x4mL/Dv8pV/eQg4aeMD1hfTG6euLsNTdNTVsQ7Y6YisdwZaEsfgv4zPtRCy6q9Ai&#10;4jhqkDzLeLk0rC5YtPAu6ebkE6ZhddWihSM5ZkGuQvK4wOl0FEzEL20S37mBJQ+UYclVdl4ROX/k&#10;r+WP6wZg/XhJI26EwLDIy6fQhLFcJJ5uAOnxW/FfY+bIEmhreZaLwyIwjbtxigTgJMJB/HtdKo5j&#10;wH7zsCCm6X74QQgKrxi2HLmtcC3XdeSOkQsmE0lLIb0+wwI0Mo2GUAbypEx5ht+Lq4WETcCoxACu&#10;uB6MQjs7EaCKXDzlVsKSVVDLLWqJjEPDgu1xdYRKiWeDjvRhzwNnWCVi9sNyuqetNqY8NCyGvHtE&#10;dNRPlQI6OcDRQc8HRTZxzDUPq3KnVRSzGXDeFXsrjhmfKuqYhsU95EDG/TUplQOYvHjKl1DKCclI&#10;B2Xa6mOBoeiO0yovk9cRJVbVCW2EiMCXpdU3oCJ30BQWANvB0Ndy2ADv1X9tMty9R0mE8jpAhaa+&#10;+Dpna6S21dcRTUO33cACvDgfW8zZk8TRWFRc+MHBHZhFD39QzE+j6qoF6NDml+klL4p71fGO1Fky&#10;x1dfWxSJGFZwVVhEAYwJDPJYFXC6SsSsDcKj5eq6Dlt1a7LV/JbPEd9YWhTc0+maVATSfUYWhSJk&#10;7lddeIquNpnlBAa8/rJmBvA60rmgdYcHi4vqP0KVyIo0PL11SWArK2qSluYqwI8qxWxxUcvDlosG&#10;C1ZhIeBPy9CiHnNVpKn5A+QmrSRAGkaq3G61DIYYDmaEGEUZlkwcu3Bgc20bTBTMMlWQuPjNEztS&#10;RMeSBKkRBgdxMsvry0/eMXl+JqSJO7/JijQBhVgt8J+YUPKFAJ06ZZS0FTIs7R5O4unestsORmRN&#10;dlaDop6isnpv8Z/b+Yju0wCy6rD73gbStFY2yCC1FqW4ORCBWFFqjsnYZuxYbUWxy1Y5ktSyYiBy&#10;au86oeXNzE91a7lb0lU3EvY50dvjMfEq83hxEQ16eG7EaPKVApMV8gs9xow2Lrag/m3qFiXN9UGS&#10;DieJBlTzM7uLjEQgPY7Cb1ibzRbpNDmbAQE7JuHNmmSp4B4GngXwGEGWPDNErbqf1Ta0femYwm2V&#10;jkYLjcDTZ7tyzAIVmy1rTixAxdS8Wyi1oklMiLd9tuvu/0bhcnURUYvHpMchXXDr4OO1PKG+EWpf&#10;wYC7LylZp5TxTpZ1E+Jalkn1DZQ9yzMURzRH7dh+NthiwisrpRuTf3D65FT/xE0Ln3DSJpVEZ82r&#10;hpMpMotDqnKayU+2Mp0XqHbScPI2qo3pUPIjVtbfvZ1HqrQvzLKtASYYgGk9FA21DnU6Pl8g0mE2&#10;+o+q4359PSIswy9UJLvprJthXk96W9lMNoK/tbieRqkyPnIxjo7edMAui+RufzDDZK8trWdxzIZN&#10;0gQnrtRGGJhZqu/XIQzqCOMUSlWlxs/gxNKYCAfnvJw5wEeZutV9LdYtDB0e042Jy8s1D3ZDp3aX&#10;1ukwrljClcuuJCEOyYa1b/wt//W3PY7ISQ7Ce9O3l9ajY+WOGTErZ0tYMC99PdBylvIYMxYOlems&#10;DPWl9SyNiVLvLF9WabbN0I7cUaKLcSdjdo3EB9eMydbYjqvwQfX8xTrZVAMC5K6DPd2+wVXdOTHM&#10;P7pvqM/Azk/2bREqbRzqxmI7fmYSWL0UQEqNbfqEaNYcv9IFQyGUuBYjGVPdTnD/4OTsVd/4mv10&#10;QzCvLD9VLIXyQqbDKbK7oAMccT7M3X6diAyXzJhpGG0G1TxKfqpjqvqabXD70nf/y41Qrat+68ZE&#10;EjiPwScgbt8hVd8IQ59U0u6+5ALyFZK571ZwTmgiDcCAQPLF5Dxj9yXs0OpFDElmGJ0rGUSW+K9f&#10;ZzcmTu1JuFgRfpeB0MhLlzN5BzOPk45Tq9eiTkHHzkX9Lf+1fW+71wi7k3t5JPsGX21wCpaTmDg2&#10;YDQGAwpE6hq5UK3KhjEYti9xSU6vGm1gmotWOIXjJ9AlNjJOE/2XSPnE9DqaaKIk1tmoiQiMmbpj&#10;62wUDHWrAkRHExhPrhJJO6weixgTX5PRIW5svLnD6+xYik51ZuUDf52d8lCBtUm5LfzDLn3JzaKf&#10;xTEzxsF/XSpydymF/+wbf8t/K64hbIBB0UM4mikTtMpQf2sJP2UfGH5SZlenBzoYdhL7BYkD2ZPe&#10;yV1y9yw8ObRvyBwXkCrGVSk1tqawqKpMUb5p4ojtcAVm8BmtZ2mdPWZ/w9akdXasA2uUyk89EDoi&#10;Rc0yj8nQOvsvyXmaxAsa/8RLN41hdI2hR42N2X05U1RRgdy8m6tKPecVN3TsydDMT8bjOp4NqU3W&#10;2cYEsJYLFZvdZss5Ts4WGMbmUfLTfMyZBQcyWsSNsAV2YenWx8SL5a4Q7my0UpJjsG3rRBxODul3&#10;3eIoV2pSR0h9Y5jrQ2P2X8p/kfC2b5S3Ja2zwz7VQYsc7QzN/DSTWe1LB19HKwuNTQq0xqF1Imuc&#10;I2OmTCIsHdP995nHrOND+OlUmbJyvbyy/FTX2dkcc89vZ8rMHb8dpyW1aU0QUVEOU5vmjt3OHCSj&#10;XQlFHQ51fhL4RbOj88ryU11nq1EqC0g3cnXdKj5nKhDxBx0B6xpZmcssHecjur8EW5cvdTQcmHY3&#10;HpocSq7LOX/Lf+1t9toCYItvL60HT6OzMRx6JHn1Uya/y2+SxKQmATQRBWFzL6WBj4zmcckvj5tL&#10;d3iKKdJOFtjIfvQOqlROcZqUohcRECUm70DJy8tPFUAUDfd8HGW+THJQ8I37aRmGVcJkGrZzNb9G&#10;Alaf8BA9Ev13e0NJgNkTiErvIST8v9OE6ubZ5T5e/HKLOLO0VOSVx8iVH5g9MJ2rmcvSp7nj8B0H&#10;b0xots6MeaRj2h23YAHRfLc5/S3/rdsAJrvdjire0mL8raX1dL41Lsuy++odYTqXHYoicrDfuM6L&#10;pUPxK3hax0LIGpnUFJY5b8oeqeuoHf2YHcND5bCckhkMl9bZqb2cxlTyRcdCOt5NktrEc9bZ4CXv&#10;aJx3d6YgNWwVu+/G7BsxRSf6XNMhW4xraJ2d6EO+m9Xg+9npViTJ6aK8bkKdPUwRgBY+zdDMT0b+&#10;TVsh093u7PAxiXq6hxCJpMPY/Zh4Y9xLwcxX0CFMxWXUPFiEzeW94iavWqLPB9PS/T9iEeO7+SdY&#10;m1ku4MukDtGflHlXzRodHchDdnPlhHKz4DMs85MzVr+bARMQxTTLiRL8mLh0fZmd2gXr0JUrgH0I&#10;g6Q1GoTwp4AVacOK1ljHBDOrezbG5H3/cp2VLMeX27ozQxhq9W7nFmunQXKURVXARtfZUQr6xjSt&#10;pSmJ8KdJ/LNzFWBeG0oPwbYz+CnnIenVEQMmH8CupjHWQQ7y9/aoatmVXRkas9n0HJ6f3FPbND2c&#10;N0LvbjqNS+N1XiOWmxKI4iNva9cpBhScrq4R9pRdMG02LxUdrMG72RpdmlUK0SyN8FRqjxOfdf/9&#10;Lf+1t0ssVsNTPk+3AeWXl0iwX00pCtKthkwYcmFKd2ST56BVC7iQTWvXEMzWsjQggs2clgTCJqph&#10;C/uR24h614O2Cev/AJNqMubQgE1t4Np5Yv19p5CU6ZOU5JkoANhyFkjRSYgV/nAdk6x8As+RGdTO&#10;Q5oKhYAC7/rJNH2PPC9q7djuZSDmDceLYuqaEgu/Ek3q1HIdTQrvgneZBzIO3ZR1fF8U3eon3OnF&#10;MBjmnBtDG4c9KyetImMeJT+5VIh0IIquf1PvKXQAlqSdqmdiNlHnI40ps9UbCcGuGBMNzwwaDkS8&#10;zskZpIFweqQQgq4RmIxJ2rQdHcE1YBcEDiEmlqDybERfOEftPsZYJxFoWwqK67TmLQFdMw0oiqz7&#10;FodhS0agnayChmYZpXRb10nl+UlaB1FwnV7RbAn3KIw4OiZOQk9jReDaLei+TtRRQlG1W3hWVZGi&#10;EY0OB2MZE15bg2RDsEVq+XEfuJrKLHV8TbdQGNlwUsl4SYyJS8LXSdbXCutUiQVmk1FNj+1LY7bM&#10;ZTzzWMCpUf9kQMAXXqlsbJ3gkGlmFJlE+UvdAlnzXauMZNZmwHK/DJ3kN0vrGBuz5X6T0YSXJI0J&#10;uzUNFLfM5IgBFdWcXxF0X3NTS5ekDjKhsaQxZfFUKYn2adn9sZ/Kp6+wxcO05iBoETPWLa73fOko&#10;2fV4qQtqyiSYaDNYBabT6ehcNSyHYEv6Kzy9dgsS1WiDL4UkZ884UBmNLD3I/CJx276EGS/zPuf1&#10;ldMygOfeqg42J2kqTftb/mtv4/owiUgNOrtpgFX5W0u8XIF543Fct2E5BbEerCkHk2afVCmOcYEs&#10;dT0cIFgReyMHD8+FfQktJ5qgGL3Ol4ulKN0g64RcOEXNLGskq2XZqvD1GlSU/F/hLn9h+An8Lf+N&#10;t0musBEUiJtAfBGGGHLGkQpvSnwFXcN96dTzsTN1DmCFxu2kBQF/fDY2Wh4lP9V5qgi9KZ4kEeg6&#10;+45/spMesSKn0S7KiDHBUhNc6BgWnRvCfcwbacxla/Df16zt6BZEMkaHjLVDfNGoDGuDKl6TgGpe&#10;WX6ydbYzbzDviZXUn7QDV7JtD+a6txHHuVL0R+UhpBtV2V5zRifhJycqsRYLEODQkysP5IcyZzBG&#10;mknvGWwzxiH+cCnXDtnVr+BnOqPJYWlflfe5BEMCcgoZa9/w+lDYoscVUhZER6WRrcm6E15xP9TB&#10;h+S3D8MQbiWWULpFtGXVU2Ttfhds2yz3KLfnt5XqfPFQtp3OgBhfQDxzjtfm6VDx34pTCtO6FfhG&#10;5X0nby/BEPwBFcp6yOeDansYcksQBog1srZEjLhQMYdqI57+SqkznFgcE7+9n8NCLGc8pIwjZrh1&#10;iwJXzkQ4vaFlv/qLRSzgDp/RkSZQ4TSih8Zx4iM7vyRr5NP2LVR2/QgMEcgKJggngLqu1ep4Ving&#10;XRuJ/mTdjKMafqqlKBc2swyzvBoO9YHYZSzKqISw9Zf8tyIE94kpVqSJkSER99/6S3mc+glKgyRi&#10;/UZ3sPdroZGMT+N30F6KF+FbQM5WhMAHM3a2hO3wEzMyDKdSyWfqc8MbaGYzfDoMVX9reT2q/VEB&#10;xsJyThFCFylWG1+z2LRWRKrn6nO22Skvj5GfbJbEn1+DN4I65UATQUHC8MS6I96p4zaDYa3W77qQ&#10;RB4iP9mAwE0iVgNypjkpM3IAyj5ebkMGuJoOaAawj4qaqMB1j/HMuJriG+C/Ni+YYVRcaLkT/tLi&#10;UnDdKVGzTNeAHvDh4BNaf4WrTbe1kb5iqpdv5BArUkqlYiEaEPU+Y7vK/DvnIAUnkTVJtHxofApc&#10;HIJeud3TXJHwua9gOysiw7lMDefDjPcvw++LU4bCLPmG7UjMHKsb7bUi5is0tkVcWB6RSkLGMGcY&#10;jdiHFsoK0HCTF5SUZr6rO41575iUh8hPgVWzDxsatE7ZzUTO3Xif8WXvj+ddFQ1Pm8t98errj5/P&#10;F/Pwny9/3R0fv/t2c30+7h9ufnrY78vD9n73uPthf7r6fbN/+2yz3e4Ol2+eqWmzf7rf1H9GQ6l5&#10;IeDl2b8oHafO9oerjwUV2fjt5unts9v95lL6Ohw1YJUsp/Plx835vvZcvq9rfXy47E4u3uj849P5&#10;+vz0y+m7b/XXu+PNH7+crk6X/Q9HJgrwN4ft/fH09tn2cio7rrc+np+++/bpYXvN/64+Pe4PZ/31&#10;9tn95fJ0/fx5mfvm/Ofj0+5A6+3x9Li58Hi6e35z2nx8ONw97p+z1lfP+ery4bR7Zp08DvXxuDm9&#10;//D0p+3xEdg/vHvYP1z+KN0BA03q8PsvD1stSA/bv//Oeh5u0P9UIOewedy9ffbX0+b24f2V/gVI&#10;+Gv1IxDlYfvzcfv+fHU4/nC/Odztvj8/7bYXJHcBQH5dS8gjvts/PPm+629bGyD8OniOt7cP292P&#10;x+2HRxCkwui0Y3sfjofz/cPT+dnV6Xr3+G7Hek5/u3lZdn27P9V5Cp14+OlkGHi6exco91P5rywg&#10;vcT7/zgWFF14e4KfThTn+mpF+fq9OGk/jZsPx8vxsCsdOyb3uP+qzPx8v7nZ1X/GpPOcqPPm8l/H&#10;m/rPJToV43pP6vYJBI/VfbwHq21xMTRzEvzLHC6n3WULwW6ub6GQX9nOSgJnbyj72LZOu1qpYnP9&#10;6fZUKJrNufok/Y0kGT/1zPEg0iI18uZ69+lyteUFGpXWcrWVwKDsGfKzDuYdaepiE1f6g41kNgUc&#10;m99hJPVVfwUYt6mUP3mspAoRGmpBkjPkenzYno7n4+3lz9DJ84pXzz8eTzcg1csX5a+n03G7O58h&#10;x9/uN087piDabgRDiUmjl9+emOP9u/3mvLu+0p+X3fb9w90VvORq8+5ud/pwuNlddoer/9y+5/9r&#10;bUrr7Dd4C2vS0+cAymlVr4KDlMT9n+FJtKiEKAVPyYjgkZ+B58fdzd3u1yNz0j7/sNnvjx86AGur&#10;7m5sZZub/8F4uX3cb94+gzVfUffWffr9Owjk9g5ufJx2Zcv7d+Au7R1KHIWELNtaiKXt6ua649WV&#10;oZelVbL4quiohL//8BiEQm36gMtnZQcUsT/MeP758se+UOr+8OvuFl4JDlfZFB31pNuSjHm7UZR9&#10;WGc2+XB/8Y8q9ZXPdre3bE+M+KIu3Ul8acT4oox6PLSPHx8Ox9NSBzfvY+T6vq++rllYefn07pMh&#10;qEu/I1SJ6Ds/bX96gER/3pwvv2xOoAj/+PvudPlv/u92f0QKH+2vZ1cIyf9b+ne9D3XS+uzq40ni&#10;+vy/HzaSefu/HaBbAn/4Pa4u5YETXYr0nPqWd33L4cNjEcwgLbNzGd2J61uY/z8h8+81Kl314tse&#10;frggi2hCLm93339f/q7C9OfDb0+I4LqHQtZ/fPrn5vRkfOoCg/v70XkFmktmV/Vdbc3h+P2Hy/H2&#10;ofAygbjC1UBflAfUjrvrj3cwZ3DyDrDcP2x/3Fw2/XN5/3r3zfH+uL/Znb77fwAAAP//AwBQSwME&#10;CgAAAAAAAAAhAMAPuzcwqwAAMKsAABQAAABkcnMvbWVkaWEvaW1hZ2UxLnBuZ4lQTkcNChoKAAAA&#10;DUlIRFIAAANnAAAFAAgGAAAAw2oqvQAAqvdJREFUeNrs3WeYJFdhLuCve2ZWOYISIAQIESQhIWwQ&#10;VkBkLjYiGRswYMAGg0nGmIuRwRhZRBthCwOWAWOD8QWTk8kZIQEiC5DIWWmllRBKOzPdfX90nZ6a&#10;3tnVhgnV3e/7PP1UT+/ubPWpqlPnq3PqVCsAsOPaSXrVK0l2TXLfJEcnuWmSm1SvmyXZPcl1Sa6t&#10;va7bzPvN/Xx9ktnaa+NW/txd5u/dSjKVpFP77gCw3ScVAFjO88pzkzwuyW3WaB3mhsLZxtry+qHl&#10;1bXXNUl+Uy2vqT77Te39NVU4/MVmgthMknkhDQAAWIsgVuyT5G1Z6D0rr7n0e5Xm0++16tb+rDv0&#10;mq/+bnnNDb2Ge8I6Q79vtV/nJ3lzknsuUTZtuwcAALDaweweQyGpBKvVCEjbGvCGQ95s7fPOFoLk&#10;Db1+kuRF6Q/ZFNAAAIBVD2bPzeJesrXsyVqtVwlumwuhb99MWQEAAKxIMPtgFveW9Sb4NTdUBpcm&#10;ub3dBQAAWGn/lcW9SD2vJYPqYzcTbAEAALZbuYfqQYLZDb7ma+9fKaABAADLpYSKPWMo47bcm1be&#10;P0I4AwAAliuYJckXs2nPkNfWDXE8qCpDszgCAADbZaZaPihL9wp5bd0Qxws2E3gBIImrdwBsWSv9&#10;mQiT5I+r5axwsU2mquVtk/yz4gBgSyddANjSeaJXLbvVZz3nj23WzcIF0XVV4C1lCwBJ9JwBsHXn&#10;iYfWQoZgtn3l2KneP7JaTisWAABga5Ug9pWYoXFHXxur5aeXKF8AcFIAYIvniDLsbj79e6fqw/PY&#10;fnsluaoqy67iACBOsABshfrwO/dI7ZgSxP5UUQAgnAGwtcroir2yMOOg88by+C1FAMAwNyMDcEP2&#10;VATLbi9F0Fit6lW/EFF/rh+AcAbAqiv3Q+2tKJbd/oqgcft66R2ey8KD1oeVB7LPC2qAcAbAWphS&#10;BMtuv6EAzOprVfv2fLUN6tthpyQHJ9k9ya+SrK8Ft+F21LyiBIQzYBwaRvWGqavQzVO2zeWKYtmV&#10;oaIdRbEmpqqyL8HqLkmekOTQKpTdNMmutb9/WZILk1yU5Kwk/5BktvbvhWwAYGRMV6+teXxHexv+&#10;Liur3HOzRxbut6nfe+O17a/ynLjLhsqY1TFcr/xekm9t57Y8M8mtN3PMAAA0snG/pZB1q2y5B19D&#10;pzkN2dmqQTovYC1LODu/duGC1d+fn5LkJ0PbZi79B4XPVdupDHWcr34ufz78IPaPJzmm9rsNAwYA&#10;GtUAGm5w3izJU5O8IcmXk1y/RKP1e0nek+TUJEcM/Xs9aWvfmL1qKFx47Vg4+6QLEKuqHpjeO7Q9&#10;tueCQzcLE4eU12uHjhnbFgBoTAMoSe6e5EPb2Yj9bJJ7bCEssDpKA/MS4WxZw9lbNOBX3UySr2dx&#10;T9mObs/hkHZFkgcJaADAWhruKbtXku8ONWJms+lwoXoDpwwbmh36dz9P8nCNnTUPZ+cJZ8sazl5h&#10;f14V5YLOIbULDHMrvG17Sd6f5EZbqCMBAFas4V78dpIvZdP7OLZ1EomlhgydKaCt6Tb+qHC2rA34&#10;Z9mXV23f3TULQxfnV2n7ltdTh4Ki3n8AYMVD2e2SfHioUbJcjaB6Y+dTin7NtvWbhLNl3Z8fIZyt&#10;qHoI+kAWeu9XazvX679vJLlNbX1MGAIALFuDp96wODDJu7LjPWXb8vplkgNsilUPZy8VzpY1nJ0k&#10;nK1KODs5a/cYiOFj5RVbCJAAANvUQK+Hsv3SH2Y4HMpW62r0eg2cVQ9nzxTOlnUfvo1wtuL7bLu2&#10;v67lflv/vy9N/57cYkodBgBsreGesiR5ZVa3p2xzjds32Dyr2tD9Q+FsWV7lWNlbOFuxOqv4rzTn&#10;2XzdoWPnnUl2WuI4AwC4wVA2leR5WZl7yra3cdtLcqKGzaqFs7sJZ8u6787Yd1d0f90vazeccVuG&#10;Ov7JUL2rFw0AWGR4yudnpP/snnooW+sGevn/rxhq2LByjd1bpzm9EOMQzuy3K+v1Dd5fu0Pr9aUk&#10;t1jimAMAJlRriVD2qCQbsnbDF7c2oP2rRu6qhLM907xeiFGdDORy4WxF99Xd0sxes6VCWn39Tt3M&#10;9wEAJrBBUzw4yQ+z+XslmtgLsbvGzIrvHzMj0uBt8qtMmvM94WxFlKHYZ2S0ennr6/mLJCcs8Z0A&#10;gDE33FN2YpLzsvgqf9Mb4aVR808aMqsS3oWz5QlnXxDOVmw/XZfN39/V9CGv9fX9j5gwBAAmwvBN&#10;579VNRZXe1r85b65vq0Rs2L7S3F53He2I6/yEOT3buZYZMfD2Qsz2hPX1Oveq7PwsHJ1GwCMaeOl&#10;ODTJB9OMGRiXo/fsVA2YFQ9nF8SMjcsRzt5gX12xfbQ3JvtovS7+VJL9a99x2iYHgNFuuNRP5vsn&#10;eVvW9lllZsAbzYbvFzJaPatNe11fLV9WleeM3WtZlPrtbzJePbvDAfO5Q8eleg4ARkg7i+/B2jfJ&#10;qzOawxe39irzX1ff1b1nyxvOSiPwvVncA+S1feHsWVV5rrN7LevFg2synj279bB5QZI71r6zug7G&#10;sPEGjJ+pLNxgniQvT/9+oadWP5eT/bgMjykNtOdXy476bdn0ag3AyxTHDh+XSf8RFaVsWZ5j/8lJ&#10;ds3i+0/Hab8powRum+TrSV5Tq+uGQyognAENaaRMD52wn1Od1J8z9Pn0mJ3M21XDZfckT7QrrFgD&#10;eH217CoSIbch+2XZF18x5oG3VavnkuQpSX6d5AG1790W0kA4A5phOgvDX5Lk6en3lL281pjuZryH&#10;wJRGyT/WvrOGyvKW7WXOHctajnrOlqcN8ydZePB0ewK+c+lF2zPJB5L8b/W+OyFlAACNbegND0t8&#10;RPq9G+Mw0cf2TAxSvuvjqvJwP8byKPdGPTYmBFmOiWtuXbuowo4F3SS5cEL3y+G6/albKCMAYAUN&#10;Xxk9OckPsvkHmk7aQ35/ooGyrGZq+9lwEPba9ob0vps5jtn2OvAh8WD0+oQh307/vrS4QAUAqx/K&#10;jk/ytSyeelmjuf96gAbwsik9PL+TzV+199q6BvT8Fo5ntk79gssv4tl7S10wOf0Gzh0AwDIGsyOT&#10;fC7jOS3+cj0b6Cd2mWUPZ7cVznZ4v7x6MyGDbd8ff89+tdnRA70klya5t4AGAMtr+GGjb83mh7R4&#10;LQ4N963KzMN+l+fCwI2Fsx0OZ+s1lHe4Piy+6cLUVj3A+u3pz2TrogAALGND5Jj0Z3krJ9yNGsib&#10;fW2sludqkCzrftjO4uF59rVtbyxfUJWlyUB27ELBCfapbQpos0nupz6E0ankgGY2iMtU26ekf2/Z&#10;jbLwnJt1TrCbVWYX/O0kd9IYWTbdKvgqz+13Ya0s2b59MEnOUI5b3cbrpD964CNJ/r76rOcYBoBt&#10;C2bF++O+sh259+KLdqdl3ScvjwkYdqQX47+HGs5svdLbeOcYXrsjvWjv28y5BmjQVRWgWUqP2T+k&#10;P315aYAYCrX1yhTSxya541Djju0PZxsUxQ65SBFs9/5XZrp8ebWcFy62qb1XwtkDk7x06FwDCGfA&#10;DTSCH5Dk/9aOVY2Q7W/MvURjbtlcqAiEszWsFw9Lco/qvWd4bV8ZJslzs/C4EXUiCGfAFo7JXpKD&#10;knyg+sw9FduvNN7un+QQDZFlcbEiEM7WQKkHX1X72bG8fQGt9JZ9IMnNq5+1B0E4A5Y4aZYGyBdq&#10;DRDH6Y6Vaek9+2dhd1noOVN+q60MRz4kyf+pHdtsf73Yqd5/XtgF4QzY/AkzSY5PckvH6LIpvWcP&#10;TnIT5brD9Jxtn55wtt3KBZWXVcs5QWLZ2n83T/++5noIBoQzoOZvq+W8oli20DtXvX9prbGncbd9&#10;hIsdO9+uVxTbXG7dJPsmeYQQsaz1YjnH/JXQC8IZsNh0rQFyP8fnsiu9Z3+cZK9a44Rtd4ki2Gb1&#10;Z0pdrTi2Sek1e2XtZ8fu8p13kuSkJDdWHCCcAYsbb0nyZ9Wy4/hc9rqu3GPxoqEyZ9voOdsxc/a/&#10;bW6j7JnksdV7wWx5ld6z07QLoRlUctCM47A01L6f/lTRJgJZmQBc6rx1VSO5DJli6xrK3SQ3SnKZ&#10;fXSblLLaUJXf8HHP0qbSv6jyqiRPr96bPn/5w9l0kl8n2du+Cc042QLNYbr3lQ3Bw71nynnbXV07&#10;f2jAbX04SzzAe1vbJ50qODzd8bri7cA9qpdyBuEMqFmnCFY8oCX9G+DLVXn14LaZUwTbzWQgW68E&#10;/1OrpWN1ZevEdpL9tA1BOAMWTo67L/EZy1/n9apg9mzFsV2N5W6Sq2rv2fqyu8zxvU3HaZL8jfbK&#10;qjnQ/gnCGbDgkKGGHCvbUH5JLWBojGybyzXitsultXJznG9e2a+eVy079rUVLeu5oXAGCGdAkoMV&#10;warVe2WI1DOrz0wysH3hTM/Z1ukOlZv97YaPz2Sh10wwW539c3/lDcIZsODbimDVlF6LF1bLeQ2S&#10;bXKZItgul2r8brWnJdk1ZgVdDTPV8ldD9SMgnMFEB4Vf1hpuTo4ra7oq472SPEaDeav303LOWK8R&#10;t01KT9nlym2LWlnoxXm543LVj+vz7Z8gnAGLfcPJcdVD8T9VS/eebf0547JamXHD+9nUULmx5f3r&#10;Cen3mqkHV68evCrJDx3XIJwBix+O/JVq2VEsq1L/9dJ/KPAj1InbdM4wJfy2Kce3nrMtl1Gp915Y&#10;qwddMFlZJYhdVDvGhTMQzmDiTVfLrw415lhZpTH4Yo3BbVJ6gExssW0uVwQ3GGAfmuSmVUCYViyr&#10;5mvahSCcAZuGhP+uhTVXL1cvFN8qyX0F4xtUenyuqIUzvUDbHmod25sGs1Im/6I41qQOfJl9E4Qz&#10;YEGZkew3Sf5RcaxJMD5D42SrrRdkt+nYLvvZBsWxxYBwcpKb2LdWzXy1/EySb1XvXWyBNabyg2Yd&#10;j+X+s27tROk4XT0nJflc1VicVxxLNqLnkxyZ5Dz76FaHs3aSa5LsPnSss7gsvpXkDklmk6xTNCuq&#10;ftzeJcm56U+pP6doYG3pOYPmnSx7Sf6h1rBj5ZUg9g+1nwWOpYNGogdoe1xXO+8KZovDWZIcXwWz&#10;CGaroowYOLd61etBoAGVItAMZaasmfSvHpcGsQspqxOMk+SOSb4Zs5Ztaf/cuRY2OjExyA0F2naS&#10;HyS5TfTKbs43kxxlf1p1x6T/CBf7JTToRAs0qyHXSn9oyYMdp6umPpTUvWdbDrFJcn31Slzk21q/&#10;tF9totxrdtcqmKnvVu88kySvycKzNT2+BYQz4AYawO9L8i4NulUNaEn/vrPbDTUeWdg3SzltVBzb&#10;5BJFsMnxVnpqXlot54T9Fdep2n6XJnlarS1oqC0IZ8BWHJuPSH8iAUPsVrex+PJqaZjP5kPsrxXF&#10;NrlQESy5H90uyd2r9y6GrKxeFoaM3qt2rnFuAeEMuAHd6iQ6n+QBjtdVUxouD8zClN7KfWkXKwLh&#10;bAfruGRhGLFJeFYnnCXJi5N8WzAD4QzYvsbLZ5K8cegzVkb93rNXKvMtukgRKK/tVHrIDsvCw99N&#10;ArLy55N2ku8nef5QWAOEM2Ar9GrH6J8muSKudK5WQEuShye5sbpS2FBey358leHCL66Wneg1W61z&#10;yX1rdZpwBsIZsI3q0+jfx0l11RqPc0ONRzZlWOPWN4yFs8XHV5IckOQPtEVW7TySJP83yc+yeIQA&#10;IJwB23FibSX5apJ/HmrwsTLKEKs/S7JLPGtuKe6h2rbzrDC7OCiUSXf0mq18eU8l+XqSVygOEM6A&#10;5VEaL3+Z/pVPwxtXvm4sz/15sUC8JGFj247d6xTFoM2xd5LHaoesuPpwxvrsjOoyEM6AHVTvubm/&#10;k+yq1o9/mf6V5546cxE9Z1vXOC48F26Be81WZ98rZfvEuGcZhDNgRQJaK8n5SU6tfcbKaGWh9+wF&#10;tc8QzrY1nF2xmcA2ae2NbvrDhJ/ieFq1fe+zSd4w4fsejFzjAxitY7acYC9IctsqQJiGeuUCcTv9&#10;2eVmhhqZk6p8/92SXJ3FV+hZbD79aeN/mP608cPH8CTWXS9Jcop6a8WDWTkmd0ty7QTvdzCSJ1lg&#10;tE665bi9Z7WcctJd0TqyUzWwn6U4Ftk44WFjW6x3HA32kVNq+w0rc44oHl4FM0PgQTgDVlCZfetC&#10;gWFV68kX18p/khuWpZE3XwtohtduuazWT3ggKcdQGR7c0f5YUa0k70/y9iUCGyCcASsU0JLkn9Kf&#10;Yt9za1a+kb1zkj9Xdy5y2YSHju0pp0lrKNcfOv039pcVPy+U8n7QBO9zIJwBaxIWyvF739rx7CS8&#10;Mo3LMjHI31VLs8wtDh0uDGy+sVwvp6kJPX6S5OlJdopZT1fjnPCA2v7mnADCGbCKDb92kg1JnlA7&#10;QTsZL7/pqrwPSPKHQ43OSXa5Itgql07oPlPv0f/HWh3FyoSzJPmvJB+t3ncUCwhnwNqckP89yWei&#10;92w1vKoWjlsTus+V732ZBvcWlZ6yKya0nEob40np95p1tTtWRCnXK5P88YReCADhDGhMQ7kcx/+n&#10;dlxrLC+/cu/GAUkeWn02PeGhY73dYovH5iSXU3048N/XQgQrfw4wnBGEM2ANlaumG7N4yJ2T88o1&#10;Nk+rlnOZzCvU5dzhnrMb3mfq5dSbwO/+h0n2r777tF1iRcJZkvxLki9V7w1nBOEMaMgJ+h3pT6Gs&#10;wbwySuPy8CR3G2qETqLLnUu2qZwmKZiV+uefJzCYrpZyYe6iJM9QH4FwBjQrnJWT8oOSzKY/tEVA&#10;W5kGUZK8doJDcG8odEzZLbZow4TtK1O1uuigmKFxpY7BUqb3q5W7EAzCGdCgk3Xp2Tm5dow7WS+v&#10;EoKPSHJc9X5Sh2vVZyG0ny0d4jtZGNY4KcdHea7Zy2plwMrUQy9Kcl4WD7sGABp2wk76Uyr3qkZi&#10;z2tZX7PV8jObKftxV8LonWplYj9b/OpUy6snbB8pF31Psg+s+L71vQmtf2BiGnLA+BzXpRfjyiR7&#10;xRTWy60+jPR2VSOpnckZtjadfu/IIUl+ukSZsPg5hDfK5PUufivJHdQ9K7ZfJcnNk/wi/eGMes1g&#10;TKgwYTyDQ7nn4wG1Y92ws+UNwGXo1r/UGk2T1EBMFk904f7GpV1W22cmIbQnye9UwWxSvvdq1z1J&#10;8qwqmBnOCAAj5tVZPBTGa3le9WF8hw01TielgZj0Hydg/9r80LPP1C6QTMo+8dnqu8/ZD5b1NV8t&#10;v7KZcgfGgJ4zGP/G0tOSXJzJGna3WuVbrli/uFrOT2Bj6Tq7whZdOGH1Tf0xE2bxXD7dWnnev1a+&#10;RkSAcAaMiPrwxvvUjnkn8+WvQ/8gyQFDjdRx37fKd7/GbrBFF09QeEiSV9V+1quz/HXNE5Ksr342&#10;nBGEM2DElJP3t5O8tNawZnnUe89ePtRInRTr7QZbdNEEfMcynPfQJPeqHRssbz3+mST/PqH1DAhn&#10;wFgFiCT5myQ/iOGNK1WPPjb9mTEnrW690C4w8eUzfIFiEof3rpT6CIgHaruBcAaM18n9d2vHvoC2&#10;fOG3NE5fNIHf/yK7wESHszJUev8kv1995l6z5a1fkuRhSX6j7gbhDBgPneok/8Mkz3X8r1gD6mlJ&#10;ds5kPdtJOFtaGT487veclaBweu1nvWbLV28nyXuTvGtovwKEM2BMvDzJN4caVux4XVrK8vkT1ogS&#10;zrZ8fr1kAr7j3kkeXb0XzJYv9E4lmU3ykFp5C2cgnAFjoj7D3v2WCBUsj+ctUd7j7GKbfEklpFw9&#10;Ad+1PEpiTjhb9vbZ79b2J3U1CGfAmCkn90uS/Ll6YNnr0zIM6W8mqGz1nG2q3rsxO8b7ezf9YbxP&#10;qT5zr9ny1tNvSvLJJfYpAGCM1K9sf7Y66c9XS68de3Wq5TWbKe9xa5wnyS3tQ5vdD64Y4/2gfJ9X&#10;DH1nr+XZd9YvcawBE8ABD5OnPtzu96rlVAyZWa46tZdk1yz0Joz7MK8NziebKMfS5WO+n08n+asJ&#10;2c9Xu12mbgbhDJiwxmM7/fthHqU+WPbwmyT/WCvrcW64XldrnBt6tdi4PqC77M9l8puOcLasof6f&#10;k3w5ix/TAQBMkA/H0LSVGJr0p1X5juO9OK2hRmWvtpz012y1/ECtrMYlvNQv4szGkMblepW698LN&#10;HGPAhHClHNQBSX+q5vkqROj92HHlCnh5KPW49yyUoY32ncUurTWyx61snpVkptq3tSV2TK92Aeee&#10;tbrZ8QTCGTCBIaKd5PokD641JNkx01XD6sAsPKNonMv1sqFQ6rhaXC7j0nNan879xdoRyxrOkuTU&#10;JBfEI05AOAM0DJL8b5K3aWQve7m+qlam4xrQ1tvcWyyXcRvS+OfpT6GvZ2d5gny7CmUvHKo7AOEM&#10;mNAQUeqCR6Y/Dbwrt8tXv94sCw+SHbd7z0rouFyjcpGyncdpuGd9cooSIkwEsnx1731r9YbjCDQe&#10;gAnXrdUH91c/LJv5avmS2s/j0pjt1b6LnrPF5TI1huVStvXDk+xf1RnTNvcO7ytJ8swkv8jiYaOA&#10;cAYIaEmSzyd53dBnbJ/SeD06ye8MNXLHwXAIsb8s3sbj0nNWDw2vsnmXrb5tJzk3yRmKAxDOgC3V&#10;CU9Kf6Y5wxuXL/T+yxgGmOFhjSy2fszqhd9Pv9es3mvKtqsPZ7x3rYwNZwSEM2CTIFF6QwxvXN4A&#10;81vVKxmf4WC9oXA2ZXMvcsUYBPL6vWaT8miIlT5mStn9SZKr4iIYIJwBW1AaXl9L8ooxaFw2oXFb&#10;7j17WbUcp3vPkoXneXlO3sKx0s149CiW/fSkJLcbs4sLa+kTSf6jFtgAFlW6AMN1Q2kw/DzJwVk8&#10;aQjbpn61/NAkP854XC2froLmXZOcs8R3ndRw1k5ybZLdljieRtV3khyuHliWfaOXZJckGzOeDygH&#10;doAKFthcmCj1wz1r9YVGxPaH3RLEzqg11MbFBpt4E9ePQTCbqZYnVMEscVF3OerU36+CmToVANgm&#10;pTHxt1Ujolstvbb9VS+7g4fKd9T3j3038z0n8dWplt8b8W1cD2Gfq77TrON4h4//d2+mjAEAtqmB&#10;dt5Q49Nr21+lcftfYxbOkv7wxl5tOenh7LMjvo3Leh8heC/bPnGdYAZsy4kVYFh9KM7/qdUbhuJs&#10;nzKRwqOT7J3Rv3+nvh9cr9G5yEUjvv5LPQLCtt2xOvSB1dLEOYBwBuxQI62V5FdJ/mKJRjlbr37v&#10;2T+MQVnWJ//YaPMucuEYXES4XZJ7CN07fIwk/ZkZP1697ygWAGBHQ0VxbgxvXK57z3avynSUL5SV&#10;df+e/WLR93/2iG7b+rH+rrjXbDn2hfWbKV+AzZ5UAbakPjTnXrX6Qw/a9jV+y5XzF45Rg+0im3aR&#10;i0f8QsxBSR5avfdcsx2rM8uQcMMZAeEMWDbl/qirkjy21pDT2Nj+BvBfVWXaGYP6+GKbdSzCahl2&#10;e3q17ERvz/aGsyT5pyRfrZUlgHAGLHuD481JPqk4dqjuLQ21F4zJd7rQZh358ihtghsneaR2wg4F&#10;3HaSXyR5VvWZgAsIZ8CKhLPSyPjd2s9dRbPd9e/fDjXohJHxcMkIr/uLqqVes+2rIw1nBIQzYFUb&#10;H1PpTxLw+7W6RONj25R7z9pJ/m/ts1FlWOPi8+rVI7je3SS7JnnSGOyPa3lcJ/37Sb+bxfeYAgCs&#10;aAMkSd4dD6jd0dncrlyicT9qYeSeMVtj/RgYte1Zjul/jIeJ7+jxfP5m6kqAbWpgAWxr/VEaodcl&#10;2TmjPzRvLZQye2KSN2ShB2OUwlk3yRFJvj3h+0D57lcm2WeJ46Tp23CqCmVxLG+z+pDvm6Y/zHcq&#10;es2A7aiQAba3MTJVvX9grU4xvHH7/EOtUTyKF84Ma1wI1ZeP2HrXh+Il4zF76FqV4TOqYGY4IwCw&#10;pv4zhjdu71C4UmaPqspyaoS2e2nE72xbZq5anrNEo73poSJZeNi0B8xv22t+BLc70PCTKsCONu4e&#10;l+SKmL1xe8qvXGE/rVqO4ix519feT2rvafnel41QA72s47OSzGTxbIPcsG7tYsrv1tpWRhAAwhmw&#10;Zg3S0jj5Pxon22W6Wt6yVoatEdr+xVW1Buskq4ezJh8H9QspL5vwYL2j7ajHpn9xqm3/B4QzYK2V&#10;np8vJ/kXjbztUhp0rx7hgHP5iAXLldqG66tl04enlosCT0m/18y9ZttX7308yZtH+LgFhDNgDNVv&#10;iP9lXEHe3vI7NMl9qvczI/Yd1mugJhmNYY2t9O+RSxaG07qgsvXKiIFekgdrUwHCGdDUxkri3ovt&#10;bSzPVu9fXC3nMlr3LW2Y8Eb+1FA4643ANvujJPtW6zrtMNzm8ntQkmvjYhQgnAENVCayOC/Ji4Ya&#10;MdywddXyzkmOGZHyqz/f6dIJ3nb1ixPrRyBYlCDxzxMeqLe3nkuSdyT5gPIDhDNgFPxtkh9W711R&#10;3vaG32tHqOyGe4wmdXuXkHpFwxvsZXs9LMl+MUPjtiizM16f5A9rbSnhDBDOgEaq9yDcU+Nlu+vl&#10;uyY5qnrf9OFmraFwNunWN3xbzVfvXzp0QYCtPz7rM9O6+AQIZ0CjleGNv0jyV0MNeLa98Tw/IuVX&#10;7jmbmvBtWMqh29D9K0nuleTWIxL+m6Jsz39P8tkGb2MAgM02ApPkK+n3nM1XS68tv7q19zevyrDJ&#10;F9PKrJIPqa1/d8K2Wdm369PRN3mbfdcxuU2vTrWs31fpAjew7FQswEqpD2+8f7WciivNWxtsSzm9&#10;slp2G76tk8l+zln5ztfXtlXThvKWHrK7Jbl97Zhk69tL91OXAcIZMKpKL8L6JE9S72xXY//3kxw0&#10;ImW3wWbL9bXt12vY/rTUcFluWAlhr0jy9aos3acHAIy8z8RQqm15zVbLf18itDVJCY0HZumhmZM0&#10;7O0HDQ3SZX2OnOBttCPb9ecNPwaBMeEKNrCadc0Dq+VUzN64NcqQsz9JsucINAwvr72f1CFfFzZ0&#10;vcr2+Jfaz0LGltUfMWDmWUA4A8ZGt6pvrkry8BEIGU2qo8vwqRfVGoxNbMQmyVwWD+ubRBc1cJ3K&#10;vWa3S3J3x982e376z2w0bT4AMDbqjcH3xfDGbR1W1Uuyrhbamrp9r1xivSdpO/1Tg7fRe6t1nHNc&#10;bfX2PG8zdRjAitBzBqyW+hChh1TBzIxnW1dPl96zFza4kVjW6dcTvr0uauD+kyQ3SfKg6r0ZGre+&#10;rrpvrRwNZwSEM2CslPtcuklOVg9tc/B5TrXspLlX8S+c8G11YQOPuWShR8+9ZjcczEoIe0YVtuuP&#10;tgAQzoCxa/wkyUeS/PdQA5LN19XluXHPGQpsTXPxhG+rixu23yTJjZP8YcP3mybVT+0kX8rC5CkA&#10;whkwEXXPo9MfBudG+60PtS+pBdomNrQnveesiROCvLhazglnWxXMkuTetbrKcEZAOAPGWjcL9738&#10;rvpoq+vrTlVuT68+a+K9Q5cIZ43ZX7pJdk3yZ9Vn0w6jLQazElwfneTquGgECGfAhAW0JDk7yWuH&#10;PmNppfF4arWcT/N6Qia156ycT69u2HqdVju29JrdsI9lYbi1HjMAYCLDRpKsz2ROwb6tr261fPRQ&#10;KGhKOHnABG7Hbu19qwHbpX5c/cZxtdXT5s8nmVmiDAFW/WQKsBbq93jcs1YvuWK95TJLkn+slk3r&#10;bbxwaD0naZtcWXu/lt+/DHc9JsnuwsZW10EPSf++vGl1ECCcAZOqW9VF5yV52QQ27LdVaWQfmOTE&#10;6v1Mg9bvl0MBYVL24aTf+9ukfeRh1dJEIDfs7Uk+UL3vKA5AOAMmWQljpyT5cdyIf0MN77nq/f2G&#10;GuNNcGmS6yc0ZP+8YfvH7zdw/2haqG4luTbJw2tl5eIQIJwBEx/OSn1031r9pJG05TB7bLWcbUAD&#10;vL6tvlAt5yZse5TvPbOG+269Z/W21XuzNG65znlAtZxS5wDCGUBfuYr9oyR/U/uMTZXG9okNa+yW&#10;4ZVnLxHYxrmRX773Oxv0vfeplvMOly0G6tcn+XT13nBGAICaeu/PeTHL3NbMEHjLqryacLGthJQH&#10;ZemZDMd5pr/LG3IMlf3gqGq95hwrm91ml2ym7gFY80ocoAnM3rhtZZUkd2/QOpVemk9M4PZ4d8PO&#10;qzs7RG6wjilDqA1nBIQzgM3oVo2l9UmeVn3mJv3Na9JMjeU5X9ckedVQiBxXpcflDQ1bL+Fs8/to&#10;kvxDkm9W7w1nBADYigZv0r9/qTwg1pCshVcZrvbAqpya9jDqZNNhZOP2KvvkVzaz765l+f+fGNa4&#10;ueGMP27Q9gLY7EkUoCl6Q43MxNCjzbm8YetTej6T5C/HuNzr3/MBtXNqU/bRn9aOGxaep6hOAQDY&#10;TqUx9egsTC4x7hNMbGvP2W2GyqoJ6r0RV2Y8ez5LL8wzG3rMJMmvY1Kd4dffLLGPAgCwjY38j2Yy&#10;Zv/b1tkab9rAcFZfnztn/GZunK2W39zMvtqUsn9XtZ4bYzhjL/0ZYJu4vQAARkZpaE7XGveT3hNQ&#10;vv+1S5RTE8P1cdn0Pq1RD8VXJjmooWW/rlo+Ne47q18QuEmDjxUAFRQwEsq9PfNJHlKruyb5XpEy&#10;u9x/VcupNPOB3WUbnZ3khNq6juKDkUsDv5Xk60n2S3JRbR9tklK+H61d2JjU46VcIHhKkgurnz3c&#10;HgBgmbwjkz28sf69f6fW+G6yciHwxCx931zTeynr6/nuJRr+TXZOJre3ufTSfn7EthkAQOPVG1W/&#10;meAGZ/nOV4zodtw//R6/4ZDWpLBdJp4ZDo8vq32Pps+CWALxzTJ+9/xty3HSS7LHUJkAALAMSoP4&#10;pAltcNYbnS8Z8QbnkUm+kM3PRDm7iq+NVbkutS9dk+SMJHtu5kLBKFzQeEUm996zPxLMAABW3r9n&#10;8nrPyne9stbwHrVhWsON5Psl+Y/0799qUln/OsnTkuy0mcAzSuEsSa6foOOlDGf8sGoSGDXGXgOj&#10;WG+VyQ0uT7JvFj9gdlz1anX2XZKcm35PYmdEv087m07MMJXk3knun+S2SWZW+DxVHnZ+dfrTrH+7&#10;tqybroWaUS3neyf5ePVZJ+P7cOpynMynP5zx+s3sawAALJOpWkiZlOGNpTfgxWMWtKfT3AuF02MW&#10;+h+cpe/JGsfX/WvhFACAVWjYJ8krJyCclXuFvrPE9x+3bdpOv8dsXbVczVcJY+M8quT4jNZsmdsz&#10;7Pf/jflxAgDQ2HCWJD/PePYG1APneUl2qb6v3gB2xBFD+9Y4XNgox/5vat/TcQIAsIrK8MbbZPyG&#10;N87X3r/BpmaZL2rcJP2Hg9fDzageO/X1Pl4wAwBYe383JuGsm8U9gH9S+44anCyH+n70h0mu2sxF&#10;gVHrNXuNTQsAsLbqwxvPH+EGZndovb+X/vCzpb4nLGdAS5JTs/R9jqMSzC50EQMAoBnK8MabZzRn&#10;o6uHstkkjxXKWKULG/Up9Q9M8q6MzlDH+rodNVQXAACwxg3NJPnLjN4sjOX1yqHvpAeA1Tp26vva&#10;XdPvua1fPGhiSCsXNV7qQgYAQDPDWZJ8Oc0e3jh8X9mHk9ystv5TGpqsgeGLAX+Sfk9uE+9HK8fP&#10;jzdTBwAA0JDG5Y3TzNkbh+8r+2mS+ww1LjUwaVpIOyPNuh+tfkzfYjPrDABAgxqWj0szJy4or78Y&#10;Wu9pm44GGb4f7eAkH0kz7kcrx9JfV+vmPjMAgAY3KotPZO2HYw2Hsn8bCmIaljT9eKofU/dLv8d3&#10;re5HK8fyuZs55gEAaJjSe7ZLFoZgrfbsjcP3lX0u/Ydl10OZRiWjYrhn9y9u4CLESgazi5PMDB3r&#10;AAA0WAk+t1vlBuTwfWUXJXnQ0HoJZYyqek/vTJI3rFJIK71zP06y+9AxDgDACAW0E1cpoA3/7lOG&#10;1sd9ZYzLcVUPabdN8vmszP1ondrFjq/V/k89ZgAAI+yhWfyg5+W8T2Y4lL0tC1f3E/eVMb4hrTV0&#10;jF0ydFzMbeexNvzvPi2YAQCMl8dkeYdgdbN4WvFvJLnjUCPS0CvG3XCP8PO3ELa6mwlr3VqYqx+X&#10;l6c/86pgBgAwhm6U5ANLBKytvcLfyabPebo8yR8P/T9CGZNmuIf4aUm+le278PGrJH/mmAIAGF/1&#10;q+73SbJ+iUbhxlpYG34tFd7+fuj/cF8Zk36MDfduHZ3k9UmuuoFA9pUkr0rysCWOKcEMAGAMDTfy&#10;/jTJh7L4XpktvS5P8p4kvz/0e9xXBouPsy1dqDgkyT2SPCD93uylOKaAiW+kAExK3ddOf4hi3R2T&#10;3DvJcen3oM2mP1NcpwplH07/eWV1pZegq1hhyWNtKgv3kS333wcQzgDGrOGYKoRtrfIAaQ1I2L52&#10;R1nWL5I4lgCVpCIAGDQSSy9YZwtBrjzDCQAAAAAAAAAAAAAAAAAAAAAAAAAAAAAAAAAAAAAAAAAA&#10;AAAAAAAAAAAAAAAAAAAAAAAAAAAAAAAAAAAAAAAAAAAAAAAAAAAAAAAAAAAAAAAAAAAAAAAAAAAA&#10;AAAAAAAAAAAAAAAAAAAAAAAAAAAAAAAAAAAAaJxWkulqCbCU+SS9htZdAOouYFz0FAEAAEADtJKc&#10;nOQqRQEM6SbZN8nnk2yo6ou1vqJT1mFdkrsn2Vj9rPcfSK0+2CnJZ5LMNqzu2jfJiVWd2ra5gCF7&#10;NqHCAprtyUn+rWpIdNd4XabTH6p0fJKzbBpgC05I8oVavbGWSv35pCRn2jTAlho6HQENGNJKMpdk&#10;5ySXNXD9rqyW5Z4SPWdAavXBdK2eaJJSn16fZEb7Cxhuf00nmVIOwBa0G7xO08IZsEQ4a3rdNaP9&#10;BYxKowtoTiMHAPUrIJwBAAAIZwAAAAhnAAAAwhkAAADCGQAAgHAGAACAcAYAACCcAQAAIJwBAAAI&#10;ZwAAAAhnAAAAwhkAAADCGQAAAMIZAACAcAYAAIBwBgAAIJwBAAAgnAEAAAhnAAAACGcAAADCGQAA&#10;AMIZAACAcAYAAIBwBgAAIJwBAAAgnAEAAAhnAAAACGcAAADCGQAAAMIZAACAcAYAAIBwBgAAIJwB&#10;AACwtaYbtj7z1Tr9VZJXJ9kvScdmYsy1k1yfZLckP1ccI6eXpFW9f1iSDyfZR93FBJhKckWS+yd5&#10;5xLHA6Pj5kmuSbJzkq7iYALqrvVJnpbk9Fr+EM4208hJkouTzCb5lf2HCbJBEYy8nyS5tnrBJO33&#10;jLZfKAIm0MVD+UM424Jdq+VMlWZhnLXiSuW42F3dxQSZTjJX2+8Zfe2mNVRhBeuuXZu6ck3Uqy1V&#10;EsCoUHcxqfs747NNbU/UXWvIhCAAAADCGQAAAMIZAACAcAYAAIBwBgAAIJwBAAAgnAEAAAhnAAAA&#10;CGcAAADCGQAAAMIZAACAcAYAAIBwBgAAIJwBAAAgnAEAAAhnAAAACGcAAADCGQAAAMIZAACAcAYA&#10;AIBwBgAAIJwBAAAgnAEAAAhnAAAACGcAAADCGQAAAMIZAACAcAYAAIBwBgAAIJwBAAAgnAEAAAhn&#10;AAAACGcAAADCGQAAAMIZAACAcAYAAIBwBgAAIJwBAAAgnAEAAAhnAAAACGcAAADCGQAAAMIZAACA&#10;cAYAAIBwBgAAIJwBAAAgnAEAAAhnAAAACGcAAADCGQAAAMIZAACAcAYAAIBwBgAAIJwBAAAgnAEA&#10;AAhnAAAACGcAAADCGQAAAMIZAACAcAYAAIBwBgAAIJwBAAAgnAEAAAhnAAAACGcAAAAIZwAAAMIZ&#10;AAAAwhkAAIBwBgAAgHAGAAAgnAEAACCcAQAACGcAAAAIZwAAAMIZAAAAwhkAAIBwBgAAgHAGAAAg&#10;nAEAACCcAQAACGcAAAAIZwAAAMIZAAAAwhkAAIBwBgAAgHAGAAAgnAEAACCcAQAACGcAAAAIZwAA&#10;AMIZAAAAwhkAAIBwBgAAgHAGAAAgnAEAACCcAQAACGcAAAAIZwAAAMIZAAAAwhkAAIBwBgAAgHAG&#10;AAAgnAEAACCcAQAACGcAAAAIZwAAAMIZAAAAwhkAAIBwBgAAgHAGAAAgnAEAACCcAQAACGcAAAAI&#10;ZwAAAMIZAAAAwhkAAIBwBgAAgHAGAAAgnAEAACCcAQAACGcAAAAIZwAAAMIZAAAAwhkAAIBwBgAA&#10;gHAGAAAgnAEAACCcAQAACGcAAAAIZwAAAAhnAAAAwhkAAADCGQAAgHAGAACAcAYAACCcAQAAIJwB&#10;AAAIZwAAAAhnAAAAwhkAAADCGQAAgHAGAACAcAYAACCcAQAAIJwBAAAIZwAAAAhnAAAAwhkAAADC&#10;GQAAgHAGAACAcAYAACCcAQAAIJwBAAAIZwAAAAhnAAAAwhkAAADCGQAAgHAGAACAcAYAACCcAQAA&#10;IJwBAAAIZwAAAAhnAAAAwhkAAADCGQAAgHAGAACAcAYAACCcAQAAIJwBAAAIZwAAAAhnAAAAwhkA&#10;AADCGQAAgHAGAACAcAYAACCcAQAAIJwBAAAIZwAAAAhnAAAAwhkAAADCGQAAgHAGAACAcAYAACCc&#10;NUjPJgJGSE/dhf0dQL7YXtMNXa+parkuybx9iDHXsp+PjRl1FxNkOsl1tf2e0dWubVNhm0mpu6aE&#10;s613SbW8zv4DjJBfqruYIHND+z2jq1stZxUFE1R3XSKc3bBWtbxbksuS7Jb+1eeW/Ygx10tDr+Cw&#10;TU5O8pUkO6u7mIA6azrJ9Ul+W3GMvPsk6aizmKC665oqb6Rp+33TwllZn2dVL4Cmq1fqpysOHA+M&#10;oI8pAibYtJW5Yd246szk6aV/rxKjaz7u12AyA9m0Yhhps9pcTGCbazoNnByxqZVpWyMVGEEaqMAo&#10;0uaCBoUgAAAAhDMAAACEMwAAAOEMAAAA4QwAAEA4AwAAQDgDAAAQzgAAABDOAAAAhDMAAACEMwAA&#10;AOEMAAAA4QwAAEA4AwAAQDgDAAAQzgAAABDOAAAAhDMAAACEMwAAAOEMAAAA4QwAAEA4AwAAQDgD&#10;AAAQzgAAABDOAAAAhDMAAACEMwAAAOEMAAAA4QwAAEA4AwAAQDgDAAAQzgAAABDOgJUwVS1bDV/P&#10;lk0FjFh9NWVTAZsLZ3OKAdhCI2KXBjZ6drN5gBGqJ5pcnwLNMddKcvsklygLYEg3yR5JLkzSaVAD&#10;p1e9PyjJRpsJWMJOSS5aot5Ya1NJbpLkNzF6CdjUAYoAAACgAVrRtQ5sWa+h66XuAtRdAAAAAAAA&#10;AAAAAAAAAAAAAAAAAAAAAAAAAAAAAAAAAAAAAAAAAAAAAAAAAAAAAAAAAAAAAAAAAAAAAAAAAAAA&#10;AAAAAAAAAAAAAAAAAAAAAAAAAAAAAAAAAAAAAAAAAAAAAAAAAAAAAAAA0BwtRQDAGp+HWknaQ+el&#10;3lacu8rf6Vbve4oTAOEMALYtiLWqUNVZxt8/Uy07whoAwhkALGhnoUdsfgt/b+ck+yW5UZK9k+xV&#10;vd+j9ju6SeaSXJlkQ5LfJLksyeXVsruF3z89FNoAQDgDYCLOK1NbCGS3SnJikuOTHJ7kpkkOSrLT&#10;DvyfVyW5MMkvknwtyReSfC7Jr5f4uzNVSOvaVAAAwDgGsunN/NkxSf4qydlZGGq4uVc3yWyS66vl&#10;5l7Xp9+LdkO/77ok70ry6CSHLrFu7Wq9XagEAABGPpTNLPH5A5O8M8klWwhhc0k2VsvSk9XdisA1&#10;/Hvmq39ffl9nC3///CT/kn6P3bBpmxMAABg101m4l6w4Mcl/bSYUbawFsN4qvkoInF3iz65I8oIk&#10;t96K7wYAANAoZbbFulOS/HCJ8DNXvVY7kN1QUFtqOORZSR489L2mYrgjAADQMO2hoHKTJK/YTCBr&#10;Shjb2vvb6p9dmuQJQhoAANBEU7X3eyX5z6FAU+736o3oq7vE+l+W5JlLBFQAAIBVV58gYybJPwwF&#10;mPmMTi/Z9ga1DUkeLqQBAABrpT6M7zHpP/B5nEPZ8Gt48pKvJTmyViZTdhEAAGAl1XvLbprknIzm&#10;/WTL2ZNW/87/soUQCwAAsCzqw/X+bzbtSepN8Ks+1PGyJCdtptwAAAC2W733Z+8kXxTKtjjcsbx/&#10;pYAGAACsRDA7OYuH8E3aEMbt6UU7P8mBdiMAAGBH1Ce1+McsnvBDCLvhV72c7rOZwAsAALBF9QDx&#10;vzGMcTl60Z4hoAEAANsTzGaSfDdLz0rotW0zOpb3b6iVs/vQAACAzSpDGW+S/qyDhjEuf0B7xxJB&#10;GAAAYJOgcEiSa2MY40qGtE/Wyl0PGgAAsElAuGUtkOkxW9nXJ5cIxgAAgGCWA7LQY+b+stXpQfu4&#10;gAYAANSD2e5JNkSP2Vq8/p+ABsDWmlIEAGMbzLrV+68nuXn1s3p/9fSS3CHJPkk+ojgAEM4AJk+r&#10;CgZJ8uEkv1P9bHKK1d8OSXLXJL+sQrLeMwAAmMBQ8A9xj1mTptm/S7VdXBgFYIsncADGy+8m+d/q&#10;fU99v6Y6VSCbT//+v41ZPOwUAIQzgDFTGvx7J7mi+qwbwxmboATkc5IcVzsH9xQNAIWhFQDjod7Q&#10;PzvJQVnosaEZ26eb/sQss0nOigukAAAw1p4T95mNwv1nt6q2l15NAAZctQMYfWU4403TnxUwcZ9Z&#10;U5Vhpt9LcrvaudjwRgAMdwEYcfWG/VlJDkh/OKMemeZur26S/dKfGOSsalsJZwAAMAaN/ST54xg2&#10;OIrDG/eqtp8wDYAhLwAjrD4dezcLvTIa+s1XttOH03/sAQA4gQOMgdOrYGY44+goF0fvn+TO1ftp&#10;xQLg5ADAaNbfvSR7Jvl19ZlJQEbLfBXIvp3kDkPbFYAJ5AorwGgqDfhXVcvuuAWzVqu1yWvMlJ6y&#10;I5PcuxbOAJhQTgIAo9mon0+yf5JLauFsJC+4tVqtTE1NpdVqZX5+Pr3eDXcctdvtTE1NpdPppNfr&#10;bdW/aaiy3b6f5LZ2bQAAGC3lMSivSr8HbS4jOGthq9XqzczMLMvvmp6e7rVarVGfufHu1XadsYsD&#10;TCY9ZwCjV2+Xe8vqMzWORK9Z6SWbn59f9Pmtb33rHH300bnXve6V3/7t387hhx+e3XbbbZN/f+ml&#10;l+Zb3/pWzjrrrHz+85/Pt771rVx22WWDP2+3+8XQ7XZHaZvOVYHs40nuaxcHAIDRUELY/61CWicj&#10;0kvUbrcX/XzggQf2Tj/99N53v/vd3o744he/2Hvyk5+86HdPTU2Nak/agUPbGQAAaLjLRiWcDYek&#10;Y489tvfxj398k5A1Ozvbm5ub63U6nV63293sq9Pp9DZu3Nibn5/f5HecccYZvf33339RSBuRUFa2&#10;42uFMwAAaL5yL9K9svQ9S40OZje72c16n/zkJxeFqU6n05ubm+t1u93t6jUr/37Yy172slHrMSvh&#10;bLa2vd16AAAADVUa6/9Va8g3NnDUe62e97znLQpPS/V67ahut7vo927YsKF34oknbnZYZZo3MUgJ&#10;2n8wFMYBAIAGqQ9zG+5taWyP2c4779w7++yzF4Wy7e0l25aQ1ul0Bj+fdtppoxLQNlbL9y0RyAEA&#10;gIaFs5NHJZjd/OY3711xxRWD4YcrHcqWGvJYfPSjHx2FgFYfoiqcAQBAQ5Vnm32oyeGsBLMjjzxy&#10;EIyWuidstdQD4Ve+8pVRCGhlu953KJQDAAANUO89ub6p4awEs4MPPnhF7y3bkV60c889d7OzSDYs&#10;nH1AOAMAgOYpE0Mcl4bO0lh6otatW9e75ppr1rzHbEsB7Z3vfGeTA1oJZ9dsJpwDMMamFAHASNTV&#10;3SSPTXLPJHNNqr9brVZ6vf5tUmeffXZucYtbpNvtZmqqWaeYsp6HH354fvOb3+Scc85p6vZuVYH8&#10;fUkuTjJdbX8AAGCNG+rFp9PvVZlLA++XOuWUUzaZiKNp6vegHXbYYb0kvenp6aaVZXlEwjOr7b7O&#10;YQAAAM0KZ40b0liGM970pjddMgA1URlu+b3vfa+pwxvLlPrvrLa7+84AJoQKH2A0wtnBmwlsa6rb&#10;7Y+2e/vb3z74udVq9i1S09PTSZLb3OY2eeITn9gv0Gat83S1/J1SzHHfGQAArLlyEe1R6femzKch&#10;PTwzMzO9JL0TTzxxZHrNhicH2bhxYxN7z+o9ozsN7QcATMBJH4BmO6FaNqIHpdVqZW5uLkly2mmn&#10;JUnm5uYa32s2OPm12+l0Olm3bl2e8pSnJFnoUWtC8WZhApDD7foAANAMJTF8Iw16vtko3mu2uXvP&#10;fvrTnzax96xs56eWPOlQABh/KnuA5mqlP4wxSW7exBV81rOelWQ07jXbJPVWPWWHHHJIjjjiiH6B&#10;N+87HOUwABDOAGiOmSR7V+97a54YW63BRCCPe9zj+ivV641kwXY6nSTJ05/+9Kau4pF2fwDhDIC1&#10;V57ifEgW7jVb83q7PFz6tre9bfbdd9/+SrVH+3Ty4Ac/OEkjewBv4TAAEM4AaI79mrQyJbzc+973&#10;TjJaE4FschKsQuUBBxyQAw44YNH3a4i9qqXp9AGEMwDWMgcNhbNGDGksQwHvfOc791NDtzsWhX3s&#10;sccmWegZbIhdszApjHAGIJwBsMb2rZadJjTQSxg78sgjmxhmtjlslkcCHH744YPPGqBXC2R7OQQA&#10;hDMA1jg7VMu9a+GsMW55y1v2TyTt8TiVHHbYYYvCZ4POz3s4ZwMIZwA0w06NSYtVr1Kr1RpMBjKq&#10;95sNO/DAA/sJuNNp2nfazSEAIJwBsLbK0Ladm7ZiMzMzY1PIJYjtueee/UJv3mMBZhwKAMIZAOrq&#10;LQaasSrk5g7PnHYIADjhAwAAIJwBAAAIZwAAAAhnAAAAwhkAAADCGQAAgHAGAACAcAYAACCcAQAA&#10;IJwBAAAIZwAAAAhnAAAAwhkAAADCGQAAAMIZAACAcAYAAIBwBgAAIJwBAAAgnAEAAAhnAAAACGcA&#10;AADCGQAAAMIZAACAcAYAAIBwBgAAIJwBAAAgnAEAAAhnAAAACGcAAADCGQAAAMIZAACAcAYAAIBw&#10;BgAAIJwBAAAgnAEAAAhnAAAACGcAAADCGQAAAMIZAACAcAYAAIBwBgAAIJwBAAAgnAEAAAhnAAAA&#10;CGcAAADCGQAAAMIZAACAcAYAAIBwBgAAIJwBAAAgnAEAAAhnAAAACGcAAADCGQAAAMIZAACAcAYA&#10;AIBwBgAAIJwBAAAgnAEAAAhnAAAACGcAAADCGQAAAMIZAACAcAYAAIBwBgAAIJwBAAAgnAEAAAhn&#10;AAAACGcAAADCGQAAAMIZAACAcAYAAIBwBgAAMKGmFQEATIxW9Uq27gJtt1r2hpYACGcAwDYGsXYt&#10;kM3VAlZ3O37fTC2kdaulwAYgnAEAteA0VS3na6Gpt5kQtluSPZPsmmSXqj3QqoW22STXJLk2ya9r&#10;oW5uM/9/u/r/O9sR+gAQzgBg5ANZCWVzVSgbdkyS30lyxySHJTkgyY2S7JOFXrAbcnWSy5NcluRX&#10;Sc5P8pUk51Q/l0DXHQqKnehVAxDOAGAM9ZYIPvWesVsm+e0k903ye0kO2sbfPRz8it2r1yFJfivJ&#10;A4f+7rlJ3pfk80m+mn6P2/wSbY15mxBAOAOAcbAuyXVDIefOSZ6Q5O5JbrOF4FWGG5ZJQNrV5+0b&#10;CGvdKqjV7y8rQyBbtXW4cy2AfakKa29IckVtfdu13wmAcAYAI6eEoOuq5W8leWySpy/xd+eyeBKQ&#10;8tre8/3UULBaKsT1qgA2Vf0/x1evf0jygyT/lOTdSS4Zan90BTWAxTznDACa7cJq+bws3O9VD2bz&#10;WZgEZKYKPvUZGlc6OLbT79WbysJkIiV0HZbktUkuTvKRJPesrXM3C5OYACCcAUDjvTbJxiQvSnK7&#10;WrgpQw+ns3i2xbVuV6zL4iGMZVjj/ZJ8Mskvkvxx9Vm5d05IAxDOAKCR6kHlgVXg6dVCWVPC2Na0&#10;M6aHQtrNkrwpyaVJnjkU0rRLAOEMAGisElxaIxTKNhfSUgW1TpL90r8f7eokj6v9mfYJIJwBAI00&#10;bkP+ygOrywyQuyX5jyQ/THK3WkibsukB4QwAYHXaIK0sPKvt0CSfTfI/VWDraKsAwhkAwOopMz6W&#10;e9L+MMllSR5R/VyetQYgnAEArIJyT1onyc5J3prkXVnoXRPQAOEMAGAVlfvRkuShSa5McucsPDpA&#10;SAOEMwCAVW6fdJPsmeTLSf6i+syU+4BwBgCwBu2Uci/aPyf5z1poG9U2TKv2AhDOAICRMZ2FIY2P&#10;TfLFBga0MqnJdJKZbPl5dL3aa3Nts/rvaQtyIJwBADRFqxZsjk3ysyR7rWFAGw5j5XEA80nmqmVv&#10;O3/38O8pz4O7odAHjIFpRQAAjFBI6ya5eZIfJbld+tPut3YgDG3t/1seil2CVwlkxe5JDk5ys2q9&#10;bpfkFkn2T7Jfkhsn2XUoXHWTXF19h8uSXFgFz+8k+UGSX1U/z1Zhbal16g6tByCcAQCsinYVRm6U&#10;5JfpP7z6V7XPVyKUzWfh3rfi0CQPSHKPWhDbaTu+y57V61ab+TvXJPlxkm8n+USS/01ySRUO54fa&#10;dJ0VDqmAcAYAsEmo6VRh6Pwkt0xy+TIFtHogqwegg5PcM/3p/R+4hX8/V/s9ZV1vaIbJ8qDtsu4l&#10;YM0k2S3JHarXI6vPr07ynur12SQbBDUQzgAA1koZ0rdHkguqgHb1DgS0VtUumqsFnV2TPD3JI5Lc&#10;cYl/06v+fjsLE3fMbOd3yRIBbnj45FT1f+ye5DHVK0nOSvIfSd5Y/TwvpMFoMiEIADDK7Zhu+vdz&#10;fbX6bFsnCSnBqgStJLl/kk+lP6TwZbVgNjzZRyvJuqzcrIr1iUfqk4GUHr0Swk5I8u/V529Lf9KU&#10;1Na1rc0HwhkAwGoFtNsk+UgtoN1QUCo9ZfUJNZ6X5BdJPpT+vWTld5WQ05QZE1u1wNYdCowPT/9x&#10;AxckeWLtO3RjtkcQzgAAVqE900tyvyRnVJ/1thBsprLQ+7RPkpdWP78o/dkWu+kPByy/u8mhpr5+&#10;9XvkbpvkdUk2Jnl29VkJcVNCGghnAAArpYSNZ6Tfe7SlEFeC1+npT6bx3Orn0gvVzsJ9YKNWBtO1&#10;kNZLf9jlP1bf85nV3yv3oWkHgnAGALAiyvDEtyW5Sa2t0x7686dW759V/Vy/N2scJksrIa3em7ZP&#10;kn9KcnEWZpsswz/1ooFwBgCw7O2aEsA+VQsg5bPj0n+486urQNLJ+N+LVb+3rpfkgCTvS/L5JIdk&#10;YUZIbUIQzgAAViSg3TbJy2ufvz7JF5LcOgvD+qYmqC1UZpMsQfWEJD9NckotxOpBA+EMAGBZlZDx&#10;nCRPqULIE6rP5jPZE2KUtl+57+4lSb6b5BZZ/IgAQDgDAFi2cJYkr0l/+F7pMZpWPEkWZqzsJrl9&#10;kp8k+dPqz0qvIiCcAQAsm3JfmTbP0iG2nYVetDckeUut3JQZCGcAAMtmku4r25EyKkMaH5Xk/CR7&#10;xH1oIJwBALDqSgjrJbld+s9FO7r6WUAD4QwAgDUIaZ307837RpL/k4VeNUA4AwBgFU1l4T60Dyd5&#10;pCKB1WHGIgCYEK1WK61WK1NTU+n1eul0Oun1ejf497rdbrrdrgKcvIBWJlL5f0l2T/9ZcYBwBgDs&#10;SCibnp7O3NzcIGxtSa/X2+TvTU1NpdVqbTbQMZbatYD2uiSzSd6U/tBHOwEIZwDA1gayqampzM/P&#10;p9frZW5uLkmy11575Xa3u12OOuqoHHXUUTn00ENzoxvdKLvvvnvm5+dz1VVX5eKLL873vve9fPOb&#10;38y3v/3tnH/++el0Ogst9nb/rgi9aRMT0MqkIP+Z5Ook71IsIJwBAFvTmm630+12Mz8/nyTZZ599&#10;8rSnPS0PfvCDc8c73nEQrrbWpZdemnPPPTf//u//nve85z2DUDY1NZVut6snbQKyfhZ60N6Z5Lgk&#10;50QPGgAwQWaq5alVA+j6arlmr3a73UvS22mnnXpFt9vtjbK5ubler9frfeELXxh8z1ar1Vvrst6R&#10;7VNexx9/fO9jH/vYJt+52+32Nm7c2Jubm+vNzc31Op3Ootfc3Fxvdna2Nzs7u+S/fclLXtLbf//9&#10;B//P1NTUSJaX1za/OrX3N6nqpylVNQAgnAlnwlntVV/nY489tve1r31t0fcsoavT6WxT+XS73UGI&#10;G3bGGWdsdh28xvY1Xy0vr9VVnoMGy8RU+gAw4lqtVnq9XlqtVt74xjfmi1/8Yo455pgkGQxtbLfb&#10;mZ6e3uYhjWUykenp/p0QvV5v8Duf8YxnZHZ2Ng9/+MMHfzY1pSNlzJVZHPdN8qnqMw+qBuEMACih&#10;6K53vWuuuOKKPP7xjx+Esl6vNwhVyxkEp6en0+120+l0MjMzk7e97W15xzvekSSLJg5hrNuP3ST3&#10;SHJaLaABwhkATJ5Wa6Gj4olPfGLOOeec7LXXXoNerenp6UV/Z9kbEO324DloSfKwhz0sP/zhD7P3&#10;3ntvsn6MdRvy+UnuWnZLxQLCGQBMXDAroej5z39+Xve61yXp95Ytd0/Z1obETqeTQw89NJdffnkO&#10;PfRQMzhOhvIshY+lP9yxp20JwhkATJQSfP7u7/4up5122uCz1Q5mdVNTU+l0Omm32/n+97+fQw45&#10;ZFF4Y2zbkd0keyT5f0OBDRDOAGC8lbDz+Mc/Pi984QsHwawJIag89LrdbueCCy7ITjvtlF6vt82T&#10;kDCSbck/THJP7UsQzgBgMk7a7XZ6vV7udKc75Y1vfGOjgllRJgvZeeed86UvfSlJ0u129aCNt9Jb&#10;9t7az9qYIJwBwPgGs2633wb+5Cc/2ejQ02630+l0cvTRR+cf//EfGxkiWfb2ZBne+JKhwAYIZwAw&#10;Xsp9Zq9//euz9957p9vtNnq4YFm3Zz/72TnyyCOTuP9szJWNe0qSvYc+A4QzABiTk3U1nPEOd7hD&#10;nvCEJ4xE0Gm1WoOevve+971JDG+cgHBWesv+q1xTUCwgnAHAWCkh57//+79HKuSUgHbooYfmUY96&#10;1CBoMtYBLUkekOTI6v2MYgHhDADGQpke//jjj88d7nCHQegZiZZ6bT1PP/30JP3noU1S71mr1Uq7&#10;3c709HSmp6czMzMzeJXP2u32uJRJK0mnev8P1XIuhjeCcAYA42B+fj5J8rznPW/w8yg15EtP2QEH&#10;HJD73ve+IxUut/f7zszMDL5jr9dLt9vN/Px85ufnMzc3N3iVz7rd7uCewuF/P4KmquX9k9yyFtpW&#10;OhS2q9f0Fl7t2ktgpJGmFQEANLeh3+12s/fee+f+979/v+U7NTVy36NMXvK3f/u3+djHPjYIIuO2&#10;rdrt9iBs1R199NG59a1vnYMPPjg3utGNstNOO+X666/PpZdemp/97Gf5wQ9+kAsuuGBQVuXfz8zM&#10;ZH5+fhTLa75qY746ye9l+e49a9UCYHnfSf9et/J/bMsskdPV7+nVfof75BDOAIDNe/zjH78o5Iyq&#10;E044IXvssUd+85vfLHo0wEg3pKanB4Gs2+1mamoq97nPffKgBz0oD33oQ7P//vtv9e/64Q9/mLe/&#10;/e354Ac/mHPOOSdzc3ObBPURUa4g/G6Smyb5VdXmnN/GINaqftdwANvc79k9ya7Va11tPeaSzCa5&#10;tvbKDaxPCW6deCwAAJCFG+lPrRol12fhyu6avNrtdi9Jb6edduoV3W63N8rm5uZ6vV6v94UvfGHw&#10;PVutVm+ty7q+Ht/5znd6vV6v1+l0Rrac5+fne71er/eIRzyil6S3bt26RpTxjmyb+n5yyCGH9N74&#10;xjf2fv3rXy/5/bvdbm9+fr7X6XR6nU6nNz8/v8Vj51e/+lXv9NNP7+2xxx6bHH8j8pqtli8eCmw3&#10;pJ0tTyJyYJLfr+rFdyY5J8kPk2yoQtgNrdf1SS5Ncn6Sz6c/s+T/TXLvJLtsIWyWsAYACGfC2aSF&#10;s/o6FKMczjZu3Njr9Xq9N73pTaMYNBa9pqamBu8PO+yw3kc+8pFF37XT6fTm5uZ63W53q4+Pbrfb&#10;63Q6vY0bN27yb84888ze/vvvP/g/p6enR6GcurV6q1gq3LSycD/YsH2S3LMKeF9ZpfWeT/KRJM9K&#10;8tubWa/NrS8AIJwJZ+MYzkoD/J73vOdYlHUJlj/96U8b10O5vaH5Na95zSb70nIF6Lm5uUFvY/Hs&#10;Zz97VMvu/1R1WXuJkDPs5klemuSrN/A7O0k2pt9DN1f93KnCVXczr/nq78xVr43Vcn4L/8+VST6V&#10;5ClJdh5a17aQBgDCmXA2AeFsZmaml6T3l3/5l71er9ebnZ0d6XKu7yejGDDq63rsscf2Lr/88k32&#10;oZUqt3pIO++883oHHnjgqJRbGWb4yaouK7MqDg9xPDT9oYUXZemerI1ZfN/ZSvf4leC31J9/Ocmj&#10;kuy9RNA07JEdJu0DQIMddthhSTLyk2e0Wq3BrIM3uclNBp+N2ro/4xnPyBe/+MXsu+++gynwy7Po&#10;Vur/npqaGmz/I488MhdddFHud7/7jVI7857pT9JRDz9J8gdJvpD+PWP/kP79ZMlCL1e3CnLrsnrT&#10;35cAua62vuX+uSS5c5K3pH+P27uSHF19XnrfptRaCGcAMEZardbg+WY3velN+yfs9vicsg899NCR&#10;DJVnnHFGzjjjjEFYXs2HR5ftX0LaRz7ykTzpSU8ahXZmCWL3rZZ7JvmrJNckeXuS46rP52oBqDyv&#10;bK13+npQaw0Fx1aShyb5RpLvJHlY9efl++pJQzgDgHFRAsHee+89CAmjrgSLG9/4xiMXzF73utfl&#10;Gc94xmDbrFVYrk+pf+aZZ+YpT3lK0/ePErgel+SU9HucXpF+T1qy0OM0MyJhpgTHEtKS5PAk70jy&#10;8yRPHPpe2toIZwAwLnbeeeex+S4lQKxbt26kAvLLX/7yPPGJTxx8ttZBqN1uD9btNa95TR7+8Ic3&#10;+UHVZczng5K8JP1hf/O10DaqPUzt2ncr98MdnOR1SS5O8pByTUKbG+EMAMblRN0ev1P1KPQClnV8&#10;9KMfnec85zmNW/dWqzXoQXvb296WI488MkkyNdXoW55KiBm3IX9TVZu6hM4Dkrw7ybeS/FYtpLkf&#10;DeEMAGBbA3Gv18stbnGL/Nd//Ve/Zd3ACVnqQxzPPvvsfvrpdJocfqfGvO1ZQmfZWe6Q/vPZ/jX9&#10;YZvlfjT3oiGcAQDckHqP1Ic//OFBMGtqD2YJaHvssUfe/va3J0mThzhOWvu63JP25PTvtTu5+tm9&#10;aAhnAABbE3aS5JnPfGZud7vbNTqY1QNlkvzBH/xB7nGPeyRp/PDGSVG/J233JO9P8ubqs270oCGc&#10;AQBsPph1Op202+380z/908isd7237w1veEM/DTR7eOOkmcrCUMfHJPlV+jM8li5OGwrhDABgKaee&#10;euog4IzKhCxlPW91q1vlgQ98YD8R6D1rYpu7k+Qm6T8b7Y+rzwxzRDgDACjqvU+nnHLKosAzKsqD&#10;y1/60pcOftZ71jhTWZgY5E1JXlm972qXI5wBACSZnu7fHvSnf/qnmZqaGslJNUpP2eGHH5473elO&#10;i74XjQtoZQf7yySfqAU03Z3CGQDA5Gq1Wpmbm0uSPO5xj0uSzM3NjVyv01Lfo9Pp2MAN3Vy1gHav&#10;JN/LwnT7ujuFMwCAyQ1nSbLnnnvmhBNOSJLMzMyM5HcpvWePfvSjk/QfA2BoY6MDWqpAdpskP06y&#10;S9yDJpwBAEy6E088sd9SHuGZDst9cvvss09uetObLgqfNDdTVwHtZunP5Lh7TLUvnAEATLIHPehB&#10;YxFmyv1yJ598so06WgGtm2SfJN9Psi79HjT3oAlnAACTo4SZk046aSy+T7nPrHyfUZt1csLb5Z0k&#10;ByX5Udmc0YMmnAEATFo4u81tbpNkfIYBHnHEETbu6KkPcfxm2UUFNOEMAGDslSC2bt26sftu++67&#10;bxLPOxvRgNZLclSSdwlowhkAwESFs/322298GnfVMMY99tjDBh7hXbMKZA9N8oJaQEM4AwAYb7vu&#10;uuvYfad169YNwqees5F2apJ7a7sLZwAAE2F6enrsvlOv1xPKRlv9QdUfT7Jn+jM6ar8LZwAAwBoE&#10;tE71/lPV0jPQhDMAAGANlGeg/VaSv1EcwhkAALB2Sk/Zi5Mckv5wR+144QwAAFiDcNat3n+kWhre&#10;KJwBAABr1G7vJLldkidqywtnAADA2rfdX5f+vWid6D0TzgAAgFVXn73x3xSHcAYAAKxtQEuSP01y&#10;i/QnB5lWLMIZAACw+u330nv2T9VyPoY3CmcAALCmjdl2O9PT05mZmUm73U6rtWlGabVag78zPT29&#10;5N8ZMVPV8sFJbla+pr1BOAMAgFVVwtbU1FS63W7m5+czNzeXbrebXq+3yd/v9XqDvzM/P59er7fF&#10;MDci5qvlq+wR48P4VAAARqPhOj09CFfz8/ODz4844ogcdthhOfroo3PLW94yBxxwQPbYY4/0er1c&#10;ccUVueiii/LDH/4wX//61/OjH/0oP/nJTzI3Nzf49+12v7+i2+2OUnGUTpaHJNk/yaVV237eniKc&#10;AQDAiii9W/VA9rjHPS5/9Ed/lN/+7d/OPvvss02/72c/+1nOPvvsvP71r8+nP/3pQShrt9vp9XpL&#10;9r41NJx10h/i+JdJTsnCg6oZUYY1AgDQ6FBWAtNhhx2WN77xjen1evmP//iP3Oc+9xkEs7m5ucGw&#10;xW63O3jNz88PhjSW3rJDDjkkj3zkI/OpT30qs7Ozed7znpe99tprMCxyampq1Nryz62W3bj3TDgD&#10;AIBlbaRWvVhJcuCBB+Y973lPvv/97+fxj3/8ILDNzs4OAtXMzMxgwo92uz14TU9PDyYDmZmZGQyJ&#10;LL1wMzMzedGLXpQNGzbkZS97WZKk0+ksCodNzq+194+sllP2HuEMAACWLZiVoYannnpqLrroojz4&#10;wQ9OksE9Z61WK+vWrdvmST3KZCLT09ODkDc/P592u52//uu/zlVXXZX73//+gz8r96M1WBnr+RfV&#10;smMPEs4AAGDZgtmNb3zjfO1rX8sLXvCCJP1hi71eb9mnwi9hrQyD3GOPPfKhD30o//Ef/5GkP0lI&#10;w3vQSnv+2PQnBvFQauEMAAB2XLfbzV3vetdccsklOeaYY9LpdAbDFlcyJJVhkGUo5eMe97h897vf&#10;zc4779z0+9DaWeg9e5g9SDgDAIBlcfLJJ+ecc85Ju93O/Px8pqamVrXnqvxfnU4nt7/97bN+/frc&#10;/OY3T6fTafIQx7Jif1ot52NiEOEMAAC2NxCdfPLJef/735+k34NW7gtbC+UB17vvvnsuuOCC7L//&#10;/ul2u03tQStB7E4xpFE4AwCA7Q1mvV4vd7zjHRcFsyb0UpXeu1122SXnnXdepqen0+l0mngPWiv9&#10;e82S5KElX9q7hDMAANjq8NPr9bLbbrvlq1/9apLmzZBYJgvZf//989nPfnawjg1UZml8eC2wIZwB&#10;AMCWtVqtwXT5n/jEJwa9VE2cGbHMIHncccfl+c9//mD9G9quP65azglowhkAAGxVOEuSJz/5ybnr&#10;Xe+65veYba3TTjsthx56aJOfgXZgkltW7w1tFM4AAGALDdCqJ2qXXXbJv/7rvy4Ka01e506nP3Lw&#10;bW97W5LGPQOtnX5vWZLcoWRge5twBgAAN+iMM85IkqZOsrGJMlPjb//2b+f+97//os8aotwMd2y1&#10;7NjLhDMAAFi68Vn1mu2+++554hOfmCQjEcyK+fn+855PP/30wc8NWv8yLvR3qmU3es+EMwAA2JJn&#10;P/vZSdL0hztvovSU3f72t8+xx/Y7qBp0r1wJYsfaw4QzAADYfHKozdD43Oc+t98YbbdH7jvMzfVv&#10;7XrGM56RJIOfGxTOdrW3CWcAALBZpdfphBNOyE477TSy36P0lP3RH/3RotDWMLcaCmwIZwAAsDjA&#10;PPKRj0ySzM7OjtT9ZksFsbvd7W5NC2dlUpDD7HHCGQAALBloyvC/EmhGbUhjXRmeWXrPGjZrY7Lw&#10;rDPtfeEMAAAWh7Mk2WuvvXLkkUc2NdBsczg77rjjkjTqcQCl5+wQe51wBgAAmzY6q16ym970pk0L&#10;Mzv0fW5+85svCmtNyI3Vcr+Si+19whkAAGziFre4xSCcjbJ6T+DNbnazJI3rCdzX3iacAQDAJkrP&#10;0qGHHtpvhLbHpxl6oxvdqImrtY+9TjgDAIDNOuCAA8bmu/R6/du79txzzyRp2j1nu9jbhDMAANis&#10;XXYZn8xQwll57lnDuNdMOAMAgM2bmZlRCKujowhGz7QiANZYq3q1az/3sjDbVG9oeUO/K7Xf16r9&#10;2/rv6yl2AEA4AwSxheDUTf/KXj087YjeEmFsKTO1v9fZhvAHACCcASOpnYUesfks9FoNB6ddkty4&#10;9jogyU2r5Z5J9kqyd/X3ppLsVAWsuSSzSa5J8pskVyf5dZJLqtdFSdYnuTzJZUk2VP/f3BbWd6oW&#10;2gQ2AEA4A0ZWqwo4JZANB7FbJTkxyXFJbpfkZkkOyurMKnVpFdh+luQbSb6e5ItJLq7+vDu0vqWO&#10;FNQAAOEMGKlAVnrH5mt/dkySeyZ5YJK73cDv6aXfq1W/d6y4oQmMukO/p3w2U/u3+1evo6v1qfta&#10;ks8l+UySbyf50dD3KOswVYW1rs0OAAhnQJNC2XQVqOpB5uQkj0+/h+zGmwlhJeCUoY8liK3bznVp&#10;30Doqw+n7FbrXf83d6pez6x+/kX6vWsfSfL29IdF1nvWpqv3JhgBAIQzYE3rjtJLVu7fOiHJk5I8&#10;eom/P1v9m1bttZr1z/CMkFsKb730e9sOrl4nJ3lN+vewvSnJB5J8YSiMlp5Dwx8BgO3mOWfA9oSc&#10;ejD52yQ/SfL5oWA2Xws767K4d6yJ36tdBcaZLAzNnK2FrQOSPKf6nhuSvDvJ/Wrhbr4W7Dz4EwAQ&#10;zoAVrStKD9NNk7y6ev/3SW5RC2QlzEw3PJDdUFibrkJlayiAddOfOfIh6Q957CX51yR3rf7e3FAZ&#10;CGoAgHAGLIupLNxntX+S/07yyyRPrT7rZqEnbZzDSKsWOOvfOUmenOScJD9IvydxZiisGkIOAAhn&#10;wHarTyO/a5J/Tv++qz+qfd7LwnDASas7y3euz0556/R7EmeTvCX9mSozIeEVABDOgGU2fF/Zn6X/&#10;EOe/qAWNXvo9aoLGQo9afdhjkjwq/en5v5Hk95coOwAA4QzYrBIyekkOS/KtJP+WZOf0e8rK3xHK&#10;Nh/S2lncm3Z0knem3+v4uOozZQkACGfAFsNFCRR/n+T7Se5Q/dyN3p7tCWr1kLZ/kv9IclGSP68+&#10;Kz1p6mIAQIMAWDQb4U2TfCf9SS1KKFNX7HhIK+XbTXJgktemP6nKQ5UzACCcASU8lGnfH1kFhsOz&#10;MLRRHbG8ZV1meixB+F1Jvp3kd2ohbVQfPwAACGfAdpqqBbPXJfl/1ftOFiYFYWXq3VYWesuOSHJ2&#10;kvem/6DrEt4MIwUA4QyYkGO/hLDPJ3li9blQsPr1b7kn7UFJLk7ynKGQDAAIZ8CYKr02eyf5aZIT&#10;sjB7oDCw+urPk0uSlyf5SZI7pf+8tAjMACCcAeN5zPeS3D7J+iQ3r0KBxv/aK8NMu0lukeSrSV5f&#10;/dmvFA8AjL9pRQATo/SYHZ3+g5ETwxibuI3KdmoneUKSI9OfqCW2FQAIZ8B4NPp7Se6Y5OvVZ3rM&#10;mqv0cLaS3FWdDQCT0wAAJiOY3b4WzDxUejS2W9lWHcUBAMIZMNrKfUw3SfLd6rOOY3/k6mlBGgCE&#10;M2DEj+8SxL5RfeYeMwAA4QxYRfWHHH8lyX7Vz6bKBwAQzoBV1KuW/y/JMTGUEQBAOANWXekde3KS&#10;R1bvDWUEABDOgFVUJgA5LMm/Vp91FQsAgHAGrJ5WFqZc/0y1NJwRAEA4A9bIv6U/db5nmQEACGfA&#10;KivDGe+S5M+qz8zMCAAgnAGrqD6c8YPV0rT5AADCGbAG4SxJ/i7955n1HNsAAMIZsLqm0+8l2z/J&#10;CxUHAIBwBqyN+Wr5mmrZieGMAADCGbAmx+/tkjysem92RgCAETWtCGAktbLwcOn/qJbz43ZMt1qt&#10;RcskabcXX1Pqdheesd3r9ZZ8DwAgnAEreezOJfmtJHetPhvZXrNWq5Wpqam0Wq3Mz88PgtXwcjiM&#10;bY12u52pqan0er10u930ej3BDQAQzoDlyTJVMEuSv6+Wc0lmRjGUTU9PZ25uLvPz80tXUtPTOeig&#10;g7LPPvtk3333zS677JKddtppELZmZ2dz1VVX5dJLL8369etz1VVXLfr33W53k0A3MzOTTqcjqAEA&#10;whmwLA5I8rslb4xSIJuamhr0kM3N9XPmrW996xx11FG5173ulTve8Y458sgjs+eee273//OTn/wk&#10;559/fr7xjW/kq1/9ar73ve/lhz/8YTZu3Dj4P+sBMMkgsAEACGfA1minPyvjy6ufuxmRyX3a7Xa6&#10;3e6gl+yggw7Ks5/97Nz//vfP7W9/+2X9v255y1vmlre8ZX73d3938Nm1116bCy64IF/+8pfznve8&#10;Jx/72MeSZFGv3czMzKKhlWw+ZC/1HgAQzmDSgtm6JI8dpYZ8GYaYJMcdd1xe/OIX5+53v/uivzc3&#10;N5dWq5V2u73kZCBbo36fWvn/ut1u1q1bl1133TV3utOdcqc73SlPfvKTkyRf//rX86Y3vSkf+9jH&#10;cv755y/qVZuenl5yWCSbTr4ioAGAcAaTZir9nrISzDpp+EQgpbcsSW5xi1vkLW95S44//vjBn5de&#10;q6mpqczM7PjozHqoq8/sWO4vK+tShjIec8wxOeaYY5Ik3/nOd/Le9743r3zlK7Nhw4bBuk1PTxvy&#10;CACsfLtJEcDIqE8E8uSSOUYlmL385S/PT37yk0Ew63Q6g+AzPT294j0vJayV/68Etm63O+gtO+KI&#10;I/K85z0vl19+ec4555w85CEPGQTIXq+Xdru9yVT+AADCGUxmOEuSfZPcqXrf2N7vVquVbrebG93o&#10;Rvn2t7+d5zznOYuCztTUVCPWsd1uZ2ZmJr1eL/Pz84Mwede73jXvfve7c9FFF+UFL3hBkoWZH1cj&#10;TAIAwhnQ/OP1KdWy0TdC9Xq9HHHEEfnlL3+ZI444YjAssKnBpkzrX3rGOp1Out1uDjzwwJx66qnp&#10;9Xp56Utfmn322WdRwBTSAADhDCZLK0mZUvCPmhzOSlg54YQT8u1vfzs777xz5ufnRy7ITE1Npd1u&#10;L+pNe+5zn5sNGzbk5S9/+SDAleGOAADCGUyGMgbwJklu39Tjt91up9fr5ZhjjsnnP//5QYAp93iN&#10;otKbVoY9JslznvOcdDqdPOEJT+in5Cq86UUDAIQzGH+l1X/fatlp2vFbJv/Yf//987WvfW0QzJpw&#10;b9mybIBq2GO3202n00m73c7rX//6fP/7389d7nKXJNGLBgAIZzABypDG+9XCWaOCS+k9+spXvpKk&#10;35s0LsFsOIROTU0NZno87LDD8qUvfSmvec1rBt+7lAkAgHAG46WVhSnzS8/ZTGNWrnrAdJL827/9&#10;Ww4++OBBz9JYb5Rqpscy1PEpT3lKLrrootz5zndO4sHMAIBwBuNsz/Sn0S+BrRmVSBXCjjnmmPzZ&#10;n/1Zkoxlj9nmlPvpOp1ODjzwwHz5y1/OaaedNghok1QWAIBwBuOuBLEypLExD55utVqDh0m/853v&#10;TLIwrG/STE1NDXrRnv/85+ess87KTjvtNBG9iACAcAaTdpzeo2nhrISORz3qUbnVrW41CGyTanp6&#10;enAv2vHHH5/169fnqKOOmtjACgAIZzBuShi7a7VsREu/3mv2spe9rL9i3e7E32dV7kXrdrvZY489&#10;8s1vfjMPe9jDFv05AIBwBiPY1s/CzIyHNC2EJMlxxx2Xm93sZv0KxfC9hcq1ejZakrzjHe/I8573&#10;vH7SNt0+ACCcwciGs6Q/Eci+TTpuSzg79dRTk2RwvxWLy6gMaXzRi16U008/PYkeRgBAOINRPkZv&#10;vkRgW7uVarfT6XQyMzOTe9/73oPPWLqsSg/as571rLz+9a9PYqp9AEA4g1FTWu8HVsteE8JZmR7+&#10;fve73yBoCGdb2Ii1Z8E94QlPyBvf+EYBDQAQzmBEw9lNq+VsE1aqBI173vOe/ZWanbWltiGgPf7x&#10;j8+//uu/CmgAgHAGI6TMzLh/k0JGub/s+OOPT5LMzMzYUltZdsWTn/zkvOAFLxDQAADhDEbM/k08&#10;Zo855phBuGDbnXrqqXnSk56kDAEA4QxGQJlGf9+mrdjU1NSgx6zcg8bWK2HszDPPzIknntivkN23&#10;BwDCGdB4u1XLNR/7VobfHXzwwYtCBttejmWa/c997nPZb7/90u12BV0AEM6AJrbf05+dMUnWNW3l&#10;9t57b1toRyvg2jT755xzTpKk0+m4/wwAhDOArbfTTjsphOVI4K1WOp1ODj300LzlLW9JYoIQABDO&#10;gCbrNG2FTJ+/jBVxda/Zox71qDziEY8YBDQAQDgDmqH+wOm5pq3cZZddZgstk/r9Z29961uz1157&#10;LQptAIBwBjTHtbXAtraJserR+dWvfjUIFixDZdxup9Ppd5C+733vS5J0u13lCwDCGdAQpWV+VdNW&#10;rPT01AMbO6bM1HjSSSflUY96lAIBAOEMaFJ7vVquL5moSSv39a9/PUkGPT7suBJ03/KWt2RmZia9&#10;Xs/wRgAQzoAGKD1nFzYpPJSw8MUvflE4W+4NXs3emCSve93rFgU2AEA4A9YwC1XLS6vlTBpw31kZ&#10;fvfZz342STI9PS1ALGfFXIXfxz3ucbnNbW6j9wwAhDOgQeHsV006ZkvPzgc/+MFFYY3lUZ+9sTz7&#10;rH6PHwAgnAGrrzsUzuqfrd1KVbMIXnPNNTn77LOFh5WonKuesjvf+c65z33uk6TfQwkACGfA2ig9&#10;Z5ck2VC9b8Tc6mWK95e//OVJ9J6thLm5/uPt7n73uy8KbACAcAasTTgrqecX1bIRXVTlHrP3v//9&#10;ufrqq/srpvdsRVx33XUKAQCEM6ABSk/ZuU06bnu93qC37JRTTrGVVrKi1mMGAMIZ0AilO+qzQ2Gt&#10;EQEtSV796lfnqquuSrvd1nsGACCcwdj7aNPCWbfbHfTqPOIRj+hXKnp5AACEMxhTZVKQ9Ulmhz5r&#10;REBLkg9/+MN573vfmySZn5+31QAAhDMYS6W37IPVstOoiqTqLfuDP/iDXHXVVZmenh48Cw0AAOEM&#10;xkUvyUz1/qO1zxqjPPdsfn4+J554YpL+1PrlnjQYBU29X9JxxI7s003cf9ybDMIZjPw5tlp+slrO&#10;NC2g9Xq9tFqtfOtb38oDHvCAJP1noTkJMyoOPPDARq7XrrvuOnZlffDBBzenIVT1/O++++5jU74l&#10;kO22227Zb7/9Grdee+21lwoHhDMYaWWM4I+S/Hzos8adeP/3f/83D3/4wwcNHwGNJiuPhLj1rW89&#10;+Kw8ZH2tlP+/3W7niCOOWLSe4+C3fuu3FgWjJpT10UcfnWRhJMBIN+5q5XqrW92qMftPOUfc5S53&#10;acz2B+EM2K5zWpLp6v1bS5uiySv89re/PSeffPKigGZ4Fk1Ub4jvs88+jVq30ps3DoGhfI8kOeqo&#10;oxY11puw/e94xzsmSebm5sZiny7f4xa3uEUjLjjUHX744Y1bJxDOgG1VesrOqJaNv4z+wQ9+MLe/&#10;/e2zfv36tNttwxxp7sFVTWBTGo1NUXqYxqbRUfWUlNDZ6XTWtIHearUyO9ufBHfceihLXXvb2962&#10;EUG4bPuDDjpIhQPCGYyVi5L8oHrf6Dnr2+12Lrjgguy///55y1vesugELaTRJCUg3OEOd2jUev3O&#10;7/zOWJb33nvvnd12221R2a+1pgXz5QpDhx12WP9kscaPOCnrM24XHEA4g8lVH9r4mtKmbPIKd7vd&#10;wVXoxzzmMTnhhBNyzjnnDE7UAhpN86hHPaoRFw/K/3/SSSeNXWAokwfd8573TLK2PVUlGO69997Z&#10;f//913x9llP5Hg95yEP6J5Cq3Nfane50pyTJ7OysYY0gnMHYeH05/2ZhJsdGqg9b+sIXvpDjjjsu&#10;J554Yn75y18OrqR6aDVrreyjJ5xwQm5zm9skSaanp9dkXcr/e8ghh+S4445btH7joAwhPfXUU5P0&#10;7/Faq+9Xhvo997nPHdRF41LWpX7ddddd8/jHP37RZ2uxLqWe/4u/+Is1XRcQzoDlNJ9+b9m1Sd5d&#10;fdb47qfSACqNzrPOOisHH3xwXv3qVw8+F9BY63BWJlB43vOet8mFhdVcj3IsvPSlL12z9ViN8HnM&#10;McfkyCOPXLPwWXrxpqam8td//ddJxmtGzGShB/aFL3xhI/alP/mTP8m+++6bXq+3Zhc/QDgDlr39&#10;Vi1PKW2dkUmWVaOzXDF9+tOfnuOOOy7r168fnKiFNNY6NPzxH/9xdtlllzUZBlb+v/322y+PfOQj&#10;Fx0v4xgaXvnKVyZZm8kqSlmXHrxxC8H173jzm98897nPfdYkgNYngvrnf/7nNdveIJwBK9auqZbf&#10;T3JuyT2j1jArjYZzzjkn+++/f84888xBA9m9aKxVQ7bse3/7t3+7KESsltJofcUrXrHJsTKOoeE+&#10;97lPDjrooEEP1qo1ftrtwfDKv/mbv1m0TuNWzuWC1wte8IL+yWKVh26W7fq4xz0ue+yxR3q9niGN&#10;IJzB2Cm9ZX9V+3mkLkWWRmg5Sf/5n/95TjrppFx++eVmdGTNQ8Mpp5ySu971rqvaaJ+amkqv18vt&#10;bne7/PEf//HYBobhIPyJT3wiSb/narUa7eX/ftWrXpVWqzXWgaH0CJ9wwgl51rOetaj+XY19uoTD&#10;l7/85av6f4NwBqym8syzzyf5ztBnI6XeM/C5z30uN77xjfPGN75xENwENNYqNJxzzjm5yU1usiq9&#10;Oq1WK51OJze5yU1y/vnnDxqx4zybXQlDhx9+eN7//vdvUh+sdAD/y7/8yzz96U8f6xBclEB0+umn&#10;5wEPeMCi8l/pfTpJzjvvvOy///56zUA4g/E919aO3ydUy5G9u7o0HEoD+E//9E9zn/vcJ1deeeXg&#10;RO5qK6sZGkpA+9a3vpWk36uzUhMYzMzMpNfrZeedd853vvOdVQspTTr+Tz755EX3n61EA77Vag16&#10;yR772Meu6f1ua3HRoXzPD3zgAzniiCMGjzpZif1senp68P+dddZZOfLII8fynj4QzoC60qX0xSRn&#10;Ve87o/yF6sOaPvGJT2TffffNu9/97k0aF7AaAW1+fj43utGN8o1vfCPJwr06y9XAbLVaabfbg1ki&#10;v//972fvvfdOt9udqN6Fek/WE5/4xEE4Xc7eyjIzY6/Xy33ve9/853/+5yCYTUpgqPcKf/3rX88B&#10;BxyQTqez7GVQnzb/Xe96V44//vgk4zcTJghnwFLKpfzHVcupjNi9Z5skzqrxUO6/+f3f//089alP&#10;HTQuyjAZWPGDq7r6f/TRR+fnP/95jj322EEDf3p6ersDVKvVGuzf3W43t73tbfPtb387Bx988MQF&#10;s6JceHnd616XN7/5zZmenh4c69PT09sdHobvX/3zP//zfPSjH524YDZcHjMzM7n44ovzmMc8ZlAW&#10;7XZ7h/bp0rPc7Xaz11575V3velce+tCHqkhAOIOJUmZp/FGSN4zTF6v3or32ta/N8ccfn7m5uUxN&#10;TQlorJrSY3vwwQfni1/8Yv7lX/6lf+DNz6fb7WZ6enqrwkNpvJYhjGUfftWrXpULLrhgMMxsUu/H&#10;qZffYx7zmGzYsGFwb9T8/Hx6vV5mZma2qnxKWdeHpx511FH51re+lde+9rUTG8zqSrm8+c1vzic+&#10;8Ynss88+6Xa7g31wa/fpdrs92KdLb9nTnva0bNiwQTADYHLbj7X316ffc9aplmPxarfbvSS9fffd&#10;t/fd7363V3S73d44m52d7fV6vd4LXvCCXpLeunXrGrMtdtppp4nZDr1er9fpdAbvL7300t697nWv&#10;zZZRq9Va9Frq7zz0oQ/tXXPNNUv+/klXL4u3vvWtvUMPPXSrynmpst5tt916r371qxftq5Owv26N&#10;4XJ44hOf2Nttt922e58+5phjeuedd97g983Pz09EGZb99R73uEcvSW9mZqYJ583Zanl21TaY0VQa&#10;HXrOYPTVJwf5/dqxPTY3aJWruRs2bMjhhx+et771rYMrt+5DY1VOltU9S91uN/vtt18+8YlPZP36&#10;9XnHO96Rk08+efEBWQ19LK/iwQ9+cN7ylrfkhz/8Yd71rndl1113HdzzYwa7xWVdehYf8YhH5Ic/&#10;/GHOO++8vOIVr8htbnObzZZzKeub3vSmefazn52Pf/zj2bBhw2BY9HLfMzjyV/Wqcihl/brXvS4b&#10;NmzIJz/5yTzpSU/KzMzMDe7Txx9/fF772tfmG9/4Rr72ta/lyCOPHNTZ7jGDHb/iDoyH9yR5cPoT&#10;hoxVi68+TOmpT31qXv3qVw8aXSs1k95ampuby8zMTP7u7/4uf//3f59169Zldna2Edtgp512yvXX&#10;Xz9ouE1Sg7c0Toe/8+c+97msX79+sO1mZ2ezcePGHHvssTnqqKO26new2FLH9pVXXpnPfe5z6XQ6&#10;mZuby9zcXK6//vrssssueeADH5jdd9990d/vdDqCwlbs00sFqm9+85v5wQ9+kHa7nY0bN2Zubi7X&#10;XXddbnvb2+bud7/7Jr9n0obmlrDabrdzz3veM5/+9KczMzMzmORnLU8f6feWnZPkuOr9nD19NEwr&#10;AhgbrfR7yx6S5Ooku41bQCsn/m63m9e85jX5+te/nk996lPZaaedNMBYvQOtClTlHp0SHu52t7tt&#10;VdhIMpYXE1akkVJNylKfHGTvvffOAx/4wBusK0qwUy9s3T49NTU1KLeZmZm0Wq0cffTROfroo7dq&#10;n56amtIDDMvAUQTjo5f+bI1Jcq/aMT5W4/5Kz1m73c7ZZ5+dgw46KOeff/6gAWaYI6t2Aq0mTij7&#10;XWnYDr+63e5gvywTiLBtwaFebmXyiaVepZzb7XbWrVsnLGzHPr1u3brBkPFt2af1AoNwBmyqTGP4&#10;pSQvKG2bcfyipcfiiiuuyOGHH553vetdg4acgMZaBIgS1oZf7XZbw3WFwtrwSznbp0E4Axp3Tq2W&#10;pyX5VMky4/hF5+fnB1fGH/awh+VlL3vZoFFRetgAAIQzYK3UZ2+8V5KLq5/HMq3Ub0A/5ZRT8sxn&#10;PrNfuVWz6wEACGfAmmaW2vF9VO14H9uAVobYnHHGGXnQgx6UpN+D5oHVAIBwBjQloK1PcvS4B7T6&#10;dO7vf//7c9e73jVJfwYxPWgAgHAGNCGgtZJ8K8ndJiGglUD2pS99Kbe+9a1z9dVX60EDAIQzoBmZ&#10;pVp+PskDxz2gJf2Hzrbb7fzoRz/K/vvvnwsuuCBTU1MCGgAgnAGN0ErygSS/Wzv+xzatlIlCrrvu&#10;utz+9rfP5z//eQ+jBQCEM6ARSg/ah5OcWL2fGveAVgLZ3e52t8Gz0AAAhDOgKcf9WUmOTDJfBbSx&#10;H+KY9J+FduaZZy6kVROFAADCGbCGyiQh30lyoyQ/rdUFY5lW6s9C+/M///O8/OUvT9Kfal9AAwCE&#10;M2AtlQdVX5Xklkk+WH3eSr83bSwDWplq/7nPfe7gYdWtVivdbtceAQAIZ8Da5ZX0hzQmyclJnle9&#10;n84EPAvtjDPOyGMf+9h+RdhuC2gAgHAGrKlO+r1lSfKSJMclubJWN4xdYqkHtDe/+c253/3uNwho&#10;ptoHAIQzYE3zShXQWknOSbJPkv+u1RHzGbN70eoB7WMf+1jucpe7JIlnoQEAwhnQiIBWQlqSPDrJ&#10;7yW5PP1hjq0kc+MU0spEIO12O+eee25uc5vbpNPpZGpqyhBHAEA4AxoR0kq98KEkN05yevXzTBXS&#10;xiq5lIlCfvCDH2S//fbLpZde6h40AEA4A5qRV6plmSzk2UkOSPKeWr3RzZj1orXb7VxxxRW55S1v&#10;mZ/97Gdpt9um2QcAhDOgETq1OuLSJA9NcnyS9dXnY9WLVp6Fdu211+YWt7hFzjvvPNPsAwDCGdCc&#10;zDJUV5ydZP8k/1b7fGx60eoPqz7qqKNywQUX6EEDAIQzoJEhrQx1fHKSE9OfMKT0oo1NQJuenh4E&#10;tMSDqgEA4Qxonvpz0c5Kf8KQN1Q/j80wx/n5+bTb7czNzS16UDUAgHAGNEnpISu9aE9McvckV2Vh&#10;mOPof8lqKOOb3/zmfPGLX+wn0zV6BloTe+0M9QQA4Qxojnov2mfT70U7p1avjPTTnMsMjkny4Ac/&#10;uJ9Gp6bWJJQ0MQiVh3gDAMIZ0JAMUy2n039I9XFJXl19NpUR70UrPVaXXHJJnv/8569ZUJqbm2ve&#10;yaM2zFNQAwDhDGiO+Sz0oj09yR/V6piRDmglhLz4xS8e/LxawwxL6Ln++usbVy5TU1NrFlYBQDgD&#10;2LJeLaC9NckRSTaMekDrdruDIHL66acnWb17z0owvPbaaxsXhNatWzcoHwBAOAOaGdBK3fLdJAcm&#10;+UKtrhnJbpbSg/XKV74ySTIzM7MqQan8H9dcc03jymS33XZbVDYAgHAGNFM3/XvO5pKckIX70EZy&#10;uv35+fkkyYUXXpizzjqr/wVXuMeo1+sNeuyuvPLKRWGtCXbZZRd7OQAIZ8CIqM/m+PT0p9wv9c7I&#10;zeRYhhj+/d//fZKFe65Ww/r16xtXHvvss489HACEM2CE1O9De0OSB1Tvp0YtoJVeq49//OOD2RNX&#10;qydrenq6ceWx33772bsBQDgDRjCgFf+b5E7VZyM11X79uWdnnnlmkoXhjisdCA866KAkzbq/60Y3&#10;upE9GwCEM2CEtZJ8Pf2JQi7NiA1xLEMZ/+d//ifJyk4M0mq1BrNCHnDAAY0rC+EMAIQzYLT1qnrn&#10;0iSHJPlB+j1o5c8arfSUfeELX8gVV1zRX+kVHNpYfncJZ03qOTvhhBPszQAgnAEjrszkeH2S2yT5&#10;bPV54+dkr8+g+L73vW/lC6qaEbJMvrHWszW2Wq3BOt397ndvxDoBgHAGsGM6tfrn7kneUs9ATQ9o&#10;SfL6179+VcJQkhxxxBFJkrm5uTXtPSv/981udrNBYCz34QEAwhkwurq1OugxSf6hZIAmB7QSzs4+&#10;++xBOFmp3qN169YlSe5973sPwtBahrMya+RJJ53U34DdrodQA4BwBoxRQCut+79O8sxaQGv8TI6f&#10;+MQnkmQwcceKFFA1jPApT3nKmn/f8j2PP/74JBk8UgAAEM6A8VB/FtoZSR5Xq58a14PW6/UyMzOT&#10;JPnkJz85+GylPfOZzxyEtbXorWq324Nw9qQnPSnJQs8eACCcAeMV0FKFtDcl+d3az42dav+ss85K&#10;svJT6ifJjW984xx77LFJ1uah1KUH78wzz0y73TakEQCEM2BCQtqHk5S52hv3sOoypf6XvvSlQShb&#10;yXBWgtErX/nKJKs/MUgJgwcffPCg10wwAwDhDJicuukLSY6q/dyYIY69Xi+tVitzc3P52c9+tvKF&#10;Uc2IeNxxx+XUU09d0TC4VDgsYfTNb35zkv69Z8IZAAhnwGQoE4Wcl+QmSa5Iw2ZxLM87+/KXv7xq&#10;gTBJXvCCFwweAL2awxtPPvnkwbPNyncHAIQzYDL00h/SeFGSQ6vPGhPQylDDct/ZSvdk1Yc3fvzj&#10;H8+6desyPz+/4gGt1+vl937v9/L+979/Vb4nAAhnAM3UqQLaFUk+WXJRk1aw/ryzFa+wq2eq7bzz&#10;zjn33HOz8847Z35+Pu12e1mHGbZarcHve/CDH5wPfvCDg0BqOCMACGfA5CpdNWeW7NCklfvOd74z&#10;CDSrofw/Rx11VDZs2JATTzwx3W53MMX/jqxHu93O1NRUer1eer1eHv7wh+c973lPfyP0eqsSQAFA&#10;OANofjh7b63eWvOxdWV43/XXX7/JZ6uh0+lkl112yec+97n83d/9XZL+LI7bGtJKL9n09HS63e7g&#10;WWb/9E//lLe97W1J9JgBgHAGsNh8ku8MBbZG+PGPf7zq4az0cCXJC1/4wnzmM5/JMcccsyikJf3e&#10;sOnp6UxPT2dmZmbwKr1gpZeszMh4yimnpNfrDR56rccMAIQzgNSCWKmrPlcLao3xi1/8IsnCJCGr&#10;pdVqDULYSSedlK997Wv5wQ9+kNNOOy177LHHYJ3m5+czPz+fubm5wau+rnvuuWee+cxnZsOGDXnJ&#10;S16SpN8zVx4ZAACsjmlFAIxIXTWb5MtJ/jwNubBUwtHFF1/cT5FrMJNhCU/dbjftdju3vvWt8/zn&#10;Pz/Pf/7z8/nPfz5nnXVWLr/88lx88cW57LLLsmHDhuy888454YQTcu973zsnnXTSoqnx5+fnMzU1&#10;Zbp8ABDOAJZUunnOr9Vdvazh5CC9Xi/T09OZn5/PhRdeOAhIa6XM5NjpdNJut9Nut3PiiSfmxBNP&#10;3LoCrtZ9NZ+dBgAIZ8DohrMfN2mlSq/VZZdd1pj1qYerMjSx3qM3NTWVbrebbreb6enpwYQg7isD&#10;AOEMYGuUdLE+ydVJdq8C25qOvSvh7Nprr21koS01NLH0+AEAzeNSKTBqrivZqCkr9Otf/7pfoY5A&#10;75MJPgBAOAPYEfUZG8uDxbprvlLVcMHZ2VnBBwAQzoCJq6/mGpccez1bBwAQzgDW2lrO0ggACGcA&#10;AAAIZwAAAMIZAAAAwhkAAIBwBgAAgHAGAAAgnAEAACCcAQAACGcAAAAIZwAAAMIZAAAAwhkAAIBw&#10;BgAAgHAGAAAgnAEAACCcAQAACGcAAAAIZwCb1WvaCrVaLVsFABDOgIkz37QV6nQ6/Qq1rUoFAIQz&#10;YHJ0m7ZCs7Ozg/e9Xs8WAgCEM2AiNK7nTCADAIQzYBI1tufMvWcAgHAGTJKNTVuh66+/XjgDAIQz&#10;YOJc05T6qwxnrN9zBgAgnAGTonE9Zxs3brRVAADhDJg41zVuha67zlYBAIQzYOL8umkrdM0119gq&#10;AIBwBkycK5uyIt1uf+LIq6++epPPAACEM2DcNa7n7Iorrsj8fP/xa2ZsBACEM2DcdZsWzspsjZ1O&#10;x6QgAIBwBkycy0o2atJKCWcAgHAGTJr1Tam/er1e2u3+apQHUbvnDAAQzoBJcUmjKtEqnF1yySW2&#10;DAAgnAET5bImrtQvf/nLRWENAEA4A8bdpU1cqV/96le2DAAgnAEToUwAUmbeaKUBk4KUe8x+8Ytf&#10;2EIAgHAGTJzZpq3QT3/6U1sFABDOgIlThjY2Zjr9n/zkJ/0V6vVsHQBAOAMmLpw1Zt76H/3oR/1K&#10;1YQgAIBwBkyQi5q2Qpdd1p9EstVq6T0DAIQzYKz1anXWL2qfre1KVUGs2+3m6quvtpUAAOEMmAjT&#10;1fLn1bLbpJUrk4J0Oh1bCgAQzoCJcGG1bDUxnAEACGfAuCvDGH9ZLddljYc29nq9zMzMJEm+973v&#10;JdFzBgAIZ8DkhbNGaLX6HXgXXHBBv2I1YyMAIJwBY65bC2e9oc/WbqW6/VUo0+nPzMyYsREAEM6A&#10;sVYSzzVJrqzeN+a+sx/84Ae2EAAgnAETE85KvVXC2Zr3nJV7zH75y1/m2muv7a9Ut2trAQDCGTAR&#10;9db5TanHer3e4D6z9evXJ1m4Dw0AQDgDxt03G1WZVuHsm9/8pi0DgHY+NhowEcp4wfOqZSNm3ijD&#10;GL/whS/YQgCTdmJq5lB2QziEM4BV89Um1mPCGcDkKEPYG/p8y3lbSDgDWC3fL+fGJq3U1772tX7l&#10;6llnABOjoT1nZqYSzgBWXH0Y4+XVcs0vWZbnml133XW5+uqrm3yyBmCZlJ6zubm5ReeCtV6tarnR&#10;FhLOAFbTt5cIbGvui1/8onAGMEFmZ2ebuFrX2jLCGcBK6yWZrt5/tynhrNfrZWZmJkny5S9/OUlj&#10;70EAQDhDOANY9rqrkfPWf/Wr/blKSlgDYLxdd911TVyt620Z4QxgNZTxgmVY40wa0HtWespKOGu3&#10;2025/wCA5T4R1YauX3PNNZt81oD2/dXV0olIOANYlXD2nSatVAliP/vZz3LllVc26UQNwDIrk4HM&#10;z883tefs17aScAawKjmoWl6Z5LKhz9Y0nE1NTSVJzjvvvEUnbwDG03XXXZdrr23U7V31cyTCGcCq&#10;nHjKpCDnV8tGdFGV3rMPfvCDi34GYLyUkRHXXHPN4H1D6vzSvr/CVhLOAFbtvFgtP9vE+uz9739/&#10;kgx60gAYT+XZlg0cKfHrofMlwhnAivtUtWzEWbFcNb3gggs2+QyA8VMmA5mammraQ6gvtXWEM4DV&#10;9sUmhbO6z33uc0k87wxgnF188cX9k1Dzes4usXWEM4DVUi5PXpdkw9Bna7dStYdRf+YznxHOAMbc&#10;z3/+86au2iVNOTcinAGTEc7KZcpy39lck1aw9JzttNNOhjYCjFsjut1vRv/iF7/on5SaV8+bEEQ4&#10;A1hVZcbGL9QC25orPWWf/OQnmzaDFwDLpAxj/PGPf9yk1XKyEc4A1vwk9OVquVMTTkzdbndw0i7P&#10;OwNgPMPZj370o0Hd3wBlJdbbQsIZwFqdhL68RGBrxEn7bW97W3+l9JwBjKX67LxNOP1Uy1/aMsIZ&#10;wFqEs1aSjUl+MhTYGuGtb31rEs87Axgn9QtuV1555SafrfF5MUkurq+uLSacAayWkno+0aR6rZyk&#10;f/azn2XDhg1NOnEDsExKMGugn1bLlq0knAGspnKV8N1NOhH1er3BTF7vfe97kySzs7O2FsAYKBM/&#10;NWxIY7LQS/ajamnYhnAGsCY+3aRwliwMZfzgBz+YJFm3bp2tBDBGvvvd7/ZPPK1W04Y1/rRp50SE&#10;M2AylLPhxixcKWzEfWfz8/NJkg996EODk3dDZvMCYAeUnrNvfetbSRpzX3EvSbkKeLGtJJwBrNXJ&#10;qJwVP1QtG/Ew6l6vl1arlY0bN+bcc8+1pQDGxMzMTJKFYY1lht4GKCvy89o5EuEMYFWVcPaZct5s&#10;ygmpXE193eteZysBjIH6PcU/+clPBp81YdWq5TVJLqreG64xYoxDBcZBuzoB7ZNkQ+0kteZ1XLvd&#10;TrfbzW677Zarr77algIYcd1uN+12O9dee2322WefzM7ODur6NTafZDr9R8vcqtbW13s2Yg0agJE/&#10;V1bLK7LwvLNOE1asXE295pprBkMby71oAIxmOEuSCy+8MLOzs026n7isxKXVsjGjSBDOgMkzXS3f&#10;36T6rdfrDe5NeNvb3rYosAEwusr9ZtPT001r13/b1hHOANZauWL4X02r30oY+5//+Z8k/RvJzdoI&#10;MJrKvcSf+9znFtXxTVi1avm1cvqxtYQzgDXLQNXyq0t8tqbKMMZf/epXOf/8820pgDHwqU99Kkma&#10;dLGt3Gf9jWrpKqBwBtAI/1st55qyQmXYy2tf+1pbB2BElUekJMlXv/rVwWcNU8KZnrMRZLZGYJzM&#10;VIHsSUnOTH9SkEY8GbTM5LXLLrvk2muvtaUARlCZqfGXv/xlDj744H5jutVqQkCrz1BcXwpoI0bP&#10;GTBOyknog9VyKg0Z1lFO3Nddd10+/vGPJ0lmZ2dtMYARUoapf/rTn25SMEsWZij+8hLnRIQzgDU9&#10;Of0qyY8blRprsza+6U1v6ifHqSlbDGCElCGNJZw1aKbGDIUzbXzhDGDtM1AWptR/e+2zRihXXP/7&#10;v/87vV4vU1NTZm0EGJUTTO0i29e//vXBZw06/9XDmat/whlAI5S08/qmnaBKIEuSt771rU07sQNw&#10;A3V4klxzzTX5xje+0T/hNOMCWy/9e66T5AJbSjgDaNT5s1r+OMn6ocDWmJP7aaed1k+OhjYCjIQS&#10;xM4777xB/d2gcFbOdd+t3ndsMeEMoCknqZJ43tK0k1QJZxdccEF+9KMfJVkY7ghAc5X7zT760Y8u&#10;+rkJubFa/jjJNUOBDeEMoDF123ur5UxTTlT1oY2vfvWrm3aCB2AzSt39nve8p5+ImnfP8HlNO+ex&#10;HRcBFAEwpnVbOTFdlWSP9K8sNuKCVHnm2U477ZTrr79+ENqENIBmqtfR9WWDptGfSvKXSf45/Ymx&#10;DMkYUXrOgLE8j2ZhaOO7mrZy3W43rVYrGzdubPIVWABK+un0R8d/7GMfWxTYGqKc7z5cTjO2mHAG&#10;0MSAliSvbGJ9V668/u3f/m3/zGpiEIDmnlCqIPa+970vSSOfb5Yk3xs6/yGcATQunJ2XZEPTTljl&#10;RP+d73wn3/72t5OYGASgqcGsPN/sU5/6VNNWr/SSfXmJ8x/CGUCjwlnpjjqzWjYm/dRP9q94xSuS&#10;mBgEoKnhLEl+9atf5YIL+o8RK8McG2CuWn6iWk7bYsIZQNPruP+ulo2awaqc3N/0pjdl48aNTXpm&#10;DgBDSq/Z1NRUU+436yVZV73/bLV0lU84A2is0lP23fSf/5ImhbNut5t2u18Nv/SlL7W1AJrYWK7q&#10;6TPP7A/CaNBEIL1aGPtK085xbB/pGhh3ZUrhZyU5PQ2aUj9ZmIp53bp12bhx4+DEb4gjQAPST7On&#10;0J+vznHfT3LbWtteQBvliwGKABhzZZzgmU2t91qtVmZnZ/OGN7yhf7Y1MQhAI8zN9W/peutb37oo&#10;sDXMWdXSw6eFM4CRCWfXJvlI9X62KSvX6/UG0+ifdtpp/bPrzEwTT/4AE6VeP7/jHe8Y1M8NUia9&#10;+p9q2bHVRp9xM8AkmEl/RquHpv9Q6l5T678PfehDuf/9759Op+PZZwBrqNwXPD8/n5133jmdTift&#10;druJEze1aktX9kacnjNgEpSrie9OsrE6gTXq7FpuOP+Lv/iLJB5KDdCEcJYkn/70pwcXzBoUzMqK&#10;fLX2mWAmnAGMxjk2C8M//qOJK1iGMf7gBz/Ipz/96SQL9zoAsPqmp/uPDDvjjDOSNO5ZlOWi47vK&#10;6tpi48GwRmBStKuQdlCSC5u4gjMzM5mbm8td7nKXfOlLXxqENjM3Aqyuhs/SWB+af5ck52Zh+D5j&#10;0FgBmIhzbbW8KMk51ftGTYtYesq+/OUv59xzzx00EABYm/r4P//zPxcFtoadz66oglliMhDhDGAE&#10;w1mZZuufa3Vgo9JPuffsT/7kTxb9DMAqnSyqZ08m+f/t3XuUnWWh3/HvvoWLjZGACA05Zy0Jx0AR&#10;kCOgSNqGW/ByXIBwjrpaV1sQxKI9JaJoXcpB7QEteLTapsjlGC2KQBdHARMgFJcYSLgEhyYzuXEJ&#10;mcmNSSYJSSAze+/+8b7PnncmCeYyM/t59/5+1sp6Z7YI78yb93me33NtHHES2S6NYb3Z/PRaIrJ1&#10;1Np/zpWR1G5lXghjO4CDifRQaoDHHnuM6dOn09/fH1vDQJJaVtilsaenh0mTJu1SNseQH9P67G+A&#10;X5GsN/OAzBZhl6ykdlLPlHv/PcobrNcbi9CvueYawHPPJKkZwpTGUqkUYzAjDWbglMaW4siZpHYT&#10;NgYZD2zZTWUXlXDuWejJlSSNjcMOO4y+vr7YzjYbIBkpexI4M9OetwevhRopktROQg27Ffh1+nV0&#10;vY67W3vm6JkkjXLyGUhmB86bN4++vr6k0ojr0OlQEfw8vZYNZoYzScq7sIDrxlgrtxDE1q5dy+23&#10;3x5jA0GSWq9hnHaM3XLLLUllEdd63+zGVr/xabUmpzVKanedwFQi2xgkNBJqtRrjx49ny5YtjYDm&#10;9EZJGnmhfN20aRMTJ04cUg5HIkxpXAycmGnLO3LWSh0E/goktXn5d12s5WGtVqNQKLB161a+/e1v&#10;J7WwB1JL0qj6wQ9+ACQbgUQ2YyHUU3elV6c0tiBreUntXP6FSq0PmECEo2fZ7Zu3bdvGoYce6uiZ&#10;JI2wer3e6Pwql8tUq9XYts/POhzYiKNmLcnaXVLb1sUkB3cCXJ/5LLoGQ6mU3ObVV1/tU5OkURA2&#10;Apk9ezbVarVR/kYkDOG9kAYztShHziS1s2Kmwqtmvo929Kyzs5OpU6c6eiZJIyQ7ajZ16lSWLl1K&#10;pVKhv78/qvxIMo3xKmAWHjzd0g0TSWpXNQZHz/4+5oZDCGKXXHJJUni7tb4kjYgwUjZ//nyWLl2a&#10;JKGBqHJPLQ1jAPf4xAxnktTqAQ0GpzYWiXB6Y9gcZPHixcyePbvxmSTpwJTLSe750pe+1Pg+0imN&#10;84HetJ5y1KxFOa1RkgYXVf8D8J9IpjiWYrvJsKXzIYccwrZt2xrTHd3BUZL2z8DAAOVyma6uLo4/&#10;/vikQoh3I5BPAb/EKY0tzZEzSRoMYn+X+T66YakwerZjxw6uuOIKn5okHYB6vd4YNbvuuuRUlUql&#10;Elswy97ML9Nr1afXuuxulaRE2AzkJ8DlRLgxCAzt0e3o6OC9730v1Wq1saOjJGnvhFGz1atXM3ny&#10;5KQiiOvQaYB+oJLWTfbKtUljRJI02Dt5TaZ8jHpr/UsvvRRIDkp1cxBJ2jehLJ05c2bj+8iCWT0N&#10;ZgD/K71WfHIt/vfSX4EkAYMzCXYCRwKnEenoWQhivb29HHLIIZx11lmuPZOkfRCOI+nu7uayyy6L&#10;9TbDES/LgK9lApvaoDEiSRqc2jge2BLqcCKf3rhmzRqOOuoozz6TpL2Q7cy66KKLuP/++ymVSo0t&#10;9WPKkGn9czXwY9wIxHAmSW0c0L4P/G2s4QxoNCZOPfVUnn322V0aHZKk3SSetCNr5cqVTJkyJWkQ&#10;x7tDY7a9HnYWVos3QiRJg0LF9+VMORllZRh6eZ977jl+9KMf+eQkaW8av+kMg6uuugqIdt1uf3qd&#10;HXtdpNFJ4pKkoWVjHfgW8HUiPfcMhvb2rl+/nne+851Ob5SkPQg7NC5atIhTTz11l3I0EvVMG/1k&#10;oINkI5B+n6DhTJLaUZjaCMn8/nDuWdTTG8844wyeeuqppGZ3eqMkDU08mXLxtNNO45lnnqFcLjMw&#10;EN0yrgGS9WWLgRN9cu3F3RolaTd1OINTSDYAH00/jzLthAbH6tWrGT9+PGeeeabBTJL2UFbOnTuX&#10;7373uwCxbZ0fhI7AL6QBrcxgh6FanLW3JO25fAzzXNYD7yTi0bPstJyVK1fy7ne/2+mNkjQsmAEc&#10;eeSRbNiwIcYDp8nUMzuBg3ZTH6nFWWtL0h7qcgZnF/z72CvIer3eCGLTp09PCvhi0cOpJYnBEbJb&#10;brmFDRs2DPkswroH4JvptWQway+OnEnSW5eRoVJ8DngfEY+eweAI2mc/+1luvfVWn6Ckthc2ARkY&#10;GKBSqQDEPmoGyXmbr+PZZm3HkTNJ2rN6ppz8N5lyM/pezJ/85CfMmTMnqe1rLlWQ1L7K5TIAn/nM&#10;Z2IOZlmz02BWNJi1H0fOJGnvyso6cDfw10S8tf7whse2bds49NBDXX8mqS2Fsi+7dX6kstvnHwH0&#10;MnTnYLUJa2pJ2rtwBnB5eo16DUCtVmssfJ82bVojsLn+TFI7BjOAiy++GBgcRYtQGCG7Jw1mGMza&#10;k1vpS9KfFlLNTmAHcN6w0BalYrFIT08PO3fu5JxzzhlMmm6zL6kdCu50h8bvf//73H333RQKhZg3&#10;AQlt8ovTcFYxnLUna2hJ2vvyMoS0HuBocrI5CMDcuXM5//zznd4oqS2Esm7Tpk1MnDhxlzIxMuHQ&#10;6ceAc3ZT56iNWENL0t7J9mx+OlOGRlt5ZrfXnzFjBuvWrcvDQnhJGrGyL0xnLJVKMU/tDnMtr85D&#10;3SLDmSTFoppeHwf+KRPaolWr1SiVkkyZXX9mQJPUyuEMYPbs2Tz++ONJ4V2txnq7Ya3ZI0BnHuoV&#10;jS6nNUrSvpebdeAQYHumIo26PA3TeS6++GLuu+8+n6KklhSmM77++uuMHz9+SPkXY47M1B0nAS/g&#10;uWZtzw1BJGnfFYF+oA+4gMjXnoXGCUBnZycHHXQQ06ZNG7KroyTlXXY64znnnMOqVasolUoxzxSo&#10;pnXH/wW+lwlsamPWypK0f2VnqECXAcflJaCF3uN58+Zx9tlnu0GIpJYRyrNZs2Zx1VVX5enWjwVe&#10;xHPNZDiTpP0WKtFjgRXpZ9FPb8yuN3v11Vc55phjqFarjXVpkpTnYNbT08OkSZOSRm680xkhGTUr&#10;Af8H+IRPUNnGhSRpP9oCaRm6Evj7TDiLvgETgtjJJ5/c+N4NQiTlPZgBfPjDHwai352xxuDSopnp&#10;teyTlOFMkkbG14A15GRKSrVapVgssnHjRk4//fSkMnAHR0k5FdbOfuc736Gjo4NCoRDz7oww2JH3&#10;U+BlkhkXbgKi5O+zvwJJOiAlkukppwCLMhVv9OVrmPJz6aWX8qtf/Sq58XrdTUIk5UYYNevq6uL4&#10;448fUrZFHMxCIXsw8CYeOK1hjQpJ0oFbCxwOnJGXcBYaMYsXL2bbtm2cf/75BjNJuQtmkEzT3rp1&#10;ax6maYcp8dcD89K2uNMWZDiTpJHMOOn1t8AXgLellW0uRs8A5s+fz9FHH8373/9+R88k5aPgTcup&#10;6667jjlz5gDEPGIGydTFMslo2XmZ+sNRM+3SoJAkHZiw3uxk4Pn0s1xNbwS49957+cQn3DhMUtzC&#10;qFlnZycnnHDCLmVZ5D4N/AK3zpfhTJLGJKD9V+Cr5ODss90FtN///vecddZZbrEvKUrZ0f1jjz2W&#10;F198MQ+bGoX6YDFwok9Rb9WQkCSNUJshvX4NWE6OekXr9Xpj7ca0adPo6OigVCrFvuOZpDZ2/fXX&#10;8+KLL1IoFGIPZvVMm/uT6dWt87VbjpxJ0sgKgezPSbZIDhVzLsrbbO/z8uXLmTJlypBF95LUTKE8&#10;Wr16NZMnT04as/FPZwyjZr8C/gbXmelPNCIkSSNbCReAV4CrM5/noiIevvvZhg0bPANNUhSyI/wf&#10;//jHgegPmw5lf2hvf9qnKMOZJDXPj4FH07CWm3QTAtr27duZMmUKvb29BjRJUYQzgLvvvptFixbl&#10;4bDpEM4APkdyJmYJR830FpzWKEmjI0xvLAHbgXHkaIMQGJzieOSRR7JixQrGjx/vFEdJTQtmYROQ&#10;cJZZjqYzdgInZNrehjO9ZeNBkjQ6lXKJpKf0nEyZm5tKOQSx9evXc+yxx9LX1+cImqSmhTOAK664&#10;glqtlrfpjH+VxzpAzeHImSSNjeuBb+bxxkMgO+qoo1i2bJkjaJLGVChvVq5cyZQpU5IGbH5GzW4C&#10;rvMpynAmSfGUs6EF8STwAQbXHeTnh0gbQhMnTmTp0qUcccQRnoMmaUx94AMfYMGCBXk45iMEs43A&#10;4elnHjitvWK3pySNruzUlnOBN9NglqtKOuyStnHjRo477jh6eno8B03S6KecdBr1Aw88wIIFC4Z8&#10;loP29ccMZtpXjpxJ0thV1jXgTOAPmeCWq3I4THEsFAp0dnbynve8xymOkkYtmIWy5ZhjjqG7u5ty&#10;uczAwEDUt52W97cDl/sUtb/JXpI0+hU2wHzg2jw3lsJC/KlTp/LMM88YzCSNirCm7NZbb6W7u5tC&#10;oZCXYNaXCWYWkNonjpxJ0tiWuWH92QPAR8nZ9vpBdkrj3LlzOf/884dsdS1JBxrMcrh1fjANeILB&#10;HXulvWaal6QxbG8w2Cn2MaA7LYdzV3lXq9XGiNmMGTP42c9+1mhI5aTxJCliYV3ZV7/61TydaQYw&#10;Kw1mGMy0P+zilKSxF3pTjwA2ZCr23HWYZc89u/nmm7nmmmsaDSunO0raHwMDA5TLZd58800OPvjg&#10;XcqaCIUdeNcBR4XiETcB0f7Uq/4KJKkpFTnAa8C/ypTHuRtyCj3aADNnzuTzn/98oyHlTo6S9kc4&#10;oiN09oRpjZGqM3g0ynSDmQ6UI2eS1DyhAp8J/LdMRZ+7sjk75egjH/kIDz74YCO8OYImaW+FMmPL&#10;li1MmDBhl/Il0nBWAK4H/o6ha4ul/WoYSJKa1A5JrzcDd4ack8cfJNtweuihh5g6dSo7duygWCy6&#10;Bk3SPvviF78I0NgdNuIyvAAsToOZdMAcOZOk5pfDoeXxFHAGg+sX8vkDpb3clUqFp59+mpNPPrkR&#10;4NzNUdKehLVmvb29HHHEEUDUa82ysxwmAT04nVEjwJEzSWp+BR/K4g+SbBCS6+2X6/U6pVKJ/v5+&#10;TjnlFO66665GaIt43YikJgtrza699trG9xGXGeHGvpQGs4LBTCPBLkxJiqc8rgP/nGSL/VD557YT&#10;LXsW2le+8hVuvPHGRnhzBE3SkKSTr7VmoWzuAE4eVoZLB8SRM0mKQ9jxqwc4PVNG57YntlqtNkLY&#10;TTfdxLnnntsIZq5DkzSkAEzLhK9//etA1GvNsrMdPpopqy3UNCLsupSkOH0CuLfVfqgJEybwu9/9&#10;znVokhrCqNnAwACVSiVJO/GuNQujZjcA3yTn09AVH0fOJCk+BeA+4IuZz3LfK1ssFtm8eTOnnHIK&#10;t956a/KDFgoMDAz4xCVx0003AVGvNQvB7NU0mLVE2az4GgCSpPjK5lDh3wh8pVV+sOw6tMsuu4zb&#10;brstad04gia1pey7H0JZDqY+TwOewFEzjQJHziQpwvYKg51n1zF4Blrue2iz69Buv/12Tj/99Ebj&#10;zJ0cpfYTRs7vvPPORhkQ8SYgAP+UBrPsZ9KIsZtSkuKV3RBkDjCDnO/gOKQCSnvHDz/8cBYtWsTk&#10;yZOpVquN7bQltbbsqNnxxx9PV1cXlUqF/v7+GINZKHcnApuAMuCcbI1KxS9JilONwU60C4AFabnd&#10;EtNo6vU6xWKR3t5e/uzP/oxFixYZzKQ2EqY4L1y4kK6uLoBY16CGcviGNJgVDWYa7b9skqR4ZUfQ&#10;FgMn0EIjaNl1aA8//DDnnXeeT1xqIxdccAFz586NdYfGUNa+DozPtJ/dCESGM0kyoAGwCpjcSgEt&#10;2yj7xS9+wSc/+UnAjUKkVhW2z9+8eTPveMc7kkZpnBuBhHL23wI/x01ANAaVvSQpB22ZtFEA8Ock&#10;Wznn+pDq4Q21crkMwKc+9SnuuOOORmNNUmuGM4Abb7wRiPbQ6RDMXk6DGbgJiEaZtZ4k5a/crgOH&#10;pg2Gd5L04rbEYq1sz/msWbO48sorfeJSCwazYjEZH5g4cSKbNm2iXC7HfObhdOBxHDXTGHDkTJLy&#10;pU6yS9h24BhgXdpgaIne3LBJCMDnPvc5fvrTn/rEpRYMZwDz5s1j06ZNQJQbgYQbej4NZhjMNBYc&#10;OZOk/JbfdeDtwEsk2zu33Db7APfccw+XXHLJkN52Sfk3ffp0Hn/88Rg3AsmeNRkOnHbrfBnOJElv&#10;KTQWKsCLJCNpLblJyBNPPMGHPvQhA5qUc2GTny1btjBhwoSkMRrfRiADafn6HPCXmTazOzRq9Os+&#10;fwWSlFsDJFMa+4H3AGtpsU1CQhA766yzWL58eaxbbUva20Irnb74wx/+EIh2I5Byer060142mGlM&#10;OHImSfkXAlkB6AL+ghbaJCScg1apVOjt7WX8+PGOoEk5lD0a44QTTqCzs5NKpUJ/f39U+TENZ88D&#10;7/OpqRkVuiQp30Iwq5OMoP2xVYIZQLVapVAo0N/fz4knnphUXo6gSbl8lwGWL19OZ2dnkoTi2ggk&#10;bLgEMDO9ln1yMpxJkvanUREC2SkkC9jD5/n/4ep1SqUSq1at4sILL2wEtAinQ0naU6MzHe2eNWtW&#10;knrK5dje4bAb4wrgsWGfSWOi5K9AkloqoIW1EXcC7wVOyPxvuZ7KHqZEdXV1MW7cOKZNm+Yh1VKO&#10;hPf1oosuaoyYRRbOwqDF5SRTxF1rprF/T/wVSFLLyR6U+j+Bz7VKQMvu6jZv3jzOPvts159JOTAw&#10;MEC5XOapp57igx/84C7vcwTCTrdbgAmZdrLhTE3pIZAktY5qJoRdBXwz09DI9UKt7CHVF1xwAdu2&#10;bXP9mZQDYdTsjjvuAKBSqcQ2ahZu5ob0WjKYqSnvir8CSWrpMj40Lj4L3Jp+nfuz0MIOjqeddhoL&#10;Fy5sBDenOUrxyY5uv+td72L9+vWUy+WYNgPJlonjgdfx0Gk1iSNnktS6sr2+PwFmZMr+XA81VatV&#10;isUiTz/9NN/61rcaDUBJcYYzgOeff57169c33uEIy8q702BWNJjJcCZJGm0PA/8C2J6W/7nehSxM&#10;ifrGN75BZ2cnpVLJgCbF2NhMR83uuusuIMpdGsMGef/Fp6Vmc/6HJLVRG4lkxGwisACY0gqNvlqt&#10;xtFHH01PT08jtDm9UYrPYYcdRl9fX2zrRMOh0x3AyZn2sevN1LSKWpLUHsK6io3AccCczP+Wy4ZI&#10;rVajVCqxZs0avvzlLzfCmaR43lGAlStX0tfXF+M7Gnpy/iG9lg1mMpxJksY6oAF8GLgl00DJ5TTH&#10;0Pj73ve+x7Jly9y9UYpIWFsW6ZTGGoNHj/ws85lkOJMkNSWgzQT+Xfp1KY8BLbu9/oUXXphUbsWi&#10;I2hSBO9mpVIBYM6cZKA+0inHvyaZ3pj740ZkOJMk5TeghVbST4H3A2+S07N9wjqzzs5ObrvttuQH&#10;dPRMavp7CbB161bmz58PENP2+dl28HfTq4tV1XT+JZQkhcXvhwC/A04Lbas81RPZ6YyhUZg9X0nS&#10;2BoYGKBcLvPwww8zY8aM2KYch/JtG/DPhpWFUtN7DCRJ7aue1gc7gNOBH2UaKrmZ5lir1RpTpq64&#10;4orkB3DXRql5jcy0Y+Tee+8d8n0s2TG9/jjTJjaYqemstSRJQTnTYPk08L9D7iEnnXmFQqExavbq&#10;q69yzDHHOHomNVnYQj/7fjZZdlbAXwLPARWg36elZrO2kiQFA5kGy10kB1ZvylNdUa/XKZWS82Sv&#10;vPLKRmCTNPbvIsDatWsbW+jHdHvp9dU0mIXyTzKcSZKibLQUgSXA4cCTw/63qIU1LQ899BBLliyh&#10;UCi4OYg0xvr7k0GoBx98ECCmUbOs+9NrLjdCkuFMktQ+apkGy5nALxkcVYu6EZPdWv/yyy9PKjun&#10;NUpjKoxgP/LII0ByvlmE7d9ZeSjTZDiTJAmSzUBK6defAv5H+nX08wRDD/2TTz7Jc88ls5Yi28Jb&#10;alm1Wq0RzhYsWDDknYyheEiv20hmBxjOZDiTJOUqoIUw9h+Bm/Nw0/V6vdFTf+211wLR9dxLLW/d&#10;unW8/PLLSUFSjWbj17Dpx+xMW9hwJsOZJCk36pn64ksMbrUfdYMmNAYfe+yxRgPRtWfS6AvvWUdH&#10;B5BMcYxol8ZK+vWD6bXkE5PhTJKUu/YWgyNoXwD+kcinN2bXns2cOTOp9Fx7Jo26sEPqAw88MOT7&#10;SMJZIS3PHk0/q/rEFNX7469AkrSP9UboAn8EOJeIz0HL7hC3ceNGDjvsMM89k8bIcccdx4oVKygW&#10;i7GMWg+QnOf4DHAayaiZ4UxRsXaSJO2L7BTH84Dl6fdRNnDq9TqVSjKL6eabb258Jmn03rlgxYoV&#10;sb1zYVDi/mHfS8T2l1SSpH1RJBkxewfQm/k+uk6/0Gv/9re/nc2bNwM4eiaNkoGBAcrlMs8//zzv&#10;e9/7ksZmfGecHQesyJRbUlSVqyRJ+6pGMj2oD/iXmTolumGpMJ1qy5YtjQNxJY2OEMKeeOKJpFAo&#10;FmPaDCRcVwz7TDKcSZJyLxwc9gfghqgru3SU7IYbktuMaIMCqSWF883CeWcRCFOvH0ivBcOZDGeS&#10;pFYTUs43gY70++jWn4We+4ULF9Ld3U2hUPBQamkU3rOwxnPJkiWx3V4ol+amV7fQl+FMktR67bFM&#10;I+djmUZPVD3S2Ubj7NmzhwQ2SSP3nkFyxuDSpUsbX0dSTh2Ufv2MT0qGM0lSK6uSjJi9ClyXfhbd&#10;vMHQcPz5z38OQKVSMaBJIyis7+zu7mbbtm1D3rsIwhnATuDZcLs+MRnOJEmt7ibg5RgbP2Ea45Il&#10;S1i9evWQxqSkkRNGzcrlcizhLLzoy0nWyhYMZzKcSZJaWXZ646WZOiaqoamwMchtt93mE5NG6f1a&#10;uHBhrLf4ZHot+7RkOJMktbqwuOQZ4KFMaItOWHcW0U5yUu6FXVCffTaZORjRyHR40R8fVlZJ8b1H&#10;/gokSSMoHOr6LmBtJqBFUd9kD8NdvXo1kyZN8kBqaYRNnjyZ1atXNw6Aj8hRwDo8fFqRV6KSJI2U&#10;WhrE1gE/y3wWhXq93hgt+81vfgPglvrSCL1bQVjTGdlmIKTl0vDPJMOZJKmlhSlEX858H01jKIyS&#10;Pfroo0CyaYGkkbFp06bocmN6/aNPR4YzSVI7CkNRa4FfD2sgNf/m0pGy3/72t42w5q6N0oEJ55kt&#10;W7YsultLr2EL/QKOnMlwJklq0/plZmz1TZhqtX37dl555RWflDSCurq6kgSUWd/ZZKHnJYycOVQu&#10;w5kkqe2EVtkKkt0bYXBErfmVXzq18aGHHvJJSSMgjJxlzziLpByqhNzoU5LhTJLUzuEsNIp+nF6j&#10;2yH4vvvu80lJI2jVqlXJy16I5nUPbd2XMmWTZDiTJLWdsNbjH9Nrici2r16wYEFSGRaLsUzBknKn&#10;Xq8zbtw4ALq7uxufxXBr6fUNIMxhdoGpDGeSpLZUy9Qz98TWmAR4/fXXWbt2bUyNSSmXwkjZmjVr&#10;YnqfQhDrBXYOC2yS4UyS1LZ+ENpwMYUzgIULFwKDa2Yk7WMCyux2umHDhl0+i0BPeq0YzmQ4kyQJ&#10;/kAyzTGabazDNKxFixbF2JiUciOMmm3dupWNGzfGeIvLfUoynEmSNHRq4/3ptT+GGwujZ4sXL26E&#10;Nac2SvvxkqcdG1u2bNnl/YqknRsOX/MFl+FMktT2Sun1t8O+jyKcvfDCC0BUu8tJuRTCWblcjiWc&#10;FYaFM8lwJklqe2Ex16OZcNb0lltYY9bV1dVoSDq1Udp/Yb1ZRB0d4UZWpVdfcBnOJEltLwSxV4BN&#10;sTSSsj37ocff0TNp/61bt26XdysSL/t0ZDiTJGkwnIX6ZmF6jSIFFYvJbS1f7n4B0oG+R+FYigh1&#10;Z8oiyXAmSVLqkRhvasmSJT4Z6QC99tpr/hIkw5kkKUeeiPGmHDmT9l+Yxtjb2xvVbaXXnT4hGc4k&#10;Sdq9F2Ksf1566SWfjLS/jcl0WmNfXx8QzcY64SZ6fUIynEmSNFToxd4OvJF+XY3l5np6enxC0gGK&#10;7ADqsK51k09GhjNJkvbsxWGNp6br7k72C/AQamn/ZQ+hjshmn4wMZ5Ik7SqEsVfT60AsNxbWyoTp&#10;WZL23fbt22O6nTCtsS/zmb0vMpxJkpQ2ikrp16uHhbWme+ONZKZloVBw9EzaR+F8wB07dsR4e9t8&#10;QjKcSZK05zpnfXqtxXJj/f39Ph3pAEUazt4MGdInJMOZJEm7im5hiuFMarn3KAyBv+GTkeFMkqQ9&#10;2x5bHVSv1xsNy0i2AZdyZ2BgIMbbcuRMhjNJkt7CzhgbS2GtWVg/I2nfRDoCbW+LDGeSJO0u/4Q2&#10;XIw3V61WfULSgbzgaQdHZJvqOGdZhjNJkvYipEmSJMOZJEmSJBnOJEmSJEmGM0mSJEkynEmSJEmS&#10;DGeSJEmSZDiTJEmSJBnOJEmSJMlwJkmSJEkynEmSJEmS4UySJEmSZDiTJEmSJMOZJEmSJMlwJkmS&#10;JEmGM0mSJEmS4UySJEmSDGeSJEmSJMOZJEmSJBnOJEmSJEmGM0mSJEkynEmSJEmSDGeSJEmSZDiT&#10;JEmSJBnOJEmSJMlwJkmSJEkynEmSJEmS4UySJEmSZDiTJEmSJMOZJEmSJMlwJkmSJEmGM0mSJEmS&#10;4UySJEmSDGeSJEmSJMOZJEmSJBnOJEmSJEmGM0mSJEkynEmSJEmSDGeSJEmSZDiTJEmSJBnOJEmS&#10;JMlwJkmSJEkynEmSJEmS4UySJEmSNMrK/gokSYJarTaQXikW7buU9uMdKgEFfxOS4UySlB/RNN4K&#10;heRWisUib3vb28oA5bJVo7Q/xo0b5y9BMpxJknJme3otAvVmhrVqtVoHCrVarb5gwYK/OuOMM7YA&#10;pfS+JO29za+99toDwKR6vd7U93r4a+6jkSRJ2lXoEDw9DT91oJb5uhl/BtLrVh+PdMDuT9+napPf&#10;6zrwRnq9Kr23io9HeaooJUkabbX0uiKiewq9+6/U63U6OjoOPumkk+xpl/ZBR0dH8aSTTnqzUCis&#10;yLzrzVy4WQcOSr9e7BOS4UySpN03mAA2AjuAQ9JGXCmCe3siXX+2MxMiJe2dEMT+OOxdj8HyCO9J&#10;+pMvkyRJYxHOQr3Tm15jWZfypI9HOuD2ZFck7csw+r0BWDPsM8lwJknSHsJQs3uzQzh82kciHbCX&#10;0muJOEag12Tux5EzSZKkYUKn4PE0f8OAsGnB5t2ENUl7r5B5dx5I36s3m/huh42G/ja9J5fxSJIk&#10;7aERFzzV5EZcCGdX24CTDlh4f06lubuxhvd65x7KHUmSJGWELa0/kmnAjXUjLjTgdtiAk0bc/6N5&#10;W+qH4zH+c3ovJR+HJEnSnmVDUG/akOpvUjj7QnofrsGWDlx4jz7cpHAW/ntv7OaeJEmS9CcacR9j&#10;7KdAOWomjY7se/RMEwJaKEO+nt6Do2aSJEn76CtjGM6yDcVThgVFSSMX0ErAeoZONRyLYDZnD2FR&#10;kiRJe9GIA7iT0e9lz4a/c/31S6MmjFhNyrx3o/luh3/3swYzSZKkkQlof2D3I1wj8Wdn5uu/tvEm&#10;jdm7/QGGbtYxkiPkNQZH5V40mEmSJB247LTCX7PrrmsH2njLNga/6K9bGnPnMfTIjJEIaNny4SXg&#10;oPS/5TozSZKkEfQJYHum4dWf/tnbBl0t/eezjbdFwFR/tVLTFIFfDHtP32TvR8lr6T87/FzE6zP/&#10;DUfMJEmSRki2YXUwcO9uGmghpO3uT5Xdj7b9B3+1UlNlR7M+wtDOlzAKVn2Ld3t3R23MA44eFv4k&#10;SZI0ig259wO3AcvYtylPi4DvD/t32XiTmmf4qNbVwGMkZ5Lt7Xu9DngU+Piw99oRM7XsiyJJUgyK&#10;mQYZwNuA04B/nf45NA1eZWBc+s8tJOlN/yPwQub/W2JwSqSk5iqRjJIFx5F0wnwU+Iu0bVpO/xxE&#10;sh3/XOCp9L1e+xb/Lin3/j/rI8Ys8JkgpAAAAABJRU5ErkJgglBLAwQUAAYACAAAACEAgeSsVeIA&#10;AAAMAQAADwAAAGRycy9kb3ducmV2LnhtbEyPwUrDQBCG74LvsIzgrd2sNSWN2ZRS1FMRbAXxNk2m&#10;SWh2NmS3Sfr2bk96m2E+/vn+bD2ZVgzUu8ayBjWPQBAXtmy40vB1eJslIJxHLrG1TBqu5GCd399l&#10;mJZ25E8a9r4SIYRdihpq77tUSlfUZNDNbUccbifbG/Rh7StZ9jiGcNPKpyhaSoMNhw81drStqTjv&#10;L0bD+4jjZqFeh935tL3+HOKP750irR8fps0LCE+T/4Phph/UIQ9OR3vh0olWQ7yM44BqmC1WSZhu&#10;iFLPCsRRw0olIPNM/i+R/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D1mWIfkEEAD1NGAAOAAAAAAAAAAAAAAAAADoCAABkcnMvZTJvRG9jLnhtbFBLAQItAAoA&#10;AAAAAAAAIQDAD7s3MKsAADCrAAAUAAAAAAAAAAAAAAAAAORDBABkcnMvbWVkaWEvaW1hZ2UxLnBu&#10;Z1BLAQItABQABgAIAAAAIQCB5KxV4gAAAAwBAAAPAAAAAAAAAAAAAAAAAEbvBABkcnMvZG93bnJl&#10;di54bWxQSwECLQAUAAYACAAAACEAqiYOvrwAAAAhAQAAGQAAAAAAAAAAAAAAAABV8AQAZHJzL19y&#10;ZWxzL2Uyb0RvYy54bWwucmVsc1BLBQYAAAAABgAGAHwBAABI8QQAAAA=&#10;">
              <v:shape id="Freihandform: Form 10" o:spid="_x0000_s1027" style="position:absolute;left:2660;top:2826;width:26943;height:2411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krXwgAAANsAAAAPAAAAZHJzL2Rvd25yZXYueG1sRI9BawIx&#10;FITvBf9DeIK3mt2KtWyNIgVB8KKrB4+Pzetm6eYlbqKu/94IQo/DzHzDzJe9bcWVutA4VpCPMxDE&#10;ldMN1wqOh/X7F4gQkTW2jknBnQIsF4O3ORba3XhP1zLWIkE4FKjAxOgLKUNlyGIYO0+cvF/XWYxJ&#10;drXUHd4S3LbyI8s+pcWG04JBTz+Gqr/yYhVcdpsT7c7lOuIWzczn00mJXqnRsF99g4jUx//wq73R&#10;CiY5PL+kHyAXDwAAAP//AwBQSwECLQAUAAYACAAAACEA2+H2y+4AAACFAQAAEwAAAAAAAAAAAAAA&#10;AAAAAAAAW0NvbnRlbnRfVHlwZXNdLnhtbFBLAQItABQABgAIAAAAIQBa9CxbvwAAABUBAAALAAAA&#10;AAAAAAAAAAAAAB8BAABfcmVscy8ucmVsc1BLAQItABQABgAIAAAAIQA9IkrX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ffbd47 [3205]" stroked="f">
                <v:fill color2="#ffbd47 [3205]" o:opacity2="13107f" focusposition="1" focussize="" focus="100%" type="gradientRadial"/>
                <v:stroke joinstyle="miter"/>
                <v:path arrowok="t" o:connecttype="custom" o:connectlocs="1464819,2398650;1452228,2404800;1452982,2405094;1569517,2336217;1528805,2345010;1467737,2352044;1464829,2345010;1507480,2341493;1569517,2336217;1675417,2327013;1672930,2327650;1674205,2327424;915702,2313796;958837,2323907;977255,2324786;1028629,2347648;1051893,2352044;1053348,2352484;1058679,2347648;1079034,2352924;1099391,2357320;1139500,2365781;1140103,2365234;1186631,2372268;1208925,2375785;1231220,2377543;1276778,2379302;1338815,2378422;1341508,2378422;1347540,2375344;1361110,2371388;1374923,2371168;1384374,2372267;1386919,2378422;1408607,2378422;1401822,2387215;1397945,2391612;1385343,2396887;1362079,2396887;1332030,2395129;1267085,2393370;1218618,2389853;1175967,2384577;1133317,2378422;1068372,2369629;1017967,2354682;1018550,2354298;988887,2345890;962714,2335338;932666,2326546;901647,2316873;915702,2313796;1486301,2294945;1471491,2296995;1369067,2301686;1402791,2305442;1411516,2303684;1471614,2297529;1481504,2295785;1578325,2282205;1528022,2289169;1545284,2289615;1570123,2285439;1761951,2280171;1604179,2318283;1684020,2302146;750431,2262359;861904,2305442;901647,2316873;931696,2326545;961745,2335337;987917,2345889;982101,2350285;966592,2347647;911340,2329183;884199,2319511;857058,2308959;821192,2297529;790173,2285220;765940,2273789;750431,2262359;795990,2240377;849303,2264997;842518,2268514;780481,2241256;795990,2240377;599215,2180587;665130,2213999;678700,2228068;647682,2213120;624418,2199931;599215,2180587;714799,2158025;714808,2158275;718082,2161870;718443,2160363;2130403,2100307;2126883,2100573;2068723,2138382;2011532,2166519;1970820,2188500;1948526,2197293;1925262,2206085;1897151,2219275;1875825,2230705;1844807,2242136;1812819,2252687;1804095,2260600;1790524,2264997;1756598,2270272;1712977,2282582;1673235,2294012;1629615,2305443;1575332,2317753;1498756,2329183;1496817,2331821;1459999,2340171;1460952,2340614;1501840,2331341;1502633,2329183;1579211,2317753;1633493,2305443;1677113,2294012;1716856,2282582;1760475,2270272;1794402,2264997;1771436,2277497;1772107,2277307;1796341,2264117;1809912,2259721;1810815,2259494;1816697,2253566;1848685,2243015;1879704,2231585;1901029,2220154;1929139,2206965;1952403,2198172;1968356,2191881;1976637,2186741;2017349,2164760;2074539,2136624;468190,2088148;471870,2091011;473127,2091592;2136909,2065195;2136576,2065402;2136576,2065653;2138117,2065853;2138515,2065402;2157851,2052070;2152127,2055656;2151116,2056610;2155040,2054331;389043,2007781;425652,2046881;396624,2015284;2226482,2007756;2226396,2007783;2225755,2011767;2210245,2027594;2191828,2046058;2192938,2045827;2210245,2028473;2225755,2012646;2226482,2007756;483787,1987956;485706,1990076;485803,1989785;340404,1967803;365607,1982751;366844,1984073;378329,1986378;404379,2008249;440245,2034627;455754,2053971;464478,2063644;501312,2091780;490650,2099693;456346,2065119;454785,2065402;487248,2098120;490650,2099693;501313,2091780;593399,2157725;574982,2163001;581767,2167398;554626,2168276;537178,2157725;520700,2146295;479988,2115520;442183,2084746;407287,2053971;390809,2039024;375300,2023197;381116,2016163;400503,2031990;421828,2046937;447999,2072436;450224,2074167;421828,2046937;401471,2031990;382085,2016163;360760,1992423;340404,1967803;2475842,1828000;2475351,1828191;2464764,1851239;2465666,1717845;2439978,1751503;2427376,1772605;2414775,1791949;2384725,1828000;2358554,1864049;2335290,1893066;2333350,1894141;2331763,1896274;2334320,1894824;2357584,1865809;2383756,1829758;2413805,1793709;2426407,1774365;2439008,1753262;2465180,1718970;2565991,1705782;2553389,1740073;2531095,1777002;2508800,1814811;2488444,1838551;2502015,1813931;2513647,1789312;2522370,1776123;2534002,1758538;2544666,1740953;2565991,1705782;2503248,1630411;2479720,1667973;2479287,1668876;2502984,1631043;2516152,1545338;2487873,1615422;2428386,1725720;2419677,1738211;2419621,1738314;2399265,1769968;2378909,1804260;2355645,1830638;2336259,1860533;2221877,1977475;2184073,2006492;2180446,2008993;2178882,2010430;2163073,2022119;2150147,2035507;2102649,2068041;2095207,2072305;2074992,2087253;2072073,2088973;2067753,2092660;2029950,2115521;1992145,2136624;1987818,2138613;1962222,2153694;1954287,2157324;1946587,2162122;1920415,2175311;1895961,2184011;1841460,2208947;1713592,2252206;1624489,2272988;1696499,2260600;1710070,2257962;1753689,2243893;1780831,2235981;1824451,2215757;1873887,2199930;1905560,2188663;1919446,2181466;1932046,2177950;1949495,2169156;1954079,2166266;1965974,2155968;1992145,2141899;2021920,2128660;2032857,2122554;2070662,2099693;2087140,2085625;2105558,2075074;2153054,2042541;2186981,2013525;2224785,1984510;2339166,1867566;2354907,1843293;2355645,1841188;2380848,1806018;2388603,1795466;2398914,1782494;2402173,1777002;2422529,1745348;2462272,1670610;2501045,1590597;2512435,1558064;2622211,1467499;2619304,1469258;2619304,1469258;2631367,1415389;2631019,1416944;2633843,1420019;2642568,1428812;2648384,1425295;2648530,1424620;2644506,1427053;2634813,1419139;2622727,1315506;2622050,1315541;2620824,1315602;2621242,1319782;2620273,1341764;2616396,1354953;2593132,1388365;2587316,1417382;2581500,1427053;2571807,1469258;2561144,1502670;2549512,1535204;2542727,1560702;2534972,1587080;2541157,1578355;2546604,1559822;2551450,1533444;2563082,1500912;2573746,1467499;2583439,1425295;2589255,1415622;2595071,1386607;2618335,1353194;2602825,1420898;2591193,1477171;2565021,1549271;2559844,1556577;2557631,1567516;2550482,1586201;2523340,1639836;2510738,1667973;2502984,1682921;2493290,1698748;2467119,1740953;2439008,1782278;2403143,1837672;2363400,1892187;2337228,1922961;2309117,1952856;2299424,1965166;2288762,1977475;2272283,1989785;2245332,2016853;2246110,2019680;2218000,2046058;2187950,2065402;2163717,2082988;2140761,2098205;2144331,2097936;2169533,2081229;2193767,2063644;2223816,2044300;2251927,2017922;2250957,2014405;2278099,1987148;2294578,1974838;2305240,1962528;2314933,1950219;2343044,1920323;2369216,1889549;2408959,1835034;2444824,1779640;2472935,1738314;2499106,1696109;2508800,1680283;2516554,1665335;2529156,1637199;2556298,1583563;2566960,1547513;2593132,1475413;2604764,1419140;2620273,1351436;2623770,1339543;2621242,1339126;2622211,1317145;2643536,1296921;2632249,1339583;2632250,1339583;2643537,1296922;2652261,1288129;2646445,1299560;2645113,1323519;2644506,1346160;2634813,1373216;2634813,1376307;2646445,1346160;2648384,1299559;2652903,1290677;2610579,1250320;2604228,1263938;2601856,1283733;2598798,1274486;2597679,1275791;2600887,1285491;2598948,1299560;2602825,1310990;2605831,1310838;2603794,1304834;2605733,1290766;2610579,1250320;2692004,1226580;2693943,1227459;2692973,1264388;2693943,1289887;2691034,1336488;2688127,1362866;2679402,1401554;2676495,1434087;2661954,1493878;2648384,1545754;2624151,1555426;2626089,1550151;2629967,1513221;2644506,1474534;2656138,1468379;2656138,1468378;2668740,1401554;2675525,1369900;2681341,1337368;2686188,1306593;2688127,1277577;2689096,1252958;2691034,1239768;2692004,1226580;136522,818892;137004,819111;137050,818989;195004,692864;173679,728914;156231,742103;156189,742945;154502,776605;154551,776525;156231,742982;173679,729792;195004,693743;195731,694182;196094,693523;206635,616367;193065,625160;172709,663848;177366,667227;177518,666634;173679,663848;194034,625160;206051,617374;281274,566249;280050,567138;274853,585264;271581,594386;182402,742103;169801,778153;158169,815082;132966,892458;116488,945214;108733,984781;104856,1005004;101947,1025228;93224,1079742;90315,1113155;95162,1148325;97434,1129161;97101,1122826;100978,1085897;109702,1031382;116621,1023850;126669,962858;126181,952248;135757,927345;141455,906437;139752,910043;133936,908284;119395,946093;120365,967196;113579,1007642;112610,1014676;102917,1025228;105825,1005004;109702,984781;117457,945214;133936,892458;159138,815082;170770,778153;183371,742103;272550,594386;281274,566249;298723,478322;298722,478322;303568,481839;303568,481838;473389,353138;473203,353273;472637,353854;464721,361379;462719,364020;461411,365360;455754,372810;396625,436117;380146,453703;363668,472167;290802,545222;364637,471288;381115,452823;397594,435238;456723,371930;462719,364020;472637,353854;497996,292507;489629,295151;483407,297246;481927,298951;471263,307743;444122,323570;425705,342035;408257,360499;396625,370172;396230,369723;385236,381713;366576,402705;336527,432600;341373,437875;341465,437801;337496,433479;367544,403584;397594,370172;409226,360500;426674,342035;445091,323571;472232,307744;482895,298951;494527,294995;498199,293961;1901998,133649;1951433,153872;1972759,169698;1925262,148596;1901998,133649;1741089,69462;1779862,77375;1834145,101994;1741089,69462;1157552,63637;1137195,65945;1093575,71220;1050924,80013;1032507,85289;1011182,90564;964518,98880;955930,101995;896801,120459;838641,141562;797929,158268;770788,167940;703903,196077;671916,214542;640897,233006;591461,266418;544933,299830;500402,335067;504221,339398;513672,333518;521716,328079;550749,305106;597277,271694;646712,238281;677731,219816;709719,201352;776603,173216;802775,160906;843487,144199;901647,123097;960776,104633;985614,100207;997612,96488;1160924,64530;1504208,44732;1524927,46601;1553038,55393;1531713,52756;1487124,44842;1504208,44732;1617014,37808;1656756,40445;1705223,58031;1645124,48359;1617014,37808;1292773,37588;1180815,43084;1103268,52755;1066433,61548;1034445,72099;989856,77375;821192,136286;760124,160906;741707,167060;725228,174974;694210,189921;645743,212782;608909,239160;502282,314777;479999,332354;458200,350409;458662,350828;290968,529319;257040,571524;241531,597023;226022,620763;196942,670002;165310,715217;164954,716604;154291,742982;146537,755292;144598,757050;135996,782989;133936,798376;131997,820357;118426,856408;105825,892458;92254,945214;84499,993574;79653,1041933;86438,1008521;87067,1005764;88377,992694;96131,944335;98559,945070;98770,944253;96132,943455;109703,890699;122304,854649;135812,818764;134906,818599;136844,796618;147506,755292;155261,742982;155522,742339;165924,716604;197912,670882;226992,621643;242501,597903;258010,572404;291937,530199;459631,351708;504221,314778;610847,239161;647682,212783;696148,189922;727167,174974;743646,167061;762063,160906;823131,136286;991795,77376;1036385,72100;1068372,61549;1105207,52756;1182753,43084;1294711,37918;1384700,40657;1428964,0;1474522,2637;1521050,7034;1552068,14068;1572425,22861;1597627,18464;1635431,26378;1658695,32532;1657726,33412;1656756,39567;1617014,36929;1603443,33412;1589873,30774;1563700,25498;1537529,20223;1510388,16706;1480339,16706;1456105,16706;1418301,16706;1416526,16191;1399884,23740;1405700,32532;1463860,43084;1437978,43494;1438415,43524;1465798,43084;1489062,45722;1533652,53635;1554977,56273;1590843,63307;1627677,70342;1663542,78254;1699408,87927;1716856,92323;1734304,97598;1734529,97785;1747041,99742;1777362,109963;1781598,115784;1782770,116064;1809912,125735;1833176,134528;1856440,144200;1873888,152993;1885520,158268;1898120,164423;1940771,186405;1995054,218059;2023165,235644;2023979,236171;2038344,244088;2585377,1177341;2584968,1184699;2596040,1186133;2606702,1193168;2611549,1216907;2629966,1245044;2637721,1245684;2637721,1238890;2645601,1219034;2645475,1215150;2653230,1191409;2663893,1191409;2680371,1181737;2682310,1220425;2677464,1238890;2671648,1256475;2668739,1285491;2667770,1300438;2665832,1315386;2661699,1317886;2661954,1318903;2665914,1316508;2667770,1302197;2668739,1287250;2671648,1258233;2677464,1240648;2682310,1222184;2690064,1227459;2689096,1240648;2687157,1253838;2686187,1278457;2684248,1307472;2679402,1338247;2673586,1370780;2666800,1402434;2654200,1469258;2642568,1475413;2628027,1514101;2624150,1551030;2622211,1556306;2605733,1596752;2600886,1600270;2580530,1643353;2601856,1600270;2606702,1596752;2575683,1676765;2559205,1684679;2555788,1690880;2556298,1691713;2560175,1684678;2576653,1676765;2565021,1706661;2543696,1741831;2533034,1759417;2521402,1777002;2512677,1790191;2500076,1815690;2486506,1840309;2465180,1866688;2443855,1891307;2444743,1889647;2420590,1919444;2368246,1971321;2357941,1985703;2368246,1972200;2420590,1920322;2380848,1974837;2360370,1994292;2343932,2005253;2343043,2006492;2332766,2013663;2332381,2016163;2286822,2058368;2238356,2098815;2236115,2100290;2219939,2119037;2181165,2145415;2144927,2170069;2144797,2170212;2181165,2146295;2219939,2119917;2187950,2148932;2161900,2164320;2143879,2171224;2143361,2171794;2123974,2183224;2116669,2186296;2098288,2199821;2080355,2211361;2053214,2227188;2044490,2228068;2034794,2231977;2033287,2233015;2045459,2228946;2054183,2228068;2019287,2251807;1996992,2262360;1974698,2272031;1958951,2274174;1956280,2275548;1882611,2304563;1878855,2305338;1856440,2318632;1869040,2322149;1822513,2340614;1826390,2328304;1810881,2333580;1796341,2337976;1766291,2346768;1762277,2342397;1747873,2345010;1730425,2348527;1694561,2356441;1693378,2356939;1727518,2349406;1744966,2345889;1759505,2343251;1765321,2347647;1795371,2338855;1809911,2334459;1825420,2329183;1821543,2341493;1780831,2359078;1778835,2358571;1750782,2368750;1727518,2374905;1692622,2382818;1678204,2381719;1648046,2387042;1647063,2388973;1566609,2403042;1548191,2398645;1532682,2398645;1505540,2406559;1481308,2408317;1457074,2409196;1454441,2408173;1432357,2411724;1405700,2407438;1406669,2406559;1411516,2400403;1389222,2397766;1399884,2392490;1431872,2391611;1462891,2390732;1507479,2391611;1538498,2388973;1596658,2377542;1635431,2369629;1664511,2368750;1666534,2367898;1638339,2368751;1599566,2376664;1541406,2388095;1510388,2390732;1465798,2389853;1434780,2390732;1402791,2391612;1403761,2388095;1410546,2379302;1709100,2334459;1911691,2264997;1965004,2239498;1995054,2225429;2026072,2210482;2084232,2178828;2130760,2146295;2218000,2084746;2242233,2067161;2265497,2048697;2300393,2019680;2314933,1997699;2335819,1980332;2335987,1979241;2315903,1995941;2301363,2017922;2266467,2046938;2243203,2065402;2218970,2082988;2131730,2144537;2085202,2177070;2027042,2208724;1996023,2223671;1965974,2237739;1912661,2263238;1710070,2332700;1411516,2377543;1389222,2377543;1386313,2370509;1363049,2369629;1341724,2377543;1279686,2378422;1234128,2376664;1211833,2374905;1189539,2371388;1202969,2358394;1200201,2359078;1150164,2350673;1147857,2351165;1051894,2335338;1014089,2328304;981132,2323029;941390,2306322;891954,2289616;840579,2271151;849303,2264997;885169,2271151;900678,2283461;953991,2297529;1059649,2322149;1085820,2326546;1113931,2330942;1144950,2337097;1179132,2343802;1181783,2343251;1213772,2347648;1214741,2345890;1261269,2347648;1269023,2348527;1340754,2348527;1393098,2350285;1455135,2345890;1462890,2345890;1465798,2352924;1526866,2345890;1567578,2337097;1590842,2333580;1605382,2331821;1637370,2324787;1663542,2319512;1689713,2313356;1737720,2305820;1743997,2303685;1693592,2311598;1667419,2317753;1641248,2323029;1609259,2330063;1594720,2331821;1571456,2335338;1508449,2340614;1465798,2344131;1458044,2344131;1396006,2348527;1343662,2346768;1271932,2346768;1264177,2345890;1234128,2334459;1217649,2344131;1217607,2344207;1231220,2336217;1261270,2347647;1214742,2345889;1215108,2345674;1184692,2341493;1148827,2334459;1117808,2328304;1089697,2323907;1063526,2319512;957868,2294892;904555,2280824;889046,2268514;853180,2262359;799868,2237739;784358,2238619;729106,2213120;719412,2197293;721351,2196414;755278,2213120;789204,2229826;798898,2224550;759156,2200810;726198,2187621;680639,2163880;641866,2141019;580798,2117280;557534,2099694;562381,2097936;585645,2104090;537178,2058368;510037,2038145;484834,2017922;452847,1994182;406319,1947580;403126,1938530;393717,1929995;361729,1898341;357852,1882514;345250,1866688;343749,1864552;328771,1855257;299691,1817448;283213,1782278;281274,1782278;258980,1743590;237655,1704902;215360,1660060;195004,1614338;215360,1645112;235716,1683800;242501,1704902;245306,1708632;241854,1692353;232852,1677534;218200,1647648;200819,1621371;179494,1568615;161224,1514534;155224,1498769;129095,1404161;117539,1335480;117457,1337368;118426,1351436;123273,1383969;129089,1417382;119395,1388365;112610,1351436;104856,1351436;100009,1318024;93224,1296921;87408,1276699;70929,1260872;66083,1260872;61235,1238890;59297,1210753;63174,1171186;65113,1157118;68414,1147469;66809,1125464;68990,1092931;72867,1086337;72867,1082380;65113,1095569;58328,1086776;45726,1070950;43424,1058420;42819,1059519;38941,1094689;36033,1129860;33125,1157118;33125,1213390;34094,1242407;36033,1271422;27309,1298680;25371,1298680;19555,1245924;19555,1191409;24401,1149204;33121,1157113;25371,1148325;23432,1116672;25371,1068311;26339,1055123;29248,1033141;40880,993574;46676,967289;44757,961041;37971,996211;26339,1035779;23432,1057760;22462,1070950;20523,1119309;22462,1150963;17616,1193168;17616,1247682;23432,1300438;25371,1300438;37971,1350557;44757,1391882;59297,1434087;82197,1524844;84196,1542238;88378,1542238;109703,1588839;117458,1612579;102917,1592356;87408,1560702;86439,1569495;78006,1545782;71899,1546634;65113,1526411;41849,1478051;27309,1434967;26339,1398916;19555,1356712;14707,1314507;4045,1283733;10830,1120189;17616,1077984;11800,1055123;23432,991815;26339,976867;34094,925870;54451,888940;49603,939059;54448,930469;57358,909933;58328,887182;67051,858166;80622,814202;97101,769360;98336,768100;105826,732431;116488,706931;129090,685829;154292,641865;174648,602299;203728,551301;225053,529319;242501,498545;257041,479201;272551,472167;276428,466891;291937,438755;321986,407101;322804,420331;320612,425892;352035,396550;367544,378086;387901,360500;389655,362268;388871,361379;414073,338518;439276,317416;466417,291038;504221,265538;544933,238281;569274,222877;585645,209265;614725,193438;645743,178491;649849,176576;660405,167171;677732,155630;696755,146837;710213,144027;712627,142441;976285,45721;986068,43792;1013120,35170;1031780,31763;1041510,31688;1045108,30774;1266116,4396;1328880,4176;1396006,5275;1397256,6125;1429933,2637;1459982,7033;1490032,12309;1505535,15506;1489062,11430;1459012,6154;1428964,1759;142896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28" style="position:absolute;left:5985;top:10307;width:16630;height:14834;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CxAxQAAANsAAAAPAAAAZHJzL2Rvd25yZXYueG1sRI9BSwMx&#10;FITvBf9DeIKXYrO2IHVtWkpBEFFptz14fCTPzeLmZU3idvvvG6HQ4zAz3zCL1eBa0VOIjWcFD5MC&#10;BLH2puFawWH/cj8HEROywdYzKThRhNXyZrTA0vgj76ivUi0yhGOJCmxKXSll1JYcxonviLP37YPD&#10;lGWopQl4zHDXymlRPEqHDecFix1tLOmf6s8pSL/ya6/D28dMHz63tnt/6sfSKHV3O6yfQSQa0jV8&#10;ab8aBbMp/H/JP0AuzwAAAP//AwBQSwECLQAUAAYACAAAACEA2+H2y+4AAACFAQAAEwAAAAAAAAAA&#10;AAAAAAAAAAAAW0NvbnRlbnRfVHlwZXNdLnhtbFBLAQItABQABgAIAAAAIQBa9CxbvwAAABUBAAAL&#10;AAAAAAAAAAAAAAAAAB8BAABfcmVscy8ucmVsc1BLAQItABQABgAIAAAAIQBIxCxA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ffbd47 [3205]" stroked="f">
                <v:fill opacity="59110f"/>
                <v:path arrowok="t" o:connecttype="custom" o:connectlocs="904163,1475315;896390,1479098;896856,1479278;968788,1436915;943658,1442323;905963,1446650;904169,1442323;930495,1440160;968788,1436915;1034155,1431254;1032619,1431646;1033406,1431507;565219,1423124;591844,1429344;603212,1429884;634923,1443946;649283,1446650;650181,1446920;653471,1443946;666036,1447191;678601,1449894;703359,1455099;703731,1454762;732450,1459088;746211,1461251;759973,1462333;788094,1463415;826386,1462874;828048,1462874;831772,1460981;840148,1458547;848674,1458412;854508,1459088;856078,1462874;869465,1462874;865278,1468282;862884,1470986;855106,1474231;840746,1474231;822198,1473149;782110,1472068;752194,1469904;725868,1466660;699542,1462874;659455,1457466;628342,1448272;628702,1448036;610392,1442864;594237,1436375;575690,1430966;556543,1425017;565219,1423124;917422,1411530;908281,1412791;845059,1415676;865876,1417987;871261,1416905;908357,1413120;914461,1412047;974224,1403694;943174,1407977;953829,1408252;969161,1405684;1087568,1402443;990183,1425884;1039464,1415959;463205,1391488;532012,1417987;556543,1425017;575091,1430966;593639,1436374;609794,1442864;606204,1445568;596631,1443945;562527,1432589;545773,1426639;529020,1420150;506882,1413120;487736,1405548;472778,1398518;463205,1391488;491326,1377968;524234,1393110;520046,1395273;481753,1378508;491326,1377968;369867,1341193;410553,1361744;418929,1370396;399783,1361203;385423,1353091;369867,1341193;441211,1327316;441217,1327470;443238,1329681;443460,1328754;1314995,1291816;1312823,1291980;1276923,1315235;1241622,1332540;1216492,1346060;1202731,1351468;1188372,1356876;1171020,1364988;1157857,1372019;1138710,1379049;1118966,1385539;1113581,1390406;1105204,1393110;1084263,1396355;1057339,1403926;1032808,1410956;1005883,1417987;972377,1425558;925110,1432589;923913,1434211;901187,1439347;901776,1439619;927014,1433916;927503,1432589;974771,1425558;1008277,1417987;1035201,1410956;1059733,1403926;1086657,1396355;1107598,1393110;1093422,1400798;1093837,1400681;1108795,1392569;1117172,1389865;1117729,1389726;1121359,1386079;1141104,1379590;1160251,1372560;1173414,1365529;1190765,1357417;1205125,1352009;1214972,1348140;1220083,1344978;1245212,1331459;1280513,1314153;288991,1284337;291263,1286099;292038,1286456;1319011,1270220;1318806,1270348;1318806,1270502;1319757,1270625;1320002,1270348;1331937,1262147;1328405,1264353;1327780,1264939;1330202,1263538;240137,1234907;262735,1258956;244817,1239521;1374301,1234891;1374247,1234908;1373851,1237359;1364278,1247093;1352910,1258450;1353595,1258307;1364278,1247634;1373851,1237899;1374301,1234891;298618,1222713;299803,1224017;299863,1223838;210115,1210318;225671,1219512;226435,1220325;233524,1221743;249604,1235195;271742,1251419;281315,1263317;286700,1269266;309436,1286572;302855,1291439;281681,1270173;280717,1270348;300755,1290471;302855,1291439;309437,1286572;366277,1327132;354909,1330376;359097,1333081;342344,1333621;331574,1327132;321403,1320101;296273,1301173;272939,1282245;251399,1263317;241228,1254123;231655,1244389;235245,1240063;247211,1249797;260374,1258990;276529,1274674;277902,1275739;260374,1258990;247809,1249797;235843,1240063;222680,1225461;210115,1210318;1528219,1124331;1527915,1124448;1521380,1138624;1521937,1056579;1506081,1077280;1498302,1090260;1490525,1102157;1471976,1124331;1455822,1146503;1441462,1164350;1440265,1165011;1439285,1166324;1440864,1165432;1455223,1147585;1471378,1125412;1489926,1103239;1497704,1091342;1505482,1078363;1521637,1057271;1583863,1049159;1576084,1070250;1562323,1092964;1548562,1116219;1535997,1130820;1544374,1115678;1551553,1100535;1556938,1092423;1564118,1081607;1570700,1070791;1583863,1049159;1545135,1002802;1530612,1025904;1530345,1026460;1544972,1003191;1553100,950476;1535645,993583;1498926,1061422;1493550,1069105;1493516,1069169;1480951,1088637;1468386,1109729;1454027,1125953;1442060,1144341;1371458,1216267;1348123,1234114;1345885,1235653;1344919,1236536;1335161,1243726;1327182,1251960;1297864,1271970;1293270,1274593;1280793,1283787;1278991,1284845;1276325,1287113;1252990,1301174;1229655,1314153;1226985,1315376;1211185,1324652;1206287,1326885;1201535,1329836;1185380,1337948;1170286,1343299;1136644,1358636;1057718,1385243;1002719,1398025;1047168,1390406;1055544,1388783;1082468,1380130;1099221,1375263;1126146,1362825;1156660,1353090;1176210,1346161;1184782,1341734;1192559,1339571;1203329,1334162;1206159,1332385;1213501,1326051;1229655,1317398;1248034,1309255;1254785,1305499;1278120,1291439;1288291,1282786;1299659,1276296;1328977,1256287;1349919,1238440;1373253,1220594;1443855,1148666;1453571,1133737;1454027,1132442;1469583,1110810;1474370,1104321;1480734,1096342;1482746,1092964;1495311,1073495;1519842,1027526;1543775,978314;1550805,958304;1618565,902601;1616770,903683;1616770,903683;1624216,870550;1624002,871506;1625745,873398;1631130,878806;1634720,876642;1634810,876227;1632327,877724;1626343,872857;1618883,809116;1618466,809137;1617709,809175;1617967,811746;1617369,825266;1614976,833378;1600616,853929;1597026,871776;1593436,877724;1587453,903683;1580871,924233;1573691,944243;1569503,959926;1564717,976150;1568534,970784;1571896,959385;1574888,943161;1582068,923152;1588649,902601;1594633,876642;1598223,870693;1601813,852847;1616172,832297;1606599,873938;1599419,908550;1583264,952895;1580069,957389;1578703,964118;1574290,975610;1557537,1008599;1549758,1025904;1544972,1035098;1538988,1044833;1522834,1070791;1505482,1096209;1483345,1130280;1458813,1163809;1442659,1182737;1425307,1201125;1419324,1208696;1412743,1216267;1402571,1223838;1385935,1240487;1386416,1242226;1369065,1258450;1350517,1270348;1335559,1281164;1321389,1290523;1323592,1290358;1339149,1280082;1354107,1269266;1372655,1257368;1390006,1241144;1389408,1238981;1406161,1222216;1416333,1214645;1422914,1207074;1428897,1199503;1446249,1181115;1462403,1162187;1486935,1128657;1509072,1094587;1526424,1069169;1542578,1043210;1548562,1033476;1553348,1024282;1561127,1006976;1577880,973987;1584461,951814;1600616,907469;1607796,872857;1617369,831215;1619527,823900;1617967,823644;1618565,810124;1631728,797685;1624761,823925;1624762,823925;1631729,797686;1637113,792277;1633523,799308;1632701,814044;1632327,827970;1626343,844611;1626343,846512;1633523,827970;1634720,799307;1637510,793845;1611385,769022;1607465,777399;1606000,789573;1604113,783886;1603422,784689;1605402,790655;1604206,799308;1606599,806338;1608454,806245;1607197,802552;1608394,793899;1611385,769022;1661645,754421;1662841,754961;1662243,777675;1662841,793359;1661046,822021;1659251,838245;1653866,862040;1652072,882050;1643096,918825;1634720,950732;1619762,956681;1620959,953437;1623352,930723;1632327,906927;1639506,903142;1639506,903142;1647285,862040;1651473,842572;1655063,822562;1658055,803634;1659251,785787;1659849,770645;1661046,762533;1661645,754421;84268,503668;84566,503803;84594,503728;120367,426153;107204,448326;96434,456438;96408,456956;95367,477659;95397,477610;96434,456979;107204,448866;120367,426694;120815,426964;121039,426559;127546,379103;119169,384511;106605,408306;109479,410385;109573,410020;107204,408306;119768,384511;127185,379723;173617,348278;172861,348824;169653,359973;167634,365583;112588,456438;104810,478611;97630,501325;82073,548915;71902,581364;67116,605700;64722,618138;62927,630577;57543,664107;55747,684657;58739,706290;60141,694503;59936,690606;62329,667892;67714,634362;71985,629730;78186,592216;77886,585690;83797,570373;87314,557514;86262,559732;82672,558650;73697,581905;74296,594884;70107,619761;69509,624087;63526,630577;65320,618138;67714,605700;72500,581364;82672,548915;98228,501325;105408,478611;113186,456438;168232,365583;173617,348278;184388,294197;184387,294197;187378,296360;187378,296360;292200,217202;292086,217284;291736,217642;286850,222270;285614,223894;284807,224719;281315,229301;244818,268239;234646,279055;224475,290411;179498,335344;225073,289871;235244,278514;245416,267698;281913,228760;285614,223894;291736,217642;307389,179910;302225,181536;298384,182825;297470,183873;290888,189281;274135,199015;262767,210372;251998,221729;244818,227678;244574,227402;237787,234776;226269,247688;207722,266075;210713,269320;210770,269274;208320,266616;226867,248229;245416,227678;252596,221730;263365,210372;274733,199016;291486,189281;298068,183873;305248,181440;307514,180804;1174012,82202;1204526,94640;1217689,104375;1188372,91396;1174012,82202;1074690,42723;1098623,47590;1132129,62733;1074690,42723;714501,39141;701936,40560;675011,43805;648685,49213;637317,52458;624154,55702;595350,60817;590049,62733;553552,74090;517653,87069;492523,97345;475770,103293;434486,120599;414741,131956;395595,143313;365080,163863;336361,184414;308874,206087;311231,208750;317065,205133;322031,201788;339951,187659;368670,167108;399184,146558;418331,135200;438076,123844;479359,106538;495514,98967;520644,88691;556543,75712;593041,64355;608372,61633;615778,59346;716583,39690;928475,27513;941264,28662;958616,34070;945453,32448;917930,27581;928475,27513;998105,23254;1022636,24876;1052552,35692;1015456,29744;998105,23254;797966,23119;728860,26499;680994,32448;658258,37856;638513,44345;610990,47590;506882,83824;469188,98967;457820,102752;447649,107620;428502,116813;398586,130874;375850,147098;310035,193607;296280,204418;282825,215523;283110,215780;179600,325563;158659,351522;149086,367205;139512,381807;121563,412092;102038,439902;101818,440755;95237,456979;90450,464550;89253,465632;83944,481586;82672,491050;81475,504570;73099,526743;65320,548915;56944,581364;52157,611108;49166,640852;53354,620302;53742,618606;54551,610567;59337,580823;60836,581275;60966,580773;59338,580282;67714,547834;75492,525661;83830,503590;83271,503488;84467,489968;91049,464550;95835,456979;95996,456584;102417,440755;122161,412633;140111,382348;149684,367746;159257,352063;180199,326104;283708,216321;311231,193608;377047,147099;399783,130874;429699,116814;448845,107620;459017,102753;470385,98967;508080,83824;612188,47591;639710,44346;659455,37856;682191,32448;730057,26499;799163,23322;854709,25006;882031,0;910151,1622;938871,4326;958017,8653;970582,14061;986139,11357;1009473,16224;1023833,20009;1023235,20551;1022636,24336;998105,22714;989729,20551;981352,18928;965197,15683;949043,12438;932290,10275;913742,10275;898784,10275;875449,10275;874353,9959;864081,14601;867671,20009;903570,26499;887595,26751;887864,26770;904767,26499;919127,28122;946649,32989;959812,34611;981951,38938;1004687,43264;1026825,48131;1048963,54080;1059733,56784;1070502,60029;1070641,60144;1078364,61347;1097080,67634;1099695,71214;1100419,71386;1117172,77335;1131531,82743;1145891,88692;1156661,94100;1163841,97345;1171619,101130;1197945,114650;1231451,134119;1248802,144935;1249305,145260;1258172,150129;1595829,724136;1595577,728662;1602411,729544;1608992,733870;1611984,748472;1623351,765777;1628139,766171;1628139,761992;1633003,749780;1632925,747391;1637711,732789;1644293,732789;1654464,726840;1655661,750635;1652670,761992;1649080,772808;1647284,790655;1646686,799848;1645490,809042;1642939,810580;1643096,811205;1645541,809732;1646686,800930;1647284,791737;1649080,773890;1652670,763074;1655661,751717;1660447,754962;1659849,763074;1658653,771186;1658054,786329;1656858,804175;1653866,823103;1650276,843113;1646088,862582;1638310,903683;1631130,907469;1622155,931264;1619762,953978;1618565,957222;1608394,982099;1605402,984263;1592837,1010762;1606000,984263;1608992,982099;1589845,1031312;1579674,1036180;1577565,1039994;1577880,1040506;1580273,1036179;1590444,1031312;1583264,1049700;1570101,1071332;1563520,1082148;1556340,1092964;1550955,1101076;1543177,1116759;1534800,1131902;1521637,1148126;1508474,1163268;1509023,1162248;1494114,1180574;1461804,1212482;1455444,1221328;1461804,1213022;1494114,1181115;1469583,1214644;1456943,1226610;1446796,1233352;1446248,1234114;1439904,1238525;1439667,1240063;1411545,1266021;1381629,1290898;1380246,1291805;1370262,1303336;1346329,1319560;1323960,1334724;1323880,1334812;1346329,1320101;1370262,1303877;1350517,1321724;1334437,1331188;1323313,1335434;1322994,1335785;1311027,1342815;1306518,1344704;1295173,1353023;1284103,1360121;1267350,1369855;1261965,1370396;1255980,1372801;1255050,1373440;1262564,1370937;1267949,1370396;1246409,1384998;1232647,1391488;1218886,1397437;1209166,1398754;1207518,1399600;1162045,1417446;1159727,1417922;1145891,1426099;1153669,1428262;1124949,1439619;1127343,1432048;1117770,1435293;1108795,1437997;1090247,1443405;1087769,1440716;1078878,1442323;1068108,1444486;1045971,1449354;1045241,1449660;1066314,1445027;1077084,1442864;1086058,1441241;1089648,1443945;1108196,1438537;1117171,1435833;1126744,1432589;1124351,1440160;1099221,1450976;1097989,1450664;1080674,1456924;1066314,1460710;1044774,1465577;1035874,1464902;1017260,1468175;1016653,1469363;966992,1478016;955624,1475312;946051,1475312;929298,1480179;914340,1481261;899382,1481801;897757,1481172;884125,1483357;867671,1480720;868269,1480179;871261,1476393;857500,1474771;864081,1471526;883826,1470985;902972,1470445;930494,1470985;949641,1469363;985540,1462333;1009473,1457466;1027423,1456924;1028671,1456400;1011268,1456925;987335,1461792;951436,1468823;932290,1470445;904767,1469904;885621,1470445;865876,1470986;866474,1468823;870662,1463415;1054945,1435833;1179995,1393110;1212902,1377427;1231451,1368774;1250597,1359580;1286496,1340111;1315216,1320101;1369065,1282245;1384023,1271429;1398382,1260073;1419922,1242226;1428897,1228706;1441789,1218024;1441892,1217353;1429496,1227624;1420521,1241144;1398981,1258991;1384621,1270348;1369663,1281164;1315814,1319020;1287095,1339030;1251196,1358499;1232049,1367692;1213501,1376345;1180594,1392029;1055544,1434752;871261,1462333;857500,1462333;855704,1458007;841345,1457466;828182,1462333;789889,1462874;761768,1461792;748006,1460710;734245,1458547;742535,1450555;740827,1450976;709941,1445806;708517,1446109;649284,1436375;625949,1432048;605606,1428803;581075,1418528;550560,1408253;518849,1396896;524234,1393110;546372,1396896;555945,1404467;588853,1413120;654070,1428262;670225,1430966;687576,1433670;706722,1437456;727822,1441580;729458,1441241;749203,1443946;749801,1442864;778521,1443946;783307,1444486;827583,1444486;859892,1445568;898185,1442864;902972,1442864;904767,1447191;942461,1442864;967590,1437456;981950,1435293;990925,1434211;1010670,1429885;1026825,1426640;1042979,1422854;1072611,1418219;1076486,1416906;1045373,1421773;1029218,1425558;1013063,1428803;993319,1433130;984344,1434211;969984,1436375;931093,1439619;904767,1441783;899980,1441783;861688,1444486;829378,1443405;785102,1443405;780316,1442864;761768,1435833;751596,1441783;751571,1441829;759973,1436915;778521,1443945;749802,1442864;750028,1442731;731253,1440160;709116,1435833;689969,1432048;672618,1429344;656463,1426640;591246,1411498;558339,1402845;548765,1395273;526627,1391488;493720,1376345;484147,1376886;450042,1361203;444059,1351468;445255,1350928;466197,1361203;487138,1371478;493121,1368233;468590,1353631;448247,1345520;420126,1330918;396193,1316857;358499,1302255;344139,1291439;347131,1290358;361490,1294143;331574,1266021;314821,1253583;299265,1241144;279520,1226543;250801,1197880;248830,1192313;243022,1187064;223278,1167595;220885,1157860;213106,1148126;212180,1146813;202935,1141095;184985,1117841;174814,1096209;173617,1096209;159856,1072413;146693,1048618;132931,1021037;120367,992916;132931,1011843;145496,1035639;149684,1048618;151415,1050912;149285,1040900;143729,1031785;134684,1013403;123956,997241;110793,964793;99516,931530;95813,921834;79684,863644;72551,821401;72500,822562;73099,831215;76090,851225;79680,871776;73697,853929;69509,831215;64722,831215;61731,810664;57543,797685;53953,785247;43781,775512;40790,775512;37798,761992;36601,744686;38994,720350;40191,711698;42229,705763;41238,692229;42584,672219;44977,668163;44977,665729;40191,673841;36003,668433;28224,658699;26804,650992;26430,651668;24037,673300;22241,694932;20447,711698;20447,746308;21045,764155;22241,782002;16857,798767;15660,798767;12070,766319;12070,732789;15061,706830;20444,711695;15660,706290;14463,686821;15660,657076;16258,648964;18053,635444;25233,611108;28811,594941;27626,591098;23438,612730;16258,637067;14463,650587;13865,658699;12668,688443;13865,707912;10873,733870;10873,767400;14463,799848;15660,799848;23438,830674;27626,856092;36601,882050;50736,937872;51970,948570;54551,948570;67714,977232;72501,991834;63526,979395;53953,959926;53355,965334;48149,950749;44379,951273;40191,938835;25831,909091;16857,882592;16258,860418;12070,834460;9078,808501;2497,789573;6685,688984;10873,663025;7284,648964;14463,610027;16258,600833;21045,569466;33610,546752;30618,577578;33608,572295;35404,559664;36003,545671;41388,527824;49764,500784;59936,473203;60698,472428;65321,450489;71902,434806;79681,421826;95237,394786;107802,370450;125751,339084;138914,325563;149684,306635;158659,294738;168233,290411;170626,287166;180199,269861;198747,250392;199252,258529;197899,261949;217294,243902;226867,232546;239433,221730;240515,222817;240031,222270;255588,208209;271144,195230;287897,179006;311231,163322;336361,146558;351386,137083;361490,128711;379440,118976;398586,109783;401121,108605;407636,102820;418331,95722;430073,90314;438380,88586;439870,87610;602614,28121;608652,26935;625350,21632;636868,19536;642874,19490;645095,18928;781512,2704;820254,2569;861688,3244;862459,3767;882629,1622;901177,4326;919725,7571;929295,9537;919127,7030;900578,3785;882031,1082;8820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29" style="position:absolute;left:15295;width:11481;height:1149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LpxwwAAANsAAAAPAAAAZHJzL2Rvd25yZXYueG1sRI9Bi8Iw&#10;FITvwv6H8Ba8iKZVlNI1yioIetR68Phonm2xeSlN1OqvN4LgcZiZb5j5sjO1uFHrKssK4lEEgji3&#10;uuJCwTHbDBMQziNrrC2Tggc5WC5+enNMtb3znm4HX4gAYZeigtL7JpXS5SUZdCPbEAfvbFuDPsi2&#10;kLrFe4CbWo6jaCYNVhwWSmxoXVJ+OVyNgqw7DbaXVZxMd7N4f1wnu+lz1SjV/+3+/0B46vw3/Glv&#10;tYLJBN5fwg+QixcAAAD//wMAUEsBAi0AFAAGAAgAAAAhANvh9svuAAAAhQEAABMAAAAAAAAAAAAA&#10;AAAAAAAAAFtDb250ZW50X1R5cGVzXS54bWxQSwECLQAUAAYACAAAACEAWvQsW78AAAAVAQAACwAA&#10;AAAAAAAAAAAAAAAfAQAAX3JlbHMvLnJlbHNQSwECLQAUAAYACAAAACEA+xi6c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ffbd47 [3205]" stroked="f">
                <v:fill opacity="59110f"/>
                <v:stroke joinstyle="miter"/>
                <v:path arrowok="t" o:connecttype="custom" o:connectlocs="624179,1143117;618814,1146047;619135,1146187;668793,1113363;651445,1117553;625423,1120906;624184,1117553;642358,1115877;668793,1113363;713918,1108977;712858,1109280;713402,1109173;390193,1102678;408573,1107497;416422,1107915;438313,1118811;448226,1120906;448846,1121116;451117,1118811;459791,1121325;468465,1123420;485557,1127452;485813,1127191;505639,1130544;515139,1132220;524640,1133058;544052,1133896;570487,1133477;571635,1133477;574205,1132010;579988,1130124;585873,1130020;589901,1130543;590985,1133477;600227,1133477;597336,1137667;595683,1139762;590314,1142276;580400,1142276;567596,1141438;539922,1140600;519270,1138924;501096,1136410;482922,1133477;455248,1129286;433769,1122163;434018,1121980;421378,1117973;410226,1112944;397421,1108754;384204,1104144;390193,1102678;633333,1093694;627022,1094671;583378,1096907;597748,1098697;601466,1097859;627075,1094926;631289,1094094;672546,1087623;651111,1090941;658466,1091154;669051,1089164;750791,1086653;683563,1104816;717584,1097126;319769,1078165;367269,1098697;384204,1104144;397008,1108754;409813,1112944;420965,1117972;418487,1120068;411878,1118810;388334,1110011;376769,1105401;365204,1100373;349921,1094926;336704,1089059;326378,1083612;319769,1078165;339182,1067689;361900,1079422;359008,1081098;332574,1068108;339182,1067689;255334,1039195;283421,1055118;289204,1061823;275986,1054699;266073,1048414;255334,1039195;304586,1028443;304590,1028562;305985,1030275;306138,1029557;907794,1000936;906294,1001063;881511,1019082;857141,1032490;839793,1042966;830293,1047156;820380,1051347;808402,1057632;799315,1063079;786097,1068527;772467,1073555;768749,1077327;762967,1079422;748510,1081936;729923,1087802;712988,1093250;694401,1098697;671271,1104564;638640,1110011;637814,1111268;622125,1115247;622532,1115458;639954,1111039;640292,1110011;672923,1104564;696054,1098697;714641,1093250;731576,1087802;750162,1081936;764619,1079422;754833,1085379;755119,1085288;765445,1079003;771228,1076908;771613,1076799;774119,1073974;787750,1068946;800967,1063499;810054,1058051;822032,1051766;831945,1047576;838743,1044577;842272,1042128;859620,1031652;883989,1018243;199502,995142;201070,996506;201606,996783;910566,984203;910424,984302;910424,984421;911081,984516;911250,984302;919489,977948;917051,979657;916620,980111;918292,979026;165776,956842;181376,975475;169007,960417;948734,956829;948698,956842;948424,958741;941816,966284;933968,975083;934441,974973;941816,966703;948424,959160;948734,956829;206148,947393;206966,948404;207007,948265;145051,937789;155790,944913;156317,945543;161211,946641;172311,957065;187594,969636;194203,978854;197920,983464;213616,996873;209073,1000644;194455,984167;193790,984302;207623,999894;209073,1000644;213616,996873;252855,1028300;245008,1030814;247899,1032909;236334,1033328;228899,1028300;221877,1022853;204529,1008186;188420,993520;173551,978854;166529,971731;159920,964188;162399,960836;170660,968379;179747,975502;190899,987654;191847,988479;179747,975502;171072,968379;162812,960836;153725,949522;145051,937789;1054990,871164;1054781,871255;1050269,882239;1050654,818668;1039708,834708;1034338,844765;1028968,853983;1016164,871164;1005012,888344;995099,902172;994272,902684;993596,903701;994685,903010;1004599,889182;1015751,872002;1028555,854822;1033925,845603;1039294,835546;1050447,819204;1093404,812919;1088034,829261;1078534,846860;1069034,864878;1060360,876192;1066143,864459;1071099,852726;1074816,846441;1079773,838060;1084317,829680;1093404,812919;1066668,777000;1056642,794900;1056458,795330;1066555,777301;1072167,736456;1060117,769856;1034768,822421;1031057,828373;1031033,828423;1022359,843508;1013686,859850;1003772,872421;995512,886668;946772,942399;930663,956227;929118,957419;928451,958104;921715,963675;916207,970055;895967,985559;892796,987592;884182,994715;882939,995535;881098,997292;864989,1008187;848880,1018243;847036,1019192;836129,1026379;832748,1028109;829467,1030395;818315,1036681;807895,1040827;784671,1052710;730185,1073326;692217,1083230;722901,1077327;728684,1076069;747271,1069365;758836,1065594;777423,1055956;798489,1048413;811985,1043044;817902,1039614;823271,1037938;830706,1033747;832660,1032370;837728,1027462;848880,1020758;861568,1014448;866228,1011539;882337,1000644;889359,993939;897207,988911;917446,973407;931903,959579;948011,945751;996750,890020;1003458,878452;1003772,877449;1014512,860688;1017816,855659;1022210,849477;1023599,846860;1032272,831775;1049207,796157;1065729,758025;1070583,742521;1117360,699361;1116121,700199;1116121,700199;1121261,674527;1121113,675268;1122316,676734;1126034,680924;1128512,679248;1128575,678926;1126860,680086;1122730,676314;1117580,626926;1117291,626943;1116769,626972;1116947,628964;1116534,639440;1114882,645725;1104969,661649;1102491,675477;1100012,680086;1095882,700199;1091338,716122;1086382,731627;1083491,743778;1080186,756349;1082821,752191;1085143,743359;1087208,730788;1092164,715284;1096708,699361;1100838,679248;1103317,674638;1105795,660810;1115708,644887;1109099,677152;1104143,703970;1092990,738331;1090784,741812;1089841,747026;1086795,755931;1075230,781491;1069860,794900;1066555,802024;1062425,809566;1051273,829680;1039294,849374;1024012,875773;1007077,901753;995925,916419;983946,930666;979816,936532;975273,942399;968251,948265;956766,961165;957098,962512;945120,975083;932315,984302;921989,992682;912207,999935;913729,999806;924468,991844;934794,983464;947598,974245;959577,961674;959164,959998;970729,947008;977751,941142;982294,935275;986425,929409;998403,915162;1009555,900496;1026490,874516;1041773,848117;1053751,828423;1064903,808309;1069034,800767;1072338,793643;1077708,780234;1089273,754673;1093816,737493;1104969,703133;1109925,676315;1116534,644049;1118024,638382;1116947,638183;1117360,627707;1126447,618069;1121637,638401;1121638,638401;1126447,618070;1130164,613879;1127686,619327;1127119,630745;1126860,641535;1122730,654429;1122730,655902;1127686,641535;1128512,619326;1130438,615094;1112403,595861;1109697,602351;1108686,611784;1107383,607377;1106906,607999;1108273,612622;1107447,619327;1109099,624774;1110380,624702;1109512,621840;1110338,615136;1112403,595861;1147100,584547;1147926,584966;1147512,602565;1147926,614717;1146686,636926;1145447,649496;1141730,667934;1140491,683438;1134295,711932;1128512,736655;1118186,741264;1119012,738750;1120665,721151;1126860,702713;1131817,699780;1131817,699780;1137186,667934;1140078,652849;1142556,637345;1144621,622678;1145447,608851;1145860,597118;1146686,590832;1147100,584547;58174,390257;58379,390361;58399,390303;83094,330196;74007,347376;66572,353662;66554,354063;65835,370104;65856,370066;66572,354080;74007,347795;83094,330615;83404,330824;83558,330510;88050,293740;82267,297930;73594,316368;75578,317978;75643,317695;74007,316368;82681,297930;87801,294220;119855,269855;119333,270279;117118,278917;115724,283264;77724,353662;72354,370842;67398,388441;56659,425315;49637,450457;46333,469314;44680,478951;43441,488589;39724,514569;38485,530492;40550,547253;41518,538121;41376,535101;43028,517502;46745,491522;49694,487933;53975,458866;53767,453810;57848,441942;60276,431978;59550,433696;57072,432858;50876,450877;51289,460933;48398,480209;47985,483561;43854,488589;45093,478951;46745,469314;50050,450457;57072,425315;67811,388441;72768,370842;78137,353662;116137,283264;119855,269855;127290,227952;127290,227952;129355,229629;129355,229628;201718,168294;201638,168358;201397,168635;198024,172221;197171,173480;196614,174119;194203,177669;169007,207839;161985,216220;154964,225019;123915,259834;155377,224600;162398,215800;169420,207420;194616,177250;197171,173480;201397,168635;212203,139399;208638,140659;205986,141658;205355,142470;200812,146660;189246,154203;181399,163003;173964,171802;169007,176412;168839,176198;164154,181911;156203,191916;143399,206163;145464,208677;145503,208641;143811,206582;156616,192335;169420,176412;174377,171802;181812,163003;189659,154203;201225,146661;205768,142470;210725,140585;212289,140092;810467,63693;831532,73330;840619,80873;820380,70816;810467,63693;741902,33103;758423,36874;781554,48607;741902,33103;493248,30327;484574,31427;465987,33941;447813,38132;439965,40646;430878,43160;410994,47123;407335,48608;382139,57407;357356,67464;340008,75425;328443,80035;299943,93444;286312,102243;273095,111043;252029,126966;232203,142889;213228,159682;214855,161746;218883,158943;222310,156351;234681,145403;254508,129480;275573,113557;288790,104757;302421,95958;330921,82549;342073,76682;359421,68721;384204,58664;409400,49864;419984,47755;425096,45983;494686,30753;640964,21318;649792,22208;661771,26399;652684,25142;633684,21370;640964,21318;689032,18018;705966,19275;726619,27656;701010,23046;689032,18018;550868,17913;503161,20532;470117,25141;454422,29332;440791,34360;421791,36874;349921,64949;323899,76682;316051,79615;309030,83387;295812,90510;275160,101405;259464,113976;214029,150012;204534,158389;195245,166993;195442,167193;123985,252256;109528,272369;102920,284521;96311,295835;83920,319301;70441,340849;70289,341509;65746,354080;62441,359947;61615,360785;57950,373146;57072,380479;56246,390955;50463,408135;45093,425315;39311,450457;36006,473504;33941,496551;36832,480627;37100,479313;37658,473085;40963,450038;41998,450389;42087,449999;40963,449619;46746,424477;52115,407297;57871,390196;57485,390117;58311,379641;62854,359947;66159,354080;66270,353774;70703,341509;84333,319720;96724,296254;103333,284941;109942,272788;124399,252675;195855,167612;214855,150013;260290,113976;275986,101405;296638,90511;309856,83387;316878,79616;324725,76682;350748,64949;422617,36875;441618,34360;455248,29332;470944,25142;503987,20532;551694,18070;590040,19376;608901,0;628314,1257;648140,3352;661357,6704;670032,10895;680771,8799;696879,12571;706792,15504;706380,15923;705966,18856;689032,17599;683249,15923;677466,14666;666314,12152;655162,9637;643597,7961;630792,7961;620466,7961;604358,7961;603601,7716;596509,11314;598988,15504;623770,20532;612742,20728;612928,20742;624597,20532;634510,21790;653510,25561;662597,26818;677880,30170;693575,33522;708858,37293;724141,41903;731576,43998;739010,46512;739106,46601;744438,47534;757358,52405;759163,55179;759663,55312;771228,59921;781141,64111;791054,68721;798489,72911;803446,75425;808815,78358;826989,88834;850119,103919;862098,112300;862445,112551;868566,116324;1101665,561081;1101490,564588;1106208,565272;1110751,568624;1112817,579937;1120664,593346;1123969,593651;1123969,590413;1127327,580951;1127273,579100;1130577,567786;1135121,567786;1142143,563177;1142969,581614;1140904,590413;1138425,598794;1137186,612622;1136773,619745;1135947,626869;1134186,628061;1134295,628545;1135982,627404;1136773,620584;1137186,613460;1138425,599632;1140904,591251;1142969,582452;1146273,584966;1145860,591251;1145034,597537;1144621,609270;1143795,623098;1141730,637764;1139251,653268;1136360,668353;1130991,700199;1126034,703133;1119838,721570;1118186,739169;1117360,741684;1110338,760959;1108273,762635;1099599,783167;1108686,762635;1110751,760959;1097534,799090;1090512,802862;1089056,805817;1089273,806214;1090925,802861;1097947,799090;1092990,813337;1083903,830099;1079360,838479;1074403,846860;1070686,853145;1065316,865297;1059534,877030;1050447,889601;1041360,901334;1041738,900543;1031446,914743;1009142,939466;1004751,946320;1009142,939885;1031446,915162;1014512,941141;1005786,950413;998781,955637;998403,956227;994023,959645;993859,960836;974446,980950;953794,1000225;952839,1000928;945946,1009862;929424,1022433;913983,1034182;913927,1034251;929424,1022853;945946,1010282;932315,1024109;921215,1031443;913536,1034733;913315,1035005;905054,1040452;901942,1041915;894109,1048361;886468,1053861;874902,1061403;871185,1061823;867053,1063686;866411,1064181;871598,1062241;875315,1061823;860446,1073136;850946,1078165;841446,1082774;834736,1083795;833598,1084450;802206,1098278;800606,1098647;791054,1104983;796424,1106659;776597,1115458;778250,1109592;771641,1112106;765445,1114201;752641,1118391;750930,1116308;744793,1117553;737358,1119230;722075,1123001;721571,1123239;736119,1119648;743554,1117972;749749,1116715;752227,1118810;765032,1114620;771228,1112525;777836,1110011;776184,1115877;758836,1124258;757986,1124016;746032,1128867;736119,1131800;721249,1135571;715105,1135048;702255,1137585;701836,1138505;667553,1145209;659705,1143114;653097,1143114;641531,1146886;631205,1147724;620879,1148142;619757,1147655;610347,1149347;598988,1147304;599401,1146886;601466,1143952;591966,1142695;596509,1140181;610140,1139762;623358,1139343;642357,1139762;655575,1138505;680358,1133057;696879,1129286;709271,1128867;710133,1128461;698119,1128867;681597,1132639;656814,1138086;643597,1139343;624597,1138924;611379,1139343;597748,1139762;598162,1138086;601053,1133896;728271,1112525;814598,1079422;837315,1067270;850119,1060565;863337,1053442;888120,1038357;907946,1022853;945120,993520;955446,985140;965359,976340;980229,962512;986425,952037;995324,943760;995396,943240;986838,951199;980642,961674;965772,975502;955859,984302;945533,992682;908359,1022015;888533,1037519;863750,1052604;850533,1059727;837728,1066432;815011,1078584;728684,1111687;601466,1133058;591966,1133058;590727,1129706;580814,1129286;571727,1133058;545292,1133477;525879,1132639;516379,1131800;506879,1130124;512602,1123932;511422,1124258;490101,1120252;489118,1120487;448226,1112944;432117,1109592;418074,1107078;401139,1099116;380074,1091155;358182,1082355;361900,1079422;377182,1082355;383791,1088221;406508,1094926;451531,1106659;462683,1108754;474661,1110849;487879,1113782;502444,1116978;503574,1116715;517205,1118811;517618,1117973;537444,1118811;540748,1119230;571313,1119230;593618,1120068;620053,1117973;623357,1117973;624597,1121325;650618,1117973;667966,1113782;677879,1112106;684075,1111268;697705,1107916;708858,1105402;720010,1102468;740466,1098877;743141,1097859;721663,1101630;710510,1104564;699358,1107078;685727,1110430;679532,1111268;669619,1112944;642771,1115458;624597,1117135;621292,1117135;594857,1119230;572553,1118391;541987,1118391;538683,1117973;525879,1112525;518857,1117135;518839,1117171;524640,1113363;537444,1118810;517618,1117972;517774,1117870;504813,1115877;489531,1112525;476313,1109592;464335,1107497;453183,1105402;408161,1093669;385443,1086964;378835,1081098;363552,1078165;340834,1066432;334226,1066851;310682,1054699;306551,1047156;307378,1046738;321834,1054699;336291,1062661;340421,1060146;323487,1048832;309443,1042547;290030,1031233;273508,1020338;247486,1009025;237573,1000644;239638,999806;249551,1002739;228899,980950;217334,971312;206594,961674;192964,950361;173138,928152;171778,923839;167768,919771;154138,904686;152486,897144;147116,889601;146476,888583;140094,884153;127702,866135;120681,849374;119855,849374;110355,830937;101268,812499;91768,791129;83094,769340;91768,784005;100442,802443;103333,812499;104528,814277;103057,806519;99222,799457;92978,785214;85572,772691;76485,747549;68700,721776;66143,714263;55009,669176;50085,636445;50050,637345;50463,644049;52528,659554;55006,675477;50876,661649;47985,644049;44680,644049;42615,628126;39724,618069;37246,608432;30224,600889;28159,600889;26093,590413;25267,577004;26919,558148;27745,551444;29152,546845;28468,536359;29398,520854;31050,517712;31050,515826;27745,522112;24854,517921;19484,510379;18504,504408;18246,504931;16593,521692;15354,538454;14115,551444;14115,578261;14528,592090;15354,605917;11637,618907;10811,618907;8332,593766;8332,567786;10397,547672;14113,551442;10811,547253;9985,532168;10811,509122;11224,502836;12463,492360;17419,473504;19889,460978;19072,458000;16180,474761;11224,493618;9985,504093;9571,510379;8745,533425;9571,548510;7506,568624;7506,594604;9985,619745;10811,619745;16180,643630;19072,663325;25267,683438;35025,726690;35877,734979;37659,734979;46746,757187;50050,768501;43854,758864;37246,743778;36833,747969;33239,736668;30637,737074;27745,727436;17832,704390;11637,683857;11224,666677;8332,646563;6267,626450;1724,611784;4615,533845;7506,513731;5028,502836;9985,472666;11224,465542;14528,441239;23202,423639;21137,447524;23201,443430;24441,433644;24854,422801;28571,408973;34354,388022;41376,366651;41902,366051;45094,349052;49637,336900;55007,326843;65746,305892;74420,287035;86811,262732;95898,252256;103333,237590;109529,228371;116138,225019;117790,222505;124399,209096;137203,194011;137551,200316;136617,202966;150007,188982;156616,180183;165290,171802;166037,172645;165703,172221;176442,161326;187181,151270;198747,138699;214855,126547;232203,113557;242576,106216;249551,99729;261942,92186;275160,85063;276910,84150;281407,79668;288791,74168;296897,69978;302631,68639;303660,67882;416008,21789;420177,20870;431704,16761;439655,15137;443801,15101;445335,14666;539509,2095;566254,1990;594857,2514;595390,2919;609314,1257;622118,3352;634923,5866;641529,7389;634510,5447;621705,2933;608901,838;6089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0" style="position:absolute;top:12967;width:5492;height:542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UbTxAAAANsAAAAPAAAAZHJzL2Rvd25yZXYueG1sRI9Ba8JA&#10;FITvgv9heYI33VilSnQVWyhUPBkV9fbIPpOQ7NuQ3cb033eFgsdhZr5hVpvOVKKlxhWWFUzGEQji&#10;1OqCMwWn49doAcJ5ZI2VZVLwSw42635vhbG2Dz5Qm/hMBAi7GBXk3texlC7NyaAb25o4eHfbGPRB&#10;NpnUDT4C3FTyLYrepcGCw0KONX3mlJbJj1FQXRc7k+4v911ymN3K+Ud5bumk1HDQbZcgPHX+Ff5v&#10;f2sF0xk8v4QfINd/AAAA//8DAFBLAQItABQABgAIAAAAIQDb4fbL7gAAAIUBAAATAAAAAAAAAAAA&#10;AAAAAAAAAABbQ29udGVudF9UeXBlc10ueG1sUEsBAi0AFAAGAAgAAAAhAFr0LFu/AAAAFQEAAAsA&#10;AAAAAAAAAAAAAAAAHwEAAF9yZWxzLy5yZWxzUEsBAi0AFAAGAAgAAAAhAM49RtP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ffbd47 [3205]" stroked="f">
                <v:fill opacity="20303f"/>
                <v:stroke joinstyle="miter"/>
                <v:path arrowok="t" o:connecttype="custom" o:connectlocs="298626,539349;296059,540732;296212,540798;319970,525311;311670,527288;299220,528869;298628,527288;307323,526497;319970,525311;341559,523241;341052,523384;341312,523333;186680,520269;195473,522543;199228,522740;209702,527881;214444,528869;214741,528968;215828,527881;219978,529067;224127,530056;232304,531958;232427,531835;241913,533417;246458,534208;251003,534603;260291,534998;272938,534801;273487,534801;274716,534109;277483,533219;280299,533169;282226,533416;282744,534801;287166,534801;285783,536778;284992,537766;282423,538953;277681,538953;271555,538557;258314,538162;248434,537371;239739,536185;231044,534801;217804,532823;207528,529463;207647,529376;201600,527485;196264,525113;190138,523136;183814,520961;186680,520269;303005,516030;299986,516491;279105,517546;285980,518391;287759,517995;300011,516611;302027,516219;321766,513166;311510,514731;315030,514832;320093,513893;359200,512708;327036,521278;343313,517649;152987,508703;175712,518391;183814,520961;189940,523136;196066,525113;201402,527485;200216,528474;197054,527881;185791,523729;180257,521554;174724,519181;167412,516611;161089,513843;156149,511273;152987,508703;162275,503760;173143,509296;171760,510087;159113,503958;162275,503760;122159,490316;135597,497829;138363,500993;132040,497631;127297,494666;122159,490316;145723,485243;145725,485299;146392,486108;146465,485769;434315,472265;433597,472325;421741,480826;410081,487153;401782,492096;397237,494073;392494,496050;386763,499015;382415,501586;376092,504156;369571,506528;367792,508308;365026,509296;358109,510483;349216,513250;341114,515821;332222,518391;321155,521159;305544,523729;305149,524322;297643,526200;297837,526299;306173,524214;306335,523729;321946,521159;333012,518391;341905,515821;350007,513250;358900,510483;365816,509296;361134,512107;361271,512064;366211,509098;368978,508110;369162,508059;370361,506726;376883,504353;383206,501783;387554,499213;393284,496248;398027,494270;401279,492856;402967,491700;411267,486758;422926,480431;95448,469531;96198,470175;96454,470305;435641,464370;435574,464416;435574,464473;435888,464518;435969,464416;439911,461419;438744,462225;438538,462439;439338,461927;79312,451460;86776,460252;80858,453147;453902,451454;453885,451460;453754,452356;450592,455915;446837,460067;447064,460015;450592,456113;453754,452554;453902,451454;98627,447002;99019,447479;99038,447414;69397,442471;74534,445832;74787,446129;77128,446647;82439,451565;89751,457497;92912,461846;94691,464021;102200,470348;100026,472127;93033,464353;92715,464416;99333,471773;100026,472127;102200,470348;120973,485176;117219,486362;118602,487351;113069,487548;109512,485176;106153,482606;97853,475686;90146,468766;83032,461846;79672,458485;76511,454926;77696,453345;81649,456904;85996,460264;91331,465998;91785,466387;85996,460264;81846,456904;77894,453345;73546,448007;69397,442471;504738,411035;504638,411078;502480,416261;502663,386266;497427,393835;494857,398579;492289,402929;486162,411035;480827,419141;476084,425666;475689,425907;475365,426387;475887,426061;480629,419537;485965,411431;492091,403325;494660,398975;497229,394230;502564,386519;523116,383554;520547,391264;516002,399568;511457,408070;507307,413408;510074,407872;512445,402336;514224,399371;516595,395416;518769,391462;523116,383554;510325,366606;505529,375052;505440,375255;510271,366749;512956,347477;507191,363236;495063,388037;493288,390846;493277,390869;489127,397986;484977,405697;480234,411628;476282,418351;452963,444646;445256,451170;444517,451733;444198,452056;440975,454684;438340,457694;428657,465010;427140,465969;423019,469330;422424,469716;421543,470545;413836,475686;406129,480431;405247,480878;400029,484269;398411,485086;396841,486164;391506,489130;386520,491086;375409,496693;349342,506420;331177,511093;345857,508308;348624,507714;357516,504551;363049,502772;371942,498224;382020,494666;388477,492132;391308,490514;393877,489723;397434,487746;398369,487096;400794,484780;406129,481617;412199,478640;414429,477267;422136,472127;425495,468964;429250,466591;438933,459276;445849,452752;453556,446227;476875,419932;480084,414474;480234,414001;485372,406092;486953,403720;489055,400803;489719,399568;493869,392451;501972,375645;509876,357654;512198,350339;534578,329975;533985,330370;533985,330370;536444,318257;536373,318607;536949,319299;538728,321276;539913,320485;539943,320333;539123,320880;537147,319101;534683,295798;534545,295806;534295,295820;534380,296760;534183,301703;533392,304668;528649,312181;527464,318706;526278,320880;524302,330370;522128,337883;519757,345198;518373,350932;516793,356863;518053,354901;519164,350734;520152,344803;522523,337488;524697,329975;526673,320485;527859,318310;529045,311786;533787,304273;530626,319496;528254,332150;522918,348362;521863,350004;521412,352464;519954,356666;514421,368726;511852,375052;510271,378413;508295,381972;502960,391462;497229,400754;489917,413210;481815,425468;476480,432388;470749,439110;468773,441878;466599,444646;463239,447414;457745,453500;457904,454136;452173,460067;446047,464416;441107,468371;436427,471792;437154,471732;442292,467975;447233,464021;453359,459671;459090,453740;458892,452949;464425,446821;467785,444053;469958,441285;471934,438517;477665,431795;483001,424875;491103,412617;498414,400161;504145,390869;509481,381379;511457,377820;513038,374459;515607,368133;521140,356072;523314,347966;528649,331754;531021,319101;534183,303877;534895,301203;534380,301109;534578,296167;538925,291619;536624,301212;536624,301212;538925,291620;540704,289642;539518,292213;539246,297600;539123,302691;537147,308775;537147,309470;539518,302691;539913,292212;540835,290215;532206,281141;530911,284203;530428,288654;529804,286575;529576,286868;530230,289049;529835,292213;530626,294783;531238,294749;530823,293399;531218,290235;532206,281141;548806,275803;549201,276000;549003,284304;549201,290038;548608,300516;548015,306447;546237,315147;545644,322462;542680,335906;539913,347571;534973,349746;535368,348559;536159,340256;539123,331557;541494,330173;541494,330172;544063,315147;545446,308029;546632,300714;547620,293794;548015,287270;548213,281734;548608,278768;548806,275803;27832,184132;27930,184181;27940,184154;39755,155794;35407,163900;31850,166866;31842,167055;31498,174624;31508,174606;31850,167063;35407,164098;39755,155992;39903,156090;39977,155942;42126,138593;39359,140570;35209,149270;36159,150029;36190,149896;35407,149270;39557,140570;42007,138820;57342,127324;57092,127524;56033,131600;55366,133651;37185,166866;34616,174972;32245,183275;27107,200674;23748,212536;22167,221433;21376,225980;20784,230528;19005,242786;18412,250299;19400,258207;19863,253898;19796,252473;20586,244170;22364,231912;23775,230218;25823,216504;25724,214118;27676,208518;28838,203817;28491,204628;27305,204232;24341,212734;24538,217479;23155,226574;22957,228155;20981,230528;21574,225980;22364,221433;23945,212536;27305,200674;32443,183275;34814,174972;37383,166866;55563,133651;57342,127324;60899,107553;60899,107553;61887,108344;61887,108344;96508,79405;96470,79435;96354,79566;94740,81258;94332,81852;94066,82153;92912,83828;80858,98063;77499,102017;74139,106169;59284,122596;74337,105972;77696,101820;81056,97865;93110,83630;94332,81852;96354,79566;101524,65772;99818,66366;98550,66837;98248,67221;96074,69198;90541,72756;86786,76908;83229,81060;80858,83235;80778,83134;78536,85830;74732,90550;68606,97272;69594,98458;69613,98442;68804,97470;74929,90748;81056,83235;83427,81060;86984,76908;90739,72757;96272,69198;98446,67221;100817,66331;101565,66099;387751,30052;397829,34599;402177,38158;392494,33413;387751,30052;354947,15619;362852,17398;373918,22934;354947,15619;235984,14309;231835,14828;222942,16014;214247,17991;210492,19178;206145,20364;196632,22234;194881,22934;182826,27086;170970,31831;162670,35587;157137,37762;143501,44089;136980,48241;130657,52393;120578,59905;111093,67418;102015,75342;102793,76315;104720,74993;106360,73770;112278,68605;121764,61092;131842,53579;138166,49427;144687,45275;158322,38948;163658,36180;171958,32424;183814,27679;195869,23527;200932,22532;203378,21696;236672,14510;306656,10058;310880,10478;316610,12456;312263,11862;303173,10083;306656,10058;329653,8501;337755,9094;347636,13049;335384,10874;329653,8501;263551,8452;240727,9688;224918,11862;217409,13839;210887,16212;201797,17398;167412,30645;154963,36180;151208,37564;147849,39344;141525,42705;131645,47845;124135,53776;102398,70779;97855,74731;93411,78791;93505,78885;59318,119020;52402,128510;49240,134244;46078,139582;40150,150653;33701,160820;33628,161132;31455,167063;29874,169831;29478,170227;27725,176059;27305,179519;26910,184462;24143,192568;21574,200674;18807,212536;17226,223410;16239,234284;17622,226771;17750,226151;18017,223212;19598,212339;20093,212504;20136,212320;19598,212141;22365,200278;24933,192172;27687,184103;27503,184066;27898,179124;30071,169831;31652,167063;31705,166919;33826,161132;40347,150851;46276,139780;49438,134442;52599,128708;59516,119218;93703,79083;102793,70780;124530,53777;132040,47845;141920,42705;148244,39344;151604,37565;155358,36180;167808,30645;202193,17398;211283,16212;217804,13840;225313,11862;241122,9688;263947,8526;282292,9142;291316,0;300604,593;310089,1582;316413,3163;320563,5140;325701,4152;333407,5931;338150,7315;337953,7513;337755,8897;329653,8304;326886,7513;324120,6920;318784,5733;313449,4547;307915,3756;301790,3756;296849,3756;289142,3756;288780,3641;285388,5338;286573,7315;298430,9688;293154,9780;293243,9787;298825,9688;303568,10281;312658,12060;317006,12653;324317,14235;331827,15817;339138,17596;346450,19771;350007,20759;353564,21946;353610,21987;356161,22427;362342,24726;363206,26035;363445,26097;368978,28272;373721,30249;378463,32424;382020,34401;384392,35587;386961,36971;395656,41914;406722,49032;412453,52986;412619,53104;415547,54884;527068,264731;526985,266386;529242,266708;531416,268290;532404,273628;536158,279955;537740,280098;537740,278571;539346,274106;539320,273233;540901,267894;543075,267894;546434,265720;546830,274419;545842,278571;544656,282525;544063,289049;543865,292410;543470,295771;542628,296334;542680,296562;543487,296024;543865,292806;544063,289445;544656,282920;545842,278966;546830,274814;548410,276001;548213,278966;547818,281932;547620,287468;547225,293992;546237,300912;545051,308227;543668,315344;541099,330370;538728,331754;535763,340453;534973,348757;534578,349943;531218,359038;530230,359829;526080,369516;530428,359829;531416,359038;525092,377029;521733,378809;521036,380203;521140,380390;521931,378809;525290,377029;522918,383751;518571,391660;516397,395614;514026,399568;512247,402534;509679,408267;506912,413803;502564,419734;498217,425270;498398,424897;493474,431597;482803,443262;480702,446496;482803,443459;493474,431794;485372,444052;481197,448427;477846,450892;477665,451170;475570,452783;475491,453345;466203,462835;456323,471929;455866,472261;452568,476477;444664,482408;437276,487951;437249,487983;444664,482606;452568,476674;446047,483199;440736,486659;437062,488211;436957,488339;433004,490909;431515,491600;427768,494641;424112,497236;418579,500795;416800,500993;414824,501872;414516,502105;416998,501190;418776,500993;411662,506331;407117,508703;402572,510878;399362,511360;398817,511669;383799,518193;383033,518367;378463,521356;381032,522147;371547,526299;372337,523531;369176,524718;366211,525706;360085,527683;359267,526700;356331,527288;352774,528078;345462,529858;345221,529970;352181,528276;355738,527485;358702,526892;359888,527881;366014,525904;368978,524915;372140,523729;371349,526497;363049,530451;362643,530337;356923,532626;352181,534010;345067,535789;342127,535542;335979,536739;335779,537173;319377,540336;315622,539348;312460,539348;306927,541127;301987,541523;297047,541720;296510,541490;292008,542289;286573,541325;286771,541127;287759,539743;283214,539150;285388,537964;291909,537766;298233,537568;307322,537766;313646,537173;325503,534603;333407,532823;339336,532626;339748,532434;334000,532626;326096,534405;314239,536975;307915,537568;298825,537371;292502,537568;285980,537766;286178,536975;287561,534998;348426,524915;389727,509296;400596,503563;406722,500399;413046,497038;424902,489921;434388,482606;452173,468766;457113,464812;461856,460660;468970,454136;471934,449193;476192,445288;476226,445043;472132,448798;469168,453740;462054,460265;457311,464416;452371,468371;434586,482210;425100,489525;413243,496643;406920,500004;400794,503167;389925,508901;348624,524520;287759,534603;283214,534603;282621,533021;277878,532823;273531,534603;260884,534801;251596,534405;247051,534010;242506,533219;245244,530297;244679,530451;234478,528561;234008,528672;214445,525113;206738,523531;200019,522345;191917,518588;181838,514832;171365,510680;173143,509296;180455,510680;183617,513448;194486,516611;216025,522147;221361,523136;227092,524124;233415,525508;240384,527016;240924,526892;247446,527881;247643,527485;257129,527881;258710,528078;273333,528078;284004,528474;296651,527485;298232,527485;298825,529067;311275,527485;319575,525508;324317,524718;327282,524322;333803,522740;339138,521554;344474,520170;354261,518476;355540,517995;345264,519775;339929,521159;334593,522345;328072,523927;325108,524322;320365,525113;307520,526299;298825,527090;297244,527090;284597,528078;273926,527683;259303,527683;257722,527485;251596,524915;248236,527090;248228,527107;251003,525311;257129,527881;247644,527485;247718,527437;241517,526497;234206,524915;227882,523531;222151,522543;216816,521554;195276,516018;184407,512855;181246,510087;173934,508703;163065,503167;159903,503365;148639,497631;146663,494073;147058,493875;153975,497631;160891,501388;162867,500202;154765,494863;148047,491898;138759,486560;130854,481419;118405,476081;113662,472127;114650,471732;119393,473116;109512,462835;103979,458288;98841,453740;92320,448402;82834,437924;82183,435889;80265,433969;73744,426852;72954,423293;70384,419734;70078,419254;67025,417164;61097,408663;57737,400754;57342,400754;52797,392055;48450,383356;43904,373273;39755,362992;43904,369912;48054,378611;49438,383356;50009,384195;49306,380534;47471,377202;44483,370482;40940,364574;36593,352711;32868,340551;31645,337006;26318,315733;23962,300290;23945,300714;24143,303877;25131,311193;26317,318706;24341,312181;22957,303877;21376,303877;20388,296364;19005,291619;17819,287072;14460,283514;13472,283514;12484,278571;12089,272244;12879,263347;13274,260184;13947,258014;13620,253066;14065,245751;14855,244269;14855,243379;13274,246344;11891,244367;9322,240809;8853,237991;8729,238238;7939,246147;7346,254055;6753,260184;6753,272837;6951,279362;7346,285886;5567,292015;5172,292015;3986,280152;3986,267894;4974,258404;6752,260183;5172,258207;4777,251089;5172,240215;5370,237250;5963,232307;8334,223410;9516,217500;9124,216095;7741,224003;5370,232900;4777,237843;4579,240809;4184,251682;4579,258800;3591,268290;3591,280548;4777,292410;5172,292410;7741,303680;9124,312972;12089,322462;16757,342869;17165,346780;18017,346780;22365,357259;23946,362597;20981,358049;17819,350932;17622,352909;15903,347577;14658,347769;13274,343221;8531,332347;5567,322660;5370,314554;3986,305064;2998,295574;825,288654;2208,251880;3591,242390;2406,237250;4777,223015;5370,219654;6951,208187;11101,199883;10112,211152;11100,209221;11693,204603;11891,199487;13669,192963;16436,183078;19796,172995;20047,172711;21574,164691;23748,158957;26317,154212;31455,144327;35605,135430;41533,123963;45880,119020;49438,112100;52402,107751;55564,106169;56354,104983;59516,98656;65642,91539;65809,94514;65362,95764;71768,89166;74929,85015;79079,81060;79437,81458;79277,81258;84415,76118;89553,71373;95086,65441;102793,59708;111093,53579;116055,50115;119393,47054;125321,43496;131645,40135;132482,39704;134634,37589;138166,34994;142044,33017;144788,32385;145280,32029;199031,10281;201025,9847;206540,7908;210344,7142;212328,7125;213061,6920;258117,988;270912,939;284597,1186;284852,1377;291514,593;297640,1581;303766,2768;306926,3487;303568,2570;297442,1384;291316,395;29131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1" style="position:absolute;left:9975;top:1662;width:3429;height:33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6aaxQAAANsAAAAPAAAAZHJzL2Rvd25yZXYueG1sRI/NawIx&#10;FMTvhf4P4RW8adb6gWw3ighaPVjo6qHHx+btB25eliRdt/+9KRR6HGbmN0y2GUwrenK+saxgOklA&#10;EBdWN1wpuF724xUIH5A1tpZJwQ952KyfnzJMtb3zJ/V5qESEsE9RQR1Cl0rpi5oM+ontiKNXWmcw&#10;ROkqqR3eI9y08jVJltJgw3Ghxo52NRW3/NsoyN3Nf5z69/15Wp4P14P+wqWcKzV6GbZvIAIN4T/8&#10;1z5qBbMF/H6JP0CuHwAAAP//AwBQSwECLQAUAAYACAAAACEA2+H2y+4AAACFAQAAEwAAAAAAAAAA&#10;AAAAAAAAAAAAW0NvbnRlbnRfVHlwZXNdLnhtbFBLAQItABQABgAIAAAAIQBa9CxbvwAAABUBAAAL&#10;AAAAAAAAAAAAAAAAAB8BAABfcmVscy8ucmVsc1BLAQItABQABgAIAAAAIQDWM6aa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ffbd47 [3205]" stroked="f">
                <v:fill opacity="14392f"/>
                <v:stroke joinstyle="miter"/>
                <v:path arrowok="t" o:connecttype="custom" o:connectlocs="186425,336619;184823,337482;184919,337524;199750,327858;194569,329092;186797,330079;186427,329092;191855,328598;199750,327858;213228,326566;212911,326655;213073,326624;116540,324711;122030,326130;124374,326254;130912,329462;133873,330079;134058,330141;134736,329462;137327,330202;139918,330819;145022,332007;145099,331930;151021,332917;153858,333411;156695,333657;162494,333904;170389,333781;170732,333781;171499,333349;173226,332794;174984,332763;176187,332917;176511,333781;179271,333781;178408,335015;177914,335632;176310,336372;173350,336372;169525,336125;161260,335878;155092,335385;149664,334644;144235,333781;135970,332547;129555,330449;129629,330395;125854,329215;122523,327734;118699,326500;114751,325143;116540,324711;189159,322066;187274,322353;174239,323012;178531,323539;179641,323292;187290,322428;188549,322184;200871,320278;194469,321255;196666,321318;199827,320732;224241,319992;204161,325341;214323,323076;95506,317493;109693,323539;114751,325143;118575,326500;122400,327734;125731,329215;124990,329832;123017,329462;115985,326871;112531,325513;109076,324032;104512,322428;100564,320701;97480,319097;95506,317493;101304,314408;108089,317863;107226,318356;99331,314531;101304,314408;76261,306017;84650,310706;86377,312680;82429,310583;79469,308732;76261,306017;90971,302851;90973,302886;91389,303390;91435,303179;271133,294751;270685,294788;263283,300094;256005,304043;250823,307128;247986,308362;245025,309595;241447,311446;238733,313050;234786,314655;230715,316135;229604,317246;227877,317863;223559,318603;218008,320331;212950,321935;207399,323539;200490,325267;190744,326871;190498,327241;185812,328413;185933,328475;191137,327173;191238,326871;200984,325267;207892,323539;213444,321935;218502,320331;224053,318603;228371,317863;225448,319617;225533,319590;228618,317739;230345,317123;230460,317091;231208,316259;235279,314778;239227,313174;241941,311570;245519,309719;248479,308485;250510,307602;251563,306881;256745,303796;264023,299847;59586,293044;60054,293446;60214,293528;271961,289823;271919,289852;271919,289888;272115,289916;272165,289852;274626,287981;273898,288485;273769,288618;274269,288299;49513,281766;54172,287253;50478,282819;283361,281762;283350,281766;283268,282325;281294,284547;278950,287138;279092,287105;281294,284670;283268,282449;283361,281762;61571,278984;61815,279281;61827,279241;43323,276156;46530,278253;46688,278439;48149,278762;51465,281832;56029,285534;58003,288248;59113,289606;63801,293554;62444,294665;58078,289813;57880,289852;62011,294444;62444,294665;63801,293554;75521,302809;73177,303549;74041,304166;70586,304289;68366,302809;66269,301205;61087,296886;56276,292567;51835,288248;49738,286151;47764,283929;48504,282942;50971,285163;53685,287261;57016,290840;57299,291082;53685,287261;51095,285163;48627,282942;45913,279611;43323,276156;315097,256536;315034,256563;313687,259797;313801,241077;310532,245801;308928,248762;307325,251477;303500,256536;300169,261595;297209,265667;296962,265818;296760,266117;297085,265914;300046,261842;303377,256783;307201,251724;308805,249009;310409,246048;313740,241235;326570,239384;324966,244197;322129,249379;319291,254685;316700,258017;318428,254562;319908,251107;321018,249256;322499,246788;323856,244320;326570,239384;318585,228807;315590,234078;315535,234205;318551,228896;320227,216868;316628,226704;309057,242182;307949,243935;307941,243950;305351,248392;302760,253204;299799,256906;297332,261102;282775,277513;277964,281585;277502,281936;277303,282138;275291,283778;273646,285657;267601,290223;266654,290821;264081,292919;263710,293160;263160,293678;258349,296886;253537,299847;252987,300127;249729,302243;248719,302752;247739,303426;244408,305277;241296,306498;234360,309997;218086,316068;206746,318984;215911,317246;217638,316876;223189,314901;226644,313791;232195,310953;238487,308732;242518,307150;244285,306140;245888,305647;248109,304413;248693,304007;250206,302562;253537,300588;257327,298730;258719,297873;263530,294665;265627,292690;267971,291210;274016,286644;278334,282572;283145,278500;297702,262089;299705,258682;299799,258387;303007,253451;303994,251970;305306,250150;305721,249379;308311,244937;313369,234448;318304,223220;319754,218654;333725,205944;333355,206191;333355,206191;334890,198631;334846,198850;335205,199281;336315,200515;337056,200022;337074,199927;336562,200268;335329,199158;333790,184614;333704,184619;333548,184628;333601,185214;333478,188299;332985,190150;330024,194839;329284,198911;328544,200268;327310,206191;325953,210880;324472,215446;323609,219024;322622,222726;323409,221502;324102,218901;324719,215199;326199,210633;327557,205944;328790,200022;329530,198664;330271,194592;333231,189903;331258,199405;329777,207302;326446,217420;325787,218445;325506,219981;324596,222603;321142,230130;319538,234078;318551,236176;317317,238397;313986,244320;310409,250120;305844,257893;300786,265544;297455,269863;293878,274058;292644,275785;291287,277513;289190,279241;285760,283039;285859,283436;282281,287138;278457,289852;275373,292320;272451,294456;272906,294418;276113,292074;279197,289606;283022,286891;286599,283189;286476,282696;289930,278870;292027,277143;293384,275415;294618,273688;298196,269492;301526,265174;306584,257523;311149,249749;314727,243950;318057,238027;319291,235806;320278,233708;321882,229760;325336,222233;326693,217173;330024,207055;331504,199158;333478,189656;333923,187988;333601,187929;333725,184844;336439,182006;335002,187993;335002,187993;336439,182006;337549,180772;336809,182376;336639,185739;336562,188916;335329,192713;335329,193147;336809,188916;337056,182376;337631,181130;332244,175466;331436,177377;331134,180155;330745,178858;330603,179041;331011,180402;330764,182376;331258,183980;331640,183959;331381,183117;331628,181142;332244,175466;342607,172135;342854,172258;342730,177440;342854,181019;342484,187559;342114,191261;341003,196690;340633,201256;338783,209646;337056,216926;333972,218284;334218,217544;334712,212361;336562,206932;338043,206068;338043,206068;339646,196690;340510,192248;341250,187682;341867,183363;342114,179291;342237,175836;342484,173985;342607,172135;17375,114921;17436,114952;17442,114934;24818,97234;22104,102294;19883,104145;19878,104263;19663,108986;19669,108975;19883,104268;22104,102417;24818,97358;24910,97419;24957,97327;26298,86499;24571,87733;21980,93162;22573,93637;22592,93553;22104,93162;24694,87733;26224,86640;35797,79466;35642,79590;34980,82134;34564,83414;23214,104145;21610,109204;20130,114386;16922,125245;14825,132648;13838,138201;13345,141039;12975,143877;11864,151528;11494,156217;12111,161153;12400,158463;12358,157574;12851,152392;13962,144741;14842,143684;16121,135125;16059,133636;17278,130141;18003,127207;17786,127713;17046,127466;15195,132772;15319,135733;14455,141410;14332,142397;13098,143877;13468,141039;13962,138201;14949,132648;17046,125245;20253,114386;21734,109204;23337,104145;34687,83414;35797,79466;38018,67126;38018,67126;38635,67620;38635,67620;60248,49558;60224,49577;60152,49659;59144,50715;58890,51085;58723,51274;58003,52319;50478,61203;48381,63671;46283,66263;37010,76515;46407,66139;48504,63548;50601,61080;58126,52196;58890,51085;60152,49659;63379,41050;62314,41421;61522,41715;61334,41954;59977,43188;56523,45409;54179,48000;51958,50591;50478,51949;50428,51886;49028,53568;46653,56514;42829,60710;43446,61450;43458,61440;42953,60833;46777,56638;50601,51949;52082,50592;54302,48000;56646,45409;60100,43188;61457,41954;62938,41399;63405,41254;242064,18756;248356,21594;251070,23815;245025,20854;242064,18756;221586,9748;226520,10859;233429,14314;221586,9748;147320,8931;144729,9254;139178,9995;133749,11229;131406,11969;128692,12710;122753,13876;121660,14314;114134,16905;106733,19866;101551,22211;98097,23568;89585,27517;85514,30108;81566,32699;75274,37388;69353,42077;63685,47022;64171,47630;65374,46805;66398,46042;70093,42818;76014,38129;82306,33440;86254,30848;90325,28257;98837,24309;102168,22581;107349,20236;114751,17275;122276,14684;125438,14063;126965,13541;147749,9056;191438,6278;194075,6540;197653,7774;194939,7404;189264,6293;191438,6278;205795,5306;210853,5676;217021,8144;209372,6787;205795,5306;164529,5275;150280,6046;140411,7404;135723,8637;131652,10118;125977,10859;104512,19126;96740,22581;94396,23445;92299,24555;88351,26653;82183,29861;77495,33563;63925,44175;61089,46642;58314,49175;58373,49234;37031,74283;32713,80206;30739,83784;28765,87116;25064,94026;21039,100371;20993,100566;19636,104268;18649,105995;18403,106242;17308,109882;17046,112042;16799,115127;15072,120186;13468,125245;11741,132648;10754,139435;10137,146222;11001,141533;11081,141146;11248,139312;12234,132525;12544,132628;12570,132514;12235,132402;13962,124998;15565,119939;17285,114903;17169,114880;17416,111795;18773,105995;19760,104268;19793,104178;21117,100566;25188,94150;28889,87239;30863,83908;32837,80329;37154,74407;58497,49358;64171,44175;77742,33563;82429,29861;88598,26653;92545,24555;94643,23445;96987,22581;104759,19126;126224,10859;131899,10118;135970,8638;140658,7404;150527,6046;164776,5321;176229,5706;181862,0;187660,370;193582,987;197529,1974;200120,3208;203328,2591;208139,3702;211100,4566;210976,4689;210853,5553;205795,5183;204068,4689;202341,4319;199010,3578;195679,2838;192225,2344;188400,2344;185316,2344;180505,2344;180279,2272;178161,3332;178901,4566;186303,6046;183009,6104;183065,6108;186550,6046;189511,6416;195185,7527;197899,7897;202464,8884;207152,9872;211716,10982;216281,12339;218502,12956;220722,13697;220751,13723;222343,13997;226202,15432;226741,16249;226890,16288;230345,17645;233305,18879;236266,20237;238487,21471;239967,22211;241571,23075;246999,26160;253907,30602;257485,33070;257589,33144;259417,34255;329037,165224;328985,166257;330394,166458;331751,167446;332368,170777;334712,174726;335699,174816;335699,173862;336702,171076;336685,170530;337672,167199;339029,167199;341127,165842;341373,171271;340757,173862;340016,176330;339646,180402;339523,182500;339276,184597;338750,184948;338783,185091;339287,184755;339523,182746;339646,180649;340016,176577;340757,174109;341373,171518;342360,172258;342237,174109;341990,175960;341867,179415;341620,183487;341003,187806;340263,192371;339400,196813;337796,206191;336315,207055;334465,212484;333971,217667;333725,218407;331628,224083;331011,224577;328420,230623;331134,224577;331751,224083;327803,235312;325706,236423;325271,237293;325336,237410;325829,236423;327927,235312;326446,239508;323732,244443;322375,246911;320895,249379;319784,251230;318181,254809;316454,258264;313740,261965;311026,265420;311139,265187;308065,269369;301403,276649;300091,278668;301403,276773;308065,269492;303007,277143;300401,279873;298309,281411;298195,281585;296887,282592;296839,282942;291040,288865;284872,294541;284587,294748;282528,297379;277594,301081;272982,304541;272965,304561;277594,301205;282528,297503;278457,301575;275142,303734;272848,304703;272782,304783;270315,306387;269385,306818;267046,308716;264764,310336;261309,312557;260199,312680;258965,313229;258773,313375;260322,312804;261433,312680;256992,316012;254154,317493;251317,318850;249313,319151;248973,319344;239597,323416;239119,323524;236266,325390;237870,325883;231948,328475;232442,326747;230468,327488;228618,328105;224793,329338;224282,328725;222449,329092;220229,329585;215664,330696;215514,330766;219859,329709;222079,329215;223930,328845;224670,329462;228494,328228;230345,327611;232318,326871;231825,328598;226644,331066;226390,330995;222819,332423;219859,333287;215417,334398;213582,334243;209744,334990;209619,335261;199380,337236;197036,336619;195062,336619;191608,337729;188524,337976;185440,338099;185104,337956;182294,338454;178901,337853;179025,337729;179641,336865;176804,336495;178161,335755;182232,335632;186180,335508;191855,335632;195802,335261;203204,333657;208139,332547;211840,332423;212097,332304;208509,332423;203574,333534;196172,335138;192225,335508;186550,335385;182602,335508;178531,335632;178654,335138;179518,333904;217515,327611;243298,317863;250083,314284;253907,312310;257855,310212;265257,305770;271179,301205;282281,292567;285365,290099;288326,287508;292767,283436;294618,280351;297276,277914;297297,277761;294741,280104;292891,283189;288450,287261;285489,289852;282405,292320;271302,300958;265380,305524;257978,309966;254031,312063;250206,314038;243421,317616;217638,327364;179641,333657;176804,333657;176434,332670;173473,332547;170759,333657;162864,333781;157066,333534;154228,333287;151391,332794;153100,330970;152748,331066;146380,329886;146086,329956;133873,327734;129062,326747;124867,326007;119809,323662;113518,321318;106979,318727;108089,317863;112654,318727;114628,320454;121413,322428;134860,325883;138191,326500;141768,327117;145716,327981;150066,328922;150404,328845;154475,329462;154598,329215;160520,329462;161507,329585;170636,329585;177297,329832;185193,329215;186180,329215;186550,330202;194322,329215;199503,327981;202464,327488;204314,327241;208385,326254;211716,325513;215047,324650;221157,323592;221956,323292;215541,324403;212210,325267;208879,326007;204808,326994;202958,327241;199997,327734;191978,328475;186550,328968;185563,328968;177668,329585;171006,329338;161877,329338;160890,329215;157066,327611;154968,328968;154963,328979;156695,327858;160520,329462;154598,329215;154645,329185;150774,328598;146209,327611;142262,326747;138684,326130;135353,325513;121906,322058;115121,320084;113148,318356;108583,317493;101798,314038;99824,314161;92792,310583;91558,308362;91805,308238;96123,310583;100441,312927;101674,312187;96617,308855;92422,307004;86624,303673;81689,300464;73917,297133;70957,294665;71573,294418;74534,295282;68366,288865;64912,286027;61704,283189;57633,279858;51712,273318;51305,272048;50108,270850;46037,266408;45543,264186;43939,261965;43748,261666;41842,260361;38141,255055;36044,250120;35797,250120;32960,244690;30246,239261;27408,232968;24818,226551;27408,230870;29999,236299;30863,239261;31220,239784;30780,237500;29635,235420;27770,231226;25558,227538;22844,220135;20519,212545;19755,210333;16430,197056;14959,187417;14949,187682;15072,189656;15689,194222;16429,198911;15195,194839;14332,189656;13345,189656;12728,184968;11864,182006;11124,179168;9027,176947;8410,176947;7793,173862;7547,169913;8040,164361;8287,162386;8707,161032;8503,157944;8780,153379;9274,152453;9274,151898;8287,153749;7423,152515;5819,150294;5527,148536;5449,148690;4956,153625;4586,158561;4216,162386;4216,170284;4339,174356;4586,178428;3476,182253;3229,182253;2489,174849;2489,167199;3105,161276;4215,162386;3229,161153;2982,156710;3229,149924;3352,148073;3722,144988;5203,139435;5940,135746;5696,134870;4833,139805;3352,145358;2982,148443;2859,150294;2612,157080;2859,161523;2242,167446;2242,175096;2982,182500;3229,182500;4833,189533;5696,195333;7547,201256;10461,213992;10715,216433;11248,216433;13962,222973;14949,226305;13098,223466;11124,219024;11001,220258;9928,216930;9150,217050;8287,214212;5326,207425;3476,201379;3352,196320;2489,190397;1872,184474;515,180155;1378,157204;2242,151281;1502,148073;2982,139188;3352,137091;4339,129934;6930,124751;6313,131785;6930,130579;7300,127697;7423,124504;8534,120432;10261,114263;12358,107970;12515,107793;13468,102787;14825,99209;16429,96247;19637,90077;22227,84525;25928,77368;28642,74283;30863,69964;32713,67250;34687,66263;35181,65522;37154,61574;40979,57131;41083,58988;40804,59768;44803,55651;46777,53059;49368,50592;49591,50840;49491,50715;52698,47507;55906,44545;59360,40843;64171,37265;69353,33440;72451,31278;74534,29368;78235,27147;82183,25049;82705,24780;84049,23460;86254,21841;88675,20607;90388,20212;90695,19990;124250,6416;125495,6146;128938,4936;131313,4457;132551,4447;133009,4319;161137,617;169124,586;177668,740;177827,860;181985,370;185810,987;189634,1727;191607,2176;189511,1604;185686,864;181862,247;1818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73" o:spid="_x0000_s1032" type="#_x0000_t75" style="position:absolute;left:10806;top:12635;width:6547;height:9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SoowwAAANwAAAAPAAAAZHJzL2Rvd25yZXYueG1sRI/dasJA&#10;EIXvC77DMkLv6kaFKtFVbKEi5EIafYAhOybBzGzMbjX16d2C0MvD+fk4y3XPjbpS52snBsajBBRJ&#10;4WwtpYHj4ettDsoHFIuNEzLwSx7Wq8HLElPrbvJN1zyUKo6IT9FAFUKbau2Lihj9yLUk0Tu5jjFE&#10;2ZXadniL49zoSZK8a8ZaIqHClj4rKs75D0fI5T62zJLf9/XmY+uzWaY5M+Z12G8WoAL14T/8bO+s&#10;gclsCn9n4hHQqwcAAAD//wMAUEsBAi0AFAAGAAgAAAAhANvh9svuAAAAhQEAABMAAAAAAAAAAAAA&#10;AAAAAAAAAFtDb250ZW50X1R5cGVzXS54bWxQSwECLQAUAAYACAAAACEAWvQsW78AAAAVAQAACwAA&#10;AAAAAAAAAAAAAAAfAQAAX3JlbHMvLnJlbHNQSwECLQAUAAYACAAAACEAtnUqKMMAAADcAAAADwAA&#10;AAAAAAAAAAAAAAAHAgAAZHJzL2Rvd25yZXYueG1sUEsFBgAAAAADAAMAtwAAAPcCAAAAAA==&#10;">
                <v:imagedata r:id="rId3" o:title="" chromakey="white" recolortarget="#4f1000 [1449]"/>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36" o:spid="_x0000_s1033" type="#_x0000_t62" style="position:absolute;left:18478;top:3349;width:5715;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uJEwwAAANsAAAAPAAAAZHJzL2Rvd25yZXYueG1sRI9Li8JA&#10;EITvwv6HoRe86WRVRKNjyCqCVx/4uDWZNslupidkRs3++x1B8FhU1VfUPGlNJe7UuNKygq9+BII4&#10;s7rkXMFhv+5NQDiPrLGyTAr+yEGy+OjMMdb2wVu673wuAoRdjAoK7+tYSpcVZND1bU0cvKttDPog&#10;m1zqBh8Bbio5iKKxNFhyWCiwpmVB2e/uZhQco/a8Op6mRn+nP9ngkl9G/lQr1f1s0xkIT61/h1/t&#10;jVYwHMPzS/gBcvEPAAD//wMAUEsBAi0AFAAGAAgAAAAhANvh9svuAAAAhQEAABMAAAAAAAAAAAAA&#10;AAAAAAAAAFtDb250ZW50X1R5cGVzXS54bWxQSwECLQAUAAYACAAAACEAWvQsW78AAAAVAQAACwAA&#10;AAAAAAAAAAAAAAAfAQAAX3JlbHMvLnJlbHNQSwECLQAUAAYACAAAACEAZVriRMMAAADbAAAADwAA&#10;AAAAAAAAAAAAAAAHAgAAZHJzL2Rvd25yZXYueG1sUEsFBgAAAAADAAMAtwAAAPcCAAAAAA==&#10;" adj="18119,29131" filled="f" strokecolor="#b43412 [2404]" strokeweight="3pt">
                <v:textbox>
                  <w:txbxContent>
                    <w:p w14:paraId="7E77CB14" w14:textId="77777777" w:rsidR="00A967F4" w:rsidRDefault="00A967F4" w:rsidP="00A967F4">
                      <w:pPr>
                        <w:jc w:val="center"/>
                      </w:pPr>
                    </w:p>
                  </w:txbxContent>
                </v:textbox>
              </v:shap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F0F239" w14:textId="138BFB5A" w:rsidR="004F516F" w:rsidRPr="00D55141" w:rsidRDefault="004F516F">
    <w:pPr>
      <w:pStyle w:val="Fuzeile"/>
      <w:rPr>
        <w:lang w:val="de-DE"/>
      </w:rPr>
    </w:pPr>
    <w:r>
      <w:rPr>
        <w:noProof/>
      </w:rPr>
      <w:drawing>
        <wp:anchor distT="0" distB="0" distL="114300" distR="114300" simplePos="0" relativeHeight="251668480" behindDoc="0" locked="0" layoutInCell="1" allowOverlap="1" wp14:anchorId="10894AF4" wp14:editId="0CC20AE4">
          <wp:simplePos x="0" y="0"/>
          <wp:positionH relativeFrom="margin">
            <wp:posOffset>0</wp:posOffset>
          </wp:positionH>
          <wp:positionV relativeFrom="margin">
            <wp:posOffset>9204864</wp:posOffset>
          </wp:positionV>
          <wp:extent cx="762271" cy="266700"/>
          <wp:effectExtent l="0" t="0" r="0" b="0"/>
          <wp:wrapSquare wrapText="bothSides"/>
          <wp:docPr id="15" name="Grafik 15"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62271" cy="266700"/>
                  </a:xfrm>
                  <a:prstGeom prst="rect">
                    <a:avLst/>
                  </a:prstGeom>
                </pic:spPr>
              </pic:pic>
            </a:graphicData>
          </a:graphic>
        </wp:anchor>
      </w:drawing>
    </w:r>
    <w:r>
      <w:rPr>
        <w:lang w:val="de-DE"/>
      </w:rPr>
      <w:t xml:space="preserve">Voraussetzungen für Entscheidungskompetenz von intentional-vorsymbolisch kommunizierenden Menschen. </w:t>
    </w:r>
    <w:r w:rsidR="00637F03">
      <w:rPr>
        <w:lang w:val="de-DE"/>
      </w:rPr>
      <w:br/>
    </w:r>
    <w:r>
      <w:rPr>
        <w:lang w:val="de-DE"/>
      </w:rPr>
      <w:t xml:space="preserve">Eine Übersicht zum Nachschlagen. </w:t>
    </w:r>
    <w:r>
      <w:rPr>
        <w:rFonts w:cs="Arial"/>
        <w:lang w:val="de-DE"/>
      </w:rPr>
      <w:t>|</w:t>
    </w:r>
    <w:r>
      <w:rPr>
        <w:lang w:val="de-DE"/>
      </w:rPr>
      <w:t xml:space="preserve"> Anne Dominique Knichelmann </w:t>
    </w:r>
    <w:r>
      <w:rPr>
        <w:rFonts w:cs="Arial"/>
        <w:lang w:val="de-DE"/>
      </w:rPr>
      <w:t>|</w:t>
    </w:r>
    <w:r>
      <w:rPr>
        <w:lang w:val="de-DE"/>
      </w:rPr>
      <w:t xml:space="preserve"> </w:t>
    </w:r>
    <w:r>
      <w:rPr>
        <w:lang w:val="de-DE"/>
      </w:rPr>
      <w:br/>
      <w:t xml:space="preserve">CC-BY 4.0 </w:t>
    </w:r>
    <w:r w:rsidRPr="00D55141">
      <w:rPr>
        <w:lang w:val="de-DE"/>
      </w:rPr>
      <w:t>https://creativecommons.org/licenses/by/4.0/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FB3A0" w14:textId="48E8F7A9" w:rsidR="00637F03" w:rsidRPr="00D55141" w:rsidRDefault="00637F03">
    <w:pPr>
      <w:pStyle w:val="Fuzeile"/>
      <w:rPr>
        <w:lang w:val="de-DE"/>
      </w:rPr>
    </w:pPr>
    <w:r>
      <w:rPr>
        <w:noProof/>
      </w:rPr>
      <w:drawing>
        <wp:anchor distT="0" distB="0" distL="114300" distR="114300" simplePos="0" relativeHeight="251691008" behindDoc="0" locked="0" layoutInCell="1" allowOverlap="1" wp14:anchorId="2C71F26D" wp14:editId="0F7E6E61">
          <wp:simplePos x="0" y="0"/>
          <wp:positionH relativeFrom="margin">
            <wp:posOffset>3175</wp:posOffset>
          </wp:positionH>
          <wp:positionV relativeFrom="margin">
            <wp:posOffset>6092531</wp:posOffset>
          </wp:positionV>
          <wp:extent cx="762000" cy="266065"/>
          <wp:effectExtent l="0" t="0" r="0" b="635"/>
          <wp:wrapSquare wrapText="bothSides"/>
          <wp:docPr id="30" name="Grafik 30"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62000" cy="266065"/>
                  </a:xfrm>
                  <a:prstGeom prst="rect">
                    <a:avLst/>
                  </a:prstGeom>
                </pic:spPr>
              </pic:pic>
            </a:graphicData>
          </a:graphic>
        </wp:anchor>
      </w:drawing>
    </w:r>
    <w:r>
      <w:rPr>
        <w:noProof/>
      </w:rPr>
      <w:drawing>
        <wp:anchor distT="0" distB="0" distL="114300" distR="114300" simplePos="0" relativeHeight="251686912" behindDoc="0" locked="0" layoutInCell="1" allowOverlap="1" wp14:anchorId="679AC8AE" wp14:editId="3811A6F5">
          <wp:simplePos x="0" y="0"/>
          <wp:positionH relativeFrom="margin">
            <wp:posOffset>0</wp:posOffset>
          </wp:positionH>
          <wp:positionV relativeFrom="margin">
            <wp:posOffset>9204864</wp:posOffset>
          </wp:positionV>
          <wp:extent cx="762271" cy="266700"/>
          <wp:effectExtent l="0" t="0" r="0" b="0"/>
          <wp:wrapSquare wrapText="bothSides"/>
          <wp:docPr id="22" name="Grafik 2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62271" cy="266700"/>
                  </a:xfrm>
                  <a:prstGeom prst="rect">
                    <a:avLst/>
                  </a:prstGeom>
                </pic:spPr>
              </pic:pic>
            </a:graphicData>
          </a:graphic>
        </wp:anchor>
      </w:drawing>
    </w:r>
    <w:r>
      <w:rPr>
        <w:lang w:val="de-DE"/>
      </w:rPr>
      <w:t xml:space="preserve">Voraussetzungen für Entscheidungskompetenz von intentional-vorsymbolisch kommunizierenden Menschen. Eine Übersicht zum Nachschlagen. </w:t>
    </w:r>
    <w:r>
      <w:rPr>
        <w:rFonts w:cs="Arial"/>
        <w:lang w:val="de-DE"/>
      </w:rPr>
      <w:t>|</w:t>
    </w:r>
    <w:r>
      <w:rPr>
        <w:lang w:val="de-DE"/>
      </w:rPr>
      <w:t xml:space="preserve"> Anne Dominique </w:t>
    </w:r>
    <w:proofErr w:type="spellStart"/>
    <w:r>
      <w:rPr>
        <w:lang w:val="de-DE"/>
      </w:rPr>
      <w:t>Knichelmann</w:t>
    </w:r>
    <w:proofErr w:type="spellEnd"/>
    <w:r>
      <w:rPr>
        <w:lang w:val="de-DE"/>
      </w:rPr>
      <w:t xml:space="preserve"> </w:t>
    </w:r>
    <w:r>
      <w:rPr>
        <w:rFonts w:cs="Arial"/>
        <w:lang w:val="de-DE"/>
      </w:rPr>
      <w:t>|</w:t>
    </w:r>
    <w:r>
      <w:rPr>
        <w:lang w:val="de-DE"/>
      </w:rPr>
      <w:t xml:space="preserve"> </w:t>
    </w:r>
    <w:r>
      <w:rPr>
        <w:lang w:val="de-DE"/>
      </w:rPr>
      <w:br/>
      <w:t xml:space="preserve">CC-BY 4.0 </w:t>
    </w:r>
    <w:r w:rsidRPr="00D55141">
      <w:rPr>
        <w:lang w:val="de-DE"/>
      </w:rPr>
      <w:t>https://creativecommons.org/licenses/by/4.0/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57C19D" w14:textId="7C17EDD8" w:rsidR="00637F03" w:rsidRPr="002D5A4C" w:rsidRDefault="00637F03">
    <w:pPr>
      <w:pStyle w:val="Fuzeile"/>
      <w:rPr>
        <w:lang w:val="de-DE"/>
      </w:rPr>
    </w:pPr>
    <w:r>
      <w:rPr>
        <w:noProof/>
      </w:rPr>
      <w:drawing>
        <wp:anchor distT="0" distB="0" distL="114300" distR="114300" simplePos="0" relativeHeight="251693056" behindDoc="0" locked="0" layoutInCell="1" allowOverlap="1" wp14:anchorId="3D0C622B" wp14:editId="4B221E5F">
          <wp:simplePos x="0" y="0"/>
          <wp:positionH relativeFrom="margin">
            <wp:posOffset>0</wp:posOffset>
          </wp:positionH>
          <wp:positionV relativeFrom="margin">
            <wp:posOffset>6107771</wp:posOffset>
          </wp:positionV>
          <wp:extent cx="762000" cy="266065"/>
          <wp:effectExtent l="0" t="0" r="0" b="635"/>
          <wp:wrapSquare wrapText="bothSides"/>
          <wp:docPr id="39" name="Grafik 39"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62000" cy="266065"/>
                  </a:xfrm>
                  <a:prstGeom prst="rect">
                    <a:avLst/>
                  </a:prstGeom>
                </pic:spPr>
              </pic:pic>
            </a:graphicData>
          </a:graphic>
        </wp:anchor>
      </w:drawing>
    </w:r>
    <w:r>
      <w:rPr>
        <w:noProof/>
      </w:rPr>
      <w:drawing>
        <wp:anchor distT="0" distB="0" distL="114300" distR="114300" simplePos="0" relativeHeight="251688960" behindDoc="0" locked="0" layoutInCell="1" allowOverlap="1" wp14:anchorId="07AB9269" wp14:editId="5C1C68AF">
          <wp:simplePos x="0" y="0"/>
          <wp:positionH relativeFrom="margin">
            <wp:posOffset>0</wp:posOffset>
          </wp:positionH>
          <wp:positionV relativeFrom="margin">
            <wp:posOffset>9178385</wp:posOffset>
          </wp:positionV>
          <wp:extent cx="762271" cy="266700"/>
          <wp:effectExtent l="0" t="0" r="0" b="0"/>
          <wp:wrapSquare wrapText="bothSides"/>
          <wp:docPr id="25" name="Grafik 25"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62271" cy="266700"/>
                  </a:xfrm>
                  <a:prstGeom prst="rect">
                    <a:avLst/>
                  </a:prstGeom>
                </pic:spPr>
              </pic:pic>
            </a:graphicData>
          </a:graphic>
        </wp:anchor>
      </w:drawing>
    </w:r>
    <w:r>
      <w:rPr>
        <w:lang w:val="de-DE"/>
      </w:rPr>
      <w:t xml:space="preserve">Voraussetzungen für Entscheidungskompetenz von intentional-vorsymbolisch kommunizierenden Menschen. Eine Übersicht zum Nachschlagen. </w:t>
    </w:r>
    <w:r>
      <w:rPr>
        <w:rFonts w:cs="Arial"/>
        <w:lang w:val="de-DE"/>
      </w:rPr>
      <w:t>|</w:t>
    </w:r>
    <w:r>
      <w:rPr>
        <w:lang w:val="de-DE"/>
      </w:rPr>
      <w:t xml:space="preserve"> Anne Dominique </w:t>
    </w:r>
    <w:proofErr w:type="spellStart"/>
    <w:r>
      <w:rPr>
        <w:lang w:val="de-DE"/>
      </w:rPr>
      <w:t>Knichelmann</w:t>
    </w:r>
    <w:proofErr w:type="spellEnd"/>
    <w:r>
      <w:rPr>
        <w:lang w:val="de-DE"/>
      </w:rPr>
      <w:t xml:space="preserve"> </w:t>
    </w:r>
    <w:r>
      <w:rPr>
        <w:rFonts w:cs="Arial"/>
        <w:lang w:val="de-DE"/>
      </w:rPr>
      <w:t>|</w:t>
    </w:r>
    <w:r>
      <w:rPr>
        <w:lang w:val="de-DE"/>
      </w:rPr>
      <w:t xml:space="preserve"> </w:t>
    </w:r>
    <w:r>
      <w:rPr>
        <w:lang w:val="de-DE"/>
      </w:rPr>
      <w:br/>
      <w:t xml:space="preserve">CC-BY 4.0 </w:t>
    </w:r>
    <w:r w:rsidRPr="00D55141">
      <w:rPr>
        <w:lang w:val="de-DE"/>
      </w:rPr>
      <w:t>https://creativecommons.org/licenses/by/4.0/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82975C" w14:textId="0004DF23" w:rsidR="008B4AEA" w:rsidRPr="00D55141" w:rsidRDefault="008B4AEA">
    <w:pPr>
      <w:pStyle w:val="Fuzeile"/>
      <w:rPr>
        <w:lang w:val="de-DE"/>
      </w:rPr>
    </w:pPr>
    <w:r>
      <w:rPr>
        <w:noProof/>
      </w:rPr>
      <w:drawing>
        <wp:anchor distT="0" distB="0" distL="114300" distR="114300" simplePos="0" relativeHeight="251698176" behindDoc="0" locked="0" layoutInCell="1" allowOverlap="1" wp14:anchorId="28EB896C" wp14:editId="0A1919F1">
          <wp:simplePos x="0" y="0"/>
          <wp:positionH relativeFrom="margin">
            <wp:posOffset>0</wp:posOffset>
          </wp:positionH>
          <wp:positionV relativeFrom="margin">
            <wp:posOffset>9204864</wp:posOffset>
          </wp:positionV>
          <wp:extent cx="762271" cy="266700"/>
          <wp:effectExtent l="0" t="0" r="0" b="0"/>
          <wp:wrapSquare wrapText="bothSides"/>
          <wp:docPr id="43" name="Grafik 4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62271" cy="266700"/>
                  </a:xfrm>
                  <a:prstGeom prst="rect">
                    <a:avLst/>
                  </a:prstGeom>
                </pic:spPr>
              </pic:pic>
            </a:graphicData>
          </a:graphic>
        </wp:anchor>
      </w:drawing>
    </w:r>
    <w:r>
      <w:rPr>
        <w:lang w:val="de-DE"/>
      </w:rPr>
      <w:t xml:space="preserve">Voraussetzungen für Entscheidungskompetenz von intentional-vorsymbolisch kommunizierenden Menschen. </w:t>
    </w:r>
    <w:r>
      <w:rPr>
        <w:lang w:val="de-DE"/>
      </w:rPr>
      <w:br/>
      <w:t xml:space="preserve">Eine Übersicht zum Nachschlagen. </w:t>
    </w:r>
    <w:r>
      <w:rPr>
        <w:rFonts w:cs="Arial"/>
        <w:lang w:val="de-DE"/>
      </w:rPr>
      <w:t>|</w:t>
    </w:r>
    <w:r>
      <w:rPr>
        <w:lang w:val="de-DE"/>
      </w:rPr>
      <w:t xml:space="preserve"> Anne Dominique </w:t>
    </w:r>
    <w:proofErr w:type="spellStart"/>
    <w:r>
      <w:rPr>
        <w:lang w:val="de-DE"/>
      </w:rPr>
      <w:t>Knichelmann</w:t>
    </w:r>
    <w:proofErr w:type="spellEnd"/>
    <w:r>
      <w:rPr>
        <w:lang w:val="de-DE"/>
      </w:rPr>
      <w:t xml:space="preserve"> </w:t>
    </w:r>
    <w:r>
      <w:rPr>
        <w:rFonts w:cs="Arial"/>
        <w:lang w:val="de-DE"/>
      </w:rPr>
      <w:t>|</w:t>
    </w:r>
    <w:r>
      <w:rPr>
        <w:lang w:val="de-DE"/>
      </w:rPr>
      <w:t xml:space="preserve"> </w:t>
    </w:r>
    <w:r>
      <w:rPr>
        <w:lang w:val="de-DE"/>
      </w:rPr>
      <w:br/>
      <w:t xml:space="preserve">CC-BY 4.0 </w:t>
    </w:r>
    <w:r w:rsidRPr="00D55141">
      <w:rPr>
        <w:lang w:val="de-DE"/>
      </w:rPr>
      <w:t>https://creativecommons.org/licenses/by/4.0/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45470" w14:textId="55F0F81D" w:rsidR="008B4AEA" w:rsidRPr="002D5A4C" w:rsidRDefault="008B4AEA">
    <w:pPr>
      <w:pStyle w:val="Fuzeile"/>
      <w:rPr>
        <w:lang w:val="de-DE"/>
      </w:rPr>
    </w:pPr>
    <w:r>
      <w:rPr>
        <w:noProof/>
      </w:rPr>
      <w:drawing>
        <wp:anchor distT="0" distB="0" distL="114300" distR="114300" simplePos="0" relativeHeight="251695104" behindDoc="0" locked="0" layoutInCell="1" allowOverlap="1" wp14:anchorId="1AC39744" wp14:editId="186B456F">
          <wp:simplePos x="0" y="0"/>
          <wp:positionH relativeFrom="margin">
            <wp:posOffset>0</wp:posOffset>
          </wp:positionH>
          <wp:positionV relativeFrom="margin">
            <wp:posOffset>9178385</wp:posOffset>
          </wp:positionV>
          <wp:extent cx="762271" cy="266700"/>
          <wp:effectExtent l="0" t="0" r="0" b="0"/>
          <wp:wrapSquare wrapText="bothSides"/>
          <wp:docPr id="41" name="Grafik 4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62271" cy="266700"/>
                  </a:xfrm>
                  <a:prstGeom prst="rect">
                    <a:avLst/>
                  </a:prstGeom>
                </pic:spPr>
              </pic:pic>
            </a:graphicData>
          </a:graphic>
        </wp:anchor>
      </w:drawing>
    </w:r>
    <w:r>
      <w:rPr>
        <w:lang w:val="de-DE"/>
      </w:rPr>
      <w:t xml:space="preserve">Voraussetzungen für Entscheidungskompetenz von intentional-vorsymbolisch kommunizierenden Menschen. </w:t>
    </w:r>
    <w:r>
      <w:rPr>
        <w:lang w:val="de-DE"/>
      </w:rPr>
      <w:br/>
      <w:t xml:space="preserve">Eine Übersicht zum Nachschlagen. </w:t>
    </w:r>
    <w:r>
      <w:rPr>
        <w:rFonts w:cs="Arial"/>
        <w:lang w:val="de-DE"/>
      </w:rPr>
      <w:t>|</w:t>
    </w:r>
    <w:r>
      <w:rPr>
        <w:lang w:val="de-DE"/>
      </w:rPr>
      <w:t xml:space="preserve"> Anne Dominique </w:t>
    </w:r>
    <w:proofErr w:type="spellStart"/>
    <w:r>
      <w:rPr>
        <w:lang w:val="de-DE"/>
      </w:rPr>
      <w:t>Knichelmann</w:t>
    </w:r>
    <w:proofErr w:type="spellEnd"/>
    <w:r>
      <w:rPr>
        <w:lang w:val="de-DE"/>
      </w:rPr>
      <w:t xml:space="preserve"> </w:t>
    </w:r>
    <w:r>
      <w:rPr>
        <w:rFonts w:cs="Arial"/>
        <w:lang w:val="de-DE"/>
      </w:rPr>
      <w:t>|</w:t>
    </w:r>
    <w:r>
      <w:rPr>
        <w:lang w:val="de-DE"/>
      </w:rPr>
      <w:t xml:space="preserve"> </w:t>
    </w:r>
    <w:r>
      <w:rPr>
        <w:lang w:val="de-DE"/>
      </w:rPr>
      <w:br/>
      <w:t xml:space="preserve">CC-BY 4.0 </w:t>
    </w:r>
    <w:r w:rsidRPr="00D55141">
      <w:rPr>
        <w:lang w:val="de-DE"/>
      </w:rPr>
      <w:t>https://creativecommons.org/licenses/by/4.0/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1E2D8" w14:textId="6C8904E2" w:rsidR="001E2F8A" w:rsidRPr="00D55141" w:rsidRDefault="001E2F8A">
    <w:pPr>
      <w:pStyle w:val="Fuzeile"/>
      <w:rPr>
        <w:lang w:val="de-DE"/>
      </w:rPr>
    </w:pPr>
    <w:r>
      <w:rPr>
        <w:noProof/>
      </w:rPr>
      <w:drawing>
        <wp:anchor distT="0" distB="0" distL="114300" distR="114300" simplePos="0" relativeHeight="251684864" behindDoc="0" locked="0" layoutInCell="1" allowOverlap="1" wp14:anchorId="5F8D3ED2" wp14:editId="0DA3AC1F">
          <wp:simplePos x="0" y="0"/>
          <wp:positionH relativeFrom="margin">
            <wp:posOffset>0</wp:posOffset>
          </wp:positionH>
          <wp:positionV relativeFrom="margin">
            <wp:posOffset>6140691</wp:posOffset>
          </wp:positionV>
          <wp:extent cx="762271" cy="266700"/>
          <wp:effectExtent l="0" t="0" r="0" b="0"/>
          <wp:wrapSquare wrapText="bothSides"/>
          <wp:docPr id="24" name="Grafik 2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62271" cy="266700"/>
                  </a:xfrm>
                  <a:prstGeom prst="rect">
                    <a:avLst/>
                  </a:prstGeom>
                </pic:spPr>
              </pic:pic>
            </a:graphicData>
          </a:graphic>
        </wp:anchor>
      </w:drawing>
    </w:r>
    <w:r>
      <w:rPr>
        <w:noProof/>
      </w:rPr>
      <w:drawing>
        <wp:anchor distT="0" distB="0" distL="114300" distR="114300" simplePos="0" relativeHeight="251682816" behindDoc="0" locked="0" layoutInCell="1" allowOverlap="1" wp14:anchorId="1E6877ED" wp14:editId="28CD7187">
          <wp:simplePos x="0" y="0"/>
          <wp:positionH relativeFrom="margin">
            <wp:posOffset>0</wp:posOffset>
          </wp:positionH>
          <wp:positionV relativeFrom="margin">
            <wp:posOffset>9204864</wp:posOffset>
          </wp:positionV>
          <wp:extent cx="762271" cy="266700"/>
          <wp:effectExtent l="0" t="0" r="0" b="0"/>
          <wp:wrapSquare wrapText="bothSides"/>
          <wp:docPr id="23" name="Grafik 23"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762271" cy="266700"/>
                  </a:xfrm>
                  <a:prstGeom prst="rect">
                    <a:avLst/>
                  </a:prstGeom>
                </pic:spPr>
              </pic:pic>
            </a:graphicData>
          </a:graphic>
        </wp:anchor>
      </w:drawing>
    </w:r>
    <w:r>
      <w:rPr>
        <w:lang w:val="de-DE"/>
      </w:rPr>
      <w:t xml:space="preserve">Voraussetzungen für Entscheidungskompetenz von intentional-vorsymbolisch kommunizierenden Menschen. Eine Übersicht zum Nachschlagen. </w:t>
    </w:r>
    <w:r>
      <w:rPr>
        <w:rFonts w:cs="Arial"/>
        <w:lang w:val="de-DE"/>
      </w:rPr>
      <w:t>|</w:t>
    </w:r>
    <w:r>
      <w:rPr>
        <w:lang w:val="de-DE"/>
      </w:rPr>
      <w:t xml:space="preserve"> Anne Dominique Knichelmann </w:t>
    </w:r>
    <w:r>
      <w:rPr>
        <w:rFonts w:cs="Arial"/>
        <w:lang w:val="de-DE"/>
      </w:rPr>
      <w:t>|</w:t>
    </w:r>
    <w:r>
      <w:rPr>
        <w:lang w:val="de-DE"/>
      </w:rPr>
      <w:t xml:space="preserve"> </w:t>
    </w:r>
    <w:r>
      <w:rPr>
        <w:lang w:val="de-DE"/>
      </w:rPr>
      <w:br/>
      <w:t xml:space="preserve">CC-BY 4.0 </w:t>
    </w:r>
    <w:r w:rsidRPr="00D55141">
      <w:rPr>
        <w:lang w:val="de-DE"/>
      </w:rPr>
      <w:t>https://creativecommons.org/licenses/by/4.0/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38AD19" w14:textId="77777777" w:rsidR="000A40D0" w:rsidRDefault="000A40D0" w:rsidP="003510E2">
      <w:pPr>
        <w:spacing w:line="240" w:lineRule="auto"/>
      </w:pPr>
      <w:r>
        <w:separator/>
      </w:r>
    </w:p>
  </w:footnote>
  <w:footnote w:type="continuationSeparator" w:id="0">
    <w:p w14:paraId="16D2C102" w14:textId="77777777" w:rsidR="000A40D0" w:rsidRDefault="000A40D0" w:rsidP="003510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27274" w14:textId="2EA55196" w:rsidR="004F516F" w:rsidRDefault="004F516F" w:rsidP="004F516F">
    <w:pPr>
      <w:pStyle w:val="Kopfzeile"/>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8642442"/>
      <w:docPartObj>
        <w:docPartGallery w:val="Page Numbers (Top of Page)"/>
        <w:docPartUnique/>
      </w:docPartObj>
    </w:sdtPr>
    <w:sdtEndPr/>
    <w:sdtContent>
      <w:p w14:paraId="5C398987" w14:textId="77777777" w:rsidR="00537DB1" w:rsidRDefault="00537DB1" w:rsidP="00DC1F02">
        <w:pPr>
          <w:pStyle w:val="Kopfzeile"/>
          <w:jc w:val="right"/>
        </w:pPr>
        <w:r>
          <w:fldChar w:fldCharType="begin"/>
        </w:r>
        <w:r>
          <w:instrText>PAGE   \* MERGEFORMAT</w:instrText>
        </w:r>
        <w:r>
          <w:fldChar w:fldCharType="separate"/>
        </w:r>
        <w:r>
          <w:rPr>
            <w:lang w:val="de-DE"/>
          </w:rPr>
          <w:t>2</w:t>
        </w:r>
        <w:r>
          <w:fldChar w:fldCharType="end"/>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8926463"/>
      <w:docPartObj>
        <w:docPartGallery w:val="Page Numbers (Top of Page)"/>
        <w:docPartUnique/>
      </w:docPartObj>
    </w:sdtPr>
    <w:sdtEndPr/>
    <w:sdtContent>
      <w:p w14:paraId="18EC12AE" w14:textId="77777777" w:rsidR="00537DB1" w:rsidRDefault="00537DB1">
        <w:pPr>
          <w:pStyle w:val="Kopfzeile"/>
        </w:pPr>
        <w:r>
          <w:fldChar w:fldCharType="begin"/>
        </w:r>
        <w:r>
          <w:instrText>PAGE   \* MERGEFORMAT</w:instrText>
        </w:r>
        <w:r>
          <w:fldChar w:fldCharType="separate"/>
        </w:r>
        <w:r>
          <w:rPr>
            <w:lang w:val="de-DE"/>
          </w:rPr>
          <w:t>2</w:t>
        </w:r>
        <w:r>
          <w:fldChar w:fldCharType="end"/>
        </w:r>
      </w:p>
    </w:sdtContent>
  </w:sdt>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134671"/>
      <w:docPartObj>
        <w:docPartGallery w:val="Page Numbers (Top of Page)"/>
        <w:docPartUnique/>
      </w:docPartObj>
    </w:sdtPr>
    <w:sdtEndPr/>
    <w:sdtContent>
      <w:p w14:paraId="43876A08" w14:textId="77777777" w:rsidR="00537DB1" w:rsidRDefault="00537DB1" w:rsidP="00DC1F02">
        <w:pPr>
          <w:pStyle w:val="Kopfzeile"/>
          <w:jc w:val="right"/>
        </w:pPr>
        <w:r>
          <w:fldChar w:fldCharType="begin"/>
        </w:r>
        <w:r>
          <w:instrText>PAGE   \* MERGEFORMAT</w:instrText>
        </w:r>
        <w:r>
          <w:fldChar w:fldCharType="separate"/>
        </w:r>
        <w:r>
          <w:rPr>
            <w:lang w:val="de-DE"/>
          </w:rP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70D83" w14:textId="433F5706" w:rsidR="00776A56" w:rsidRDefault="00776A56">
    <w:pPr>
      <w:pStyle w:val="Kopfzeile"/>
    </w:pPr>
    <w:r>
      <w:rPr>
        <w:noProof/>
      </w:rPr>
      <mc:AlternateContent>
        <mc:Choice Requires="wps">
          <w:drawing>
            <wp:anchor distT="0" distB="0" distL="114300" distR="114300" simplePos="0" relativeHeight="251663360" behindDoc="0" locked="0" layoutInCell="1" allowOverlap="1" wp14:anchorId="6FFA5B2A" wp14:editId="6C03449A">
              <wp:simplePos x="0" y="0"/>
              <wp:positionH relativeFrom="column">
                <wp:posOffset>-4228781</wp:posOffset>
              </wp:positionH>
              <wp:positionV relativeFrom="paragraph">
                <wp:posOffset>-3382328</wp:posOffset>
              </wp:positionV>
              <wp:extent cx="7996486" cy="13921565"/>
              <wp:effectExtent l="0" t="276543" r="0" b="300037"/>
              <wp:wrapNone/>
              <wp:docPr id="4" name="Freihandform: Form 10"/>
              <wp:cNvGraphicFramePr/>
              <a:graphic xmlns:a="http://schemas.openxmlformats.org/drawingml/2006/main">
                <a:graphicData uri="http://schemas.microsoft.com/office/word/2010/wordprocessingShape">
                  <wps:wsp>
                    <wps:cNvSpPr/>
                    <wps:spPr>
                      <a:xfrm rot="4480080" flipH="1" flipV="1">
                        <a:off x="0" y="0"/>
                        <a:ext cx="7996486" cy="139215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36000">
                            <a:srgbClr val="FFBD47"/>
                          </a:gs>
                          <a:gs pos="0">
                            <a:schemeClr val="accent2"/>
                          </a:gs>
                          <a:gs pos="100000">
                            <a:schemeClr val="accent2">
                              <a:alpha val="20000"/>
                            </a:schemeClr>
                          </a:gs>
                        </a:gsLst>
                        <a:path path="circle">
                          <a:fillToRect l="100000" b="100000"/>
                        </a:path>
                      </a:gra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 w14:anchorId="25B1C696" id="Freihandform: Form 10" o:spid="_x0000_s1026" style="position:absolute;margin-left:-332.95pt;margin-top:-266.35pt;width:629.65pt;height:1096.2pt;rotation:4893442fd;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Kux/dgAACjcBAAOAAAAZHJzL2Uyb0RvYy54bWysnU0PZceRXPcG/B8aXBqweD/e1xUkzWZg&#10;e2HYBsY2xst2sykSINlEd4+o+fc++XosRbyBcQ8FDwcCSSk6X9WtisrKjMz63d/9+ccf3vzp/cdP&#10;33/46fdfrb9Zvnrz/qd3H775/qc//v6r//Hf/8O/f3z15tPntz998/aHDz+9//1X//z+01d/94d/&#10;+29+98vPv32/ffjuww/fvP/4hj/kp0+//eXn33/13efPP//2668/vfvu/Y9vP/3mw8/vf+K//PbD&#10;xx/ffuYfP/7x628+vv2FP/3HH77eluX29S8fPn7z88cP795/+sS//fsv/+VXf3j++d9++/7d5//6&#10;7bef3n9+88Pvv+K3fX7+58fnf/7v+c+v//C7t7/948e3P3/3/bt/+Rlv/4Zf8ePb73/C6F/+qL9/&#10;+/ntm3/6+P2/+qN+/P7dxw+fPnz7+TfvPvz49Ydvv/3+3fvnGBjNuryM5h++e/vz++dYmJxPP/9l&#10;mj79//tj3/2XP/3Dz//tI9Pwy8+ffvuJv51R/Pnbjz+++fiB2bpcHsvyYOa+/eH7n/8TX/jL3/3P&#10;+bv5XzKCN39+Tuc//2U63//585t3/Mv7cdwuj9tXb97x3637sa3X23Vm/OsvFgb/7p8+ff6P7z/8&#10;OH//9k//+dPnLx/kG/5u/tUfv3nz09sfWTfvPvz006fvP7//x/kpP/7AN/p3X79ZL/uxP/Y3v7zZ&#10;bpf7dT3+5XO+gv5Xgrbr8bhs1zffAVr5h8v/A/SPM9S/WtrufJ9zSwnabst1edzPLW0vlhjKuaUE&#10;jaXLIsa0p6XrZdtuYvYStF335X5s52O6lKVl266P8zElaGNE+ypm75qWLozpKr5TgrB0P3ZhiaUc&#10;K4K1d4jZS5Ae070sPdZ9EZYSxHe6XRcxJvj5r2OyKyJBekUcael2ue3b5XxFJGi7bstjW8/X3pr7&#10;fb1d9sdDLIlCYWu9rsZW7nhsXdddfKo1UWNru4lvteaefxzHYxE8USD2BstiF1OYm/64bCs8dkqz&#10;a4K263q/XM2octcft2V7XIWpBGHqcVkOMarc9iuEfmfaz4eVKLYwrCSods2Nvy77ftuMrURpYlpz&#10;62PrujDx5+NKFLYel/Ui5jA3/7pclu0w3ytRfg5z+68La+Mw40rUjOtxLOfj2oo08Hn2RZBGobbr&#10;sK44HLfc/uu6HvdVkEahtutte6wPMa4kjXXdGJf4XluixhbHqrCVBLCuNz6YsZUobOGfGVvJACv8&#10;dOzb+ZrfErVd73wvYysZgCnkF5q1kShsXa83sw6TAXBQLzeO8dO9vCUKW/fLzYwrGWDdV36hsZUo&#10;bN2uq1nzyQDY4iQ3az5R3lYywIqjsarvlShswfNif+3FG/t+5yZy/r0KxZqHo8Qc7sUb+xX6FV51&#10;ocbW7Sp4fk8GWPcbJ5gZV6K+7GVjKxkAW9tD2UqUXht7MsC6z6En1nyhvK1kgHVnVxpHdE8U9yam&#10;XrhRezIAtvbbXXBUobgNc+4JjtqTAfhe62bcw0JhC94QHLUnA+Bcc3k33ytR3lYyAJcuHAczh4ma&#10;iMKNSMFpeOFSvLFdCBWI86tQ2CIsIebwUryBuzGO+emZUijWIRxlbCUDrBwp3K6FrURhi/PBzGEy&#10;AH7UfmOnnI8rUXovX4o3lsvx2MTaKBR8iHMj9vIlGWBdFvxeYytR+KIEasz3Kt7A1sPEhC6JGlv7&#10;Xdy/LskbOL13COD8cyUIf2hlzYvtlQRwXK6HuTlcEsS1/Onnne/k3P8HMQBDvJcETWQD7+t8VNck&#10;jceDUYl1USAiAMfDnCfX5AwbbCiQDjZcc/OvOLwXnKHTdVGojUDzEOjpx7rm5l8vLIz9ELYSha3H&#10;BOTObRVl7BcWlHB5r4naLgdHnlkZufk5/h8Xcx26JgpbHAzCXbvm5seFui/mSlkobHEwCMq45u7n&#10;e92IAojvlaj5Xg+1NnL7r5cr1yjhXl8TNevwMK78Nfc/p+RycJk/X/OJ2i73jRjA+Tq8JWus12Vl&#10;Qs5tFQpbHHhiHd6SNgihcpcX36tQzCFBCrE2bsUbBK8fJslQKMZ1vZv9dUsGWLkb7gQOTr9XobC1&#10;LOZKeUsGWLlg75vgjUIREsUbEnuZjFwkALgZ3u/ChSrUcBSMKNZh8sadm7Lxrm8JGjf5brbyLQng&#10;cblNfuf8ayVIs+Et9789kwukz+Rbbv8D1iA/dj6qBH3xNMS6uCdn4D8txOROTRXo6T9xuJ4ek/ek&#10;jONOUF6c/gV6eoU3YyoZgwvoYu4m9wQ9A3IcreejSsI4uC6YMN49QZgiBGW+VfIFl7S5V59/qwTx&#10;rTBlRpV08SBspZZFgmCm7XaYUeXG59Y/WZfzUSWIfYUtYyo3/mOBLcwKTJD2Me7JFvc7CUNjKkFz&#10;ZM2d+nwF5sa/X5kJcRLfE7SRpeU+c27qqRD5v2IJy+wF0sz+SLbgLFhvwpcp0HZhAZo75CM3/gP/&#10;3Rz5BWJUnMLiuvrIjf/Y7jis54u9QJjCezemcuPfiUhsxlSCmEA0IIItHrnx9bdKkP9WufEnVmXU&#10;OiNO+ov6YSPujKRMLPbc+LfrfjVB3UeCtp07uAnOPHLj3/hWhtkLRO6DqJhw3B+58W+sWhOCLxCj&#10;uqO/OZ/AI32LG560YfYCbci+cH+EqWQLuyyOBOllcSRb3Bd+onDOCrSRPbpfhRtzJFuMqeN2zhYF&#10;wtRcssQE5sYn2MznEqYStO2X9UDrc3peHbnxMXWYZGSBMEWo1KzA2vjLAU5EgY5CbRypuxlW7Xxy&#10;Coe5ER+FwtbVEO6RfEFMcZt0zqnT1Kg58U3w/UjCIKcw2X5hK1HM3w3Fz/nSIAYeTL0epO1NPLdh&#10;287dwji5KIPKGiFJE2dtGPv/KVc5XfbrksSxPggEsTFPP1rDsEZ8Rqx81EE5tsftspmLScO2y3JZ&#10;TZKLBHVZIyhp/N2GcYTdJiIsZjIZZH2QKeBzi5lMGB7H46EEXkvSAVqBFRYx1hK2XVC5mhQeWrWc&#10;SQbmtGsFwxpjE1eHdUki4eZ1qHByw7Tzuy5JCtxDb4vSlBUMa8fE5M5XSQk9uT4QXTOrpGBcwrhE&#10;GOYqqScL+TKZzfM1WTBul8S9zA4oted6WxDaCC8EWVgsri+RLzWTxSUjozbBQyKTaQ0Vy93NZHEJ&#10;H+CueHJNmA50kLmOH4lGhOySiD80DGuIN9QqSVKgruGCQNqskoShxGaVqO9WXIKnT8LdWEvYWJsL&#10;sdhvxSUTcL8Z3fKaMGaSsJaayeKSC+o0xcoUj8RV0IbD0AIG7BmQNRf3hhERkzugFKDsbkJp4u6+&#10;Fszv7tKAwlzU8xjmKphnri1JAVa+LxezJgvmWbl0oJw4DM3s7oL5E2crLpl8jhtbwvxpWlpQAsjL&#10;zdyviZTGUibyd8eBErt7S1LAGhItNZMJwxoROcMlW5LCOtJTo4Bkm9TYoGUjw1m3JIWVbPBF8WTB&#10;8LkIlpmxlSYUa+SsDE8WbKzdjBQHxyCmBO+VpIHZ3QXDGgpl40+2mvSx3tyJUzA8c+44ylpxyYPD&#10;22iaWLkxJdw6iGap75YOxkpSZDGpfG4LZY1aQfJe56dpqUO5LV5VWJ8gW1rbD27CamxJCitX06sJ&#10;KBByLGvcxExkGtlKwLjl8wmMF1QwbvmXiV2KmUxSWClyIqkvvKASpBIdfDxU7dZeXMJCRuJorCWM&#10;eAmlPWZsrRNdkBCZyDEy+fgA/EJyCspacgkSHaXRWVtfut02twEueVchQXVTa6RQ1L1ecWjEGrkk&#10;JeCUH9QEnl/eCjXG4HJjrBhhmQI/czFtjSnrn2CcsVaMgDVVuMCSyCUyu02FnVow6q0VkWBNpY65&#10;ruWPJAx4PER89wWGtUNdOVo2ShiQ0J9ZJck/m5/JYoQp6HLWCkY916HchBaPrkzR1VByw9gCBBrF&#10;mmz9KIECpQVBZpafeyN9qnZAK0hXDhtFyQ2jMA6/xIwtqWQnWGvyQ2vpVUcDgRjcGEsqIeRErwOx&#10;Ilt6ijVym8ZYUgKBaAQAxliiKDDecbeNsWIE6v6UDp/WE7lEcO3IVRprTSQET9XtplSrX76aslaM&#10;wNhWdSttBeo6lZAmUlISVH4krqu5ub3A6PFhSg2JVtQHuLK1zSppGGoPLqbiu7WgdKUI2EhD14Zh&#10;jf831tIl8TPZStQpyzH9LtYWlepV8gpbNhVRblmp3m8vMLvfSljKWbM/zGlTKBo37EQLzWdLTkD4&#10;OhNy7ty1IJWYn8u7lSIVY/itxljzDwFX09SD8Flstn2/oNA1xhJFee7qnK1Spe7UpLmtVv4IfgWZ&#10;KfHNSmJKVeoFGj//ZoXaVqZjNWdNiUzxq0ecIYyVNzIaeEUiJTNFSoMsxhh7oZ6pJDDTmM4IuT3u&#10;bMZYohBLXZaHOdbu5YzwpVVEvlDTf2AxYmK+USz9C9ERitPFN0sUvvhTWn0eQrgXgxxMo/pmiZrr&#10;4RSnCWPJBZepn1ffLFG4xkyJWiDJBaSN55YnpjFRc6UhH2ZGllxAjY9SP+LnxJf296eSnbIY+UuM&#10;rFBM4zbO0vk3K+Gp/maF8t+spKcoJqiIMyMrBtGrscSnRHNdyr5Qo3cj1WmmMRmEPU1oxIwsUcTO&#10;iGeZpV+q1eudNibGLS4UxogdmItaSVCvHNRK+VAojBGDVNOYXHDlmqxC/i/SVf3NkgsoRyLkb75Z&#10;ohBmEO9U05hccOGbXY3D0/LV7eAOZKaxpKgsYH6jGFmhOM6owjWsX2JUKqZwb42x8kH04VlyVFot&#10;IC01xppBFqpC1MjSmyCOflfJtZaxkpJA/yoYhD6Pf83vT4pAMUihiFHg8Chj6U3QJZDrp5nGROFd&#10;rTC/GVl6E3Qzmf5u5yf1i5Z1EreGG0uWinaNn2mMJe9sZLIXIxNfS5eKspxMtjFWDEJqmSViprEY&#10;RE9jojau/moaKTPI1TjldWIaG6UXCAspjd2vWDufxkbppb+VmJWFT523MVYMssKN5jwj9J0jk9fc&#10;RulrLredMIaAg2pjNY8JY0kviFTOl+O2FBlgTcULGjbWVEE/mbca27YS1TOfrWB0AVC5IATHbc3O&#10;ZMIIVj5L5k9dcHqGpjUu1sotbhh5doLagiDpDVfWHsj21QZIGOUSU9MhVklrUnduJUZYtBWMzDcd&#10;CIXfs7UmFX96epacHjUN8zugNanoWGncbKwVlSzM5aFmMqmE5NjlvitrBUPDcTe1wUSgcpVQsoII&#10;2YytYMj/VJ4Lj7GtoYtX1go2m5v75Pl+q8anzCS9SNQqaS5BomW61HDi5tgIWVJRa2ayYDjVMKcZ&#10;W3MJkhEjLOL0jB/JDuCLCDcSFg7YBFOmkanYbwljZ+/kv8XYSspKPQlFnsKRxA2JH8luY22bmWxN&#10;KgVs04jzfGwFYz7YOcpakQKnFP3xjLWEceLgLJizuzWpdHeGKY215BLuGs/r+fl+a00q4V9YyFhL&#10;Llm5sqkgJKdZfG7UvdyY1dgSxipxaWxio2WN5rom/dowfBlKCdUOKFJA/EeAysxkwtaDDmDmYk/+&#10;v8Z2fdCZ01hL2IyNnjJmdycpzKVIhdCg7/iRKPIehOyEtRdNKivZ9ETbCsYq4U0D891eNKk0bVTX&#10;qYKts20UT7YmFRAbVXy3grHfrlMGer67W5OquaRgnkteNKkUWRptEQHIXCVUguK/mrElKXCjosDd&#10;MFdJWammuqneuRzV8SPHmuOSgmGNdIH6bkkKUylAiz+zShKGIIlUiNpvSQpTBYEI01hLGLRFWafQ&#10;KXI1qZkkYaP8yYKNAgfyEqvkRZM6p7DZbwXj7D4IRRhrGSzBTZiyZjGTpWVld6NUN6ukValjzYSS&#10;EcLHB8AayRez31qWSn5ZVWyzVdIa0TTEa2YmkxQm1aNyzJQUlDWiVaaAjh0WsFEus5jNd0sYnjm+&#10;slqTxSW8gKAKxNmV+SMXZEmm8JH9nDCUcurJhVfYdFBS3y1JAd/1xlyamWwY+hY3k8UlKy8zmSwA&#10;RWw1JZRUmUQzbmfBLhSai5DyK4xCICpzzs/ulqVSAzGN8s/vOC8wHBOTI6VCssZGzZNpgfMC4xqs&#10;uo1T/ZnWlht9QcwqaRgOHh0qzEwmKfAbIVgTn3zRs3ICKA+vu6Kir57rg/huySXcQShrN6dpK1MX&#10;9g1kLqwVl1A9AQmZmSwuoevw5OqEtYJtlOsp77WUqVyNpgOmsVZc8szLGlYuZep6zIsbaiaLS2zR&#10;C+qK2AFY292DMQXjoLpNFfs5l5QylavRQxU+sgjjR3II7xSDGmvJJVjjSSGhH2cRtjW+thpbcgkZ&#10;3REmiFXSgtad883IqGiDFz8S54niQLMDCsbVgSY5Zk2WNBU3lMbRxnstGFcXXmYw3mtpU7msHKpg&#10;le0cU4J7T0DaeAolaZ1GGqTtzHcrLuENRwSBZk0mKayEdOboOGeuksLigU3hi7GWpEBUmXJ0ZS1h&#10;+LKu3Qod7eMDMJOcwWYHFAxr9Pswq6RkrTiFJBfNDigYtwJKSJW1JIXntc+IJElRxJRw4yHQbL5b&#10;dVBFIkgLIPPdCoZbQusmNbbmEorf1Wna0tZnLzuzA0raihIfD1+NrfwSmmDRjVbsgNK2wpO30XKe&#10;77eCTX7E5TruSQoE9olHGy4pGKxMzbDxuaoLKycObG48hYIR9ToeRlpCs8xYynOauhtVwbBGMMh4&#10;eKVUJWTLfdF8t4LhKfCWnTm7S6rqfa6CQUDPF07OvaBSuHJdv7k7TsGIMtPOymQyS6yK94o/aXiy&#10;YBw3vOBgdvcjuQSPi82tvlvBrL6btFmsybn1TSr5fHc3jAeIiEUILmm96kRslSyoYdAdOGMtuQT5&#10;Ac/uqLEVbN5kNa0t6BaXM4nEWL2G8QqjRYLpkbm1ZBWHcuhVfLekIII6FP8aD+9Fs3o81GNOvFaU&#10;U4KWhauw+G4ldZ0YHhEyMbaCsU0hBbPfSuvqI4YFmyuti860bHWn+6/a3QWDXmnLq8ZWpACVEHwy&#10;M5kwlAOT3DLfrbiEuPL0hDlfk9W6lYOKCgITVWvl6pSAqehMwTiEGZvaAUUKlNpzgzBjS9joNvgC&#10;ZiaLS9CSqrYdJBtiv821j+SKsVakQK8PyMSMLWFzfVCtCYmOxI/kIsaj3GKVNGz6gpFbOR/bXqLX&#10;eeRtkvKna7Jh6FAPntgx1uqywtOhqih9L7EsV1rqjcUdhxBCzqS3lrBfYS1JgfA8b8SK2OtecllK&#10;cvfNxMzxzWpsjwGa75YwrCE7Fr4y0bC2hjupVknCsPaYXg6n3iv7pKyheTIRjIaRM6LTrFqTSQpE&#10;K4nriN3No5fxI7E2d2EztiSFsXY176rB+W1NrpISsOKFUt1vxlYwxkZUzXy31r1CCqq/0V4wVsld&#10;3QNogxFTAnMh+zP7rWCTR1uMToGWV22NxkiixrlhY202zvkOaN0rAXqcPLG7C/a0Zpp3EHnosY1j&#10;YqwlDGu8FWJ2QOteeYyDGn9jrbgEb3KOfDGTzSUEdYwSFRV1TAm5XfQ9amxJCjS8gSfV2BJGf8Fd&#10;aQypzY8fOe11eF7MzGTC2G88nyQiGMQeyhoqJPXdCua5pASsJF/RT5qxFcyf3d2LlZ5n7lHogo1T&#10;olpcEEaumaRy08TMG8ZP5FQ2O6B1r8TicITEKikYHS4IRhjmetG9ko4xFabUr8aUUF5KUbbZby+6&#10;VxiIpXzuvRaMwkjik2oHJClwcLDf1EwmDM+cEhlxW6RuKqZkjqkRjIuxJYxVQljH3ANKwMoxxSpR&#10;1opLbrgYJtJLerXGRiBErZKC+VtHCVhxuBib4ZKCeQ+vBKywMgejWSUFg5XpzWNWSQlY54FpHqYW&#10;q6RgnDjUY5n9VgJWfC66OyhreTXiNJ37oji7S8DK2Ghyp6wVl+BfqxqxvQSsfLcbcXMzk+WXoN0j&#10;1mXGlqTA+bbMWzLnu7tauKKJQNKoVkmSArubSVFrMmEw11NSeu5zlYAVa7tSohLrC1LgxJkHBsVM&#10;loAVnuS7mbEVbJq6EXw11kooQvcKih/Ed2vd67xnqO6mJWAlFsQZYFZJwbTym5RgfACtxW4YLRS5&#10;Ghu/pASsJOWptDAnTsG48nEKq++WpECanKots7tLLkty11UjkIPMmbRVWw2bSC+ttMyaLC7ZEaKa&#10;Bs1Eu+NHwlqEJ9V3S1IgJUnuWq3JgvF0/ZRMnHNJC1g3YkGmjoq4VoyNekyCDGYmW/c6L9eYagSe&#10;E0lreFwcqGJsLWDFd1JNALj4ljUyZKbWCH8iYSiDVfv1FxjXfKWO3l8ErHizKqbQMCZS9fHjCltj&#10;o4290Sm8wCATFzNv3St6GxcNbdh0iFQ+V+tekeqMoO7cU2iYbQhKUipnkgQo8lBjrWDopFSHA9rm&#10;ljVkmOqO07CNbJ9R7KN6KWuINU1LsxcYgquZknPmagErS0R1/oJM80dibdpqCWtNCqhZFCu37hWv&#10;l6yFsVZcwjZ1saDWvSJDmofZxdjKL+FqOs/Pnu+A1r1OvbWKKbSAFXkDHo2xVhTEjzxUvKQFrIgw&#10;pmxOjK3cGZwu3kExM1l+CfEL9egTob5ckygpqKY11poUyMiYOmEauJQ1rioq0tsCVn4i7TvMTL5Q&#10;EN9Nja24BDmRani9Vw9YvjYqa7O7W8BKPnQajp+vkoYtxLAhhfP91gLWeRxVxYIahgBAqaNpxpKf&#10;m6+vHutqGFf1u3pehORSWpvbg9pvBSM6iTU1k0UKRIIQuZnvljBdt4gWusZGwETtgIJxD6aDj/Fe&#10;W8BKUIdFacaWXAJx0RrNMFcLWDnvH6YPBpWiMSXchHlFVO23IgUcLqjSjC1hMPK8/Gf2W3EJLSAP&#10;FcMr3SsRDA5v891awErfJU4BMbaCEXniOSWzA1rAqjNiBSOCjWNuZrIFrFdu6+rEKdiXDLSyVlyi&#10;M5mleyUaSrZPfbckBWKvbB2TgS65LD4Q7xGbqFoLWEkGuJxwwbBGisrs7hawahVSwbia3h7qNO1G&#10;rTRv4KFBswOKS+gBQMsmsbtb93qlH/JF1IiRyk3mmu/mdndzyVhTY0vYc5Uoay1gfc6kOd8KRkiT&#10;mRQ6870ErLgytM8wzFWwFXWPi72WgBVr/ErjTxaMsVH8Y7ikBKyEgnhCzqySgk3/JB6+EWuy+7Vq&#10;XVDBWCW8Mmh2QAlYUcZJXVDBSP/f2TtmbOlg/AprCRt1OiUyxlqSwq9YJQn7FTOZpIA1qVVr3etz&#10;TaqxJSnMflN1ixxnyVz7FP+IWiPciYAR0yH/KSJPDeP5RtpRibEhmS9rKNxM09yG8XwjRUpiB3DN&#10;aGvoSwRzNQzm4jQVuxsft61xpxLM1bB5m+2G83R6W4S92xquiWCuhmGNDKiaybrj4F+jqz4/u2mQ&#10;FT+SmSSbLFiZRsoBA7M/TE+dhukzgH3Z1ly+u2F4QYuKBdGiu6zRhsScOA0bazzjZ1ZJkgIziRJV&#10;rcmETV5LPdtCv5KXsamYecNYJTwHJ3xl2sK2NclcBfPMVQLWiR9xxokdUDBS8o95fe58d7fulUA7&#10;z2oZa0lBWKPYSM1kcQlvmKkYHs3c4wMMK6sHmS6te/Vje+GSO2pRM5PFJTce3zXe66XksivPVvO8&#10;vLFWXILcgBp7890SRvktzWXNaVqNW+lIy+oy51vB5gEo+jKbsSUpYA0KUmNLGDkLUpvmu5WAlQwV&#10;8knDXAXjwTwiGMpacYn18MjK5g6g8uRiOlWTpAvYxBRUV6mGoQsimS8iGOiTyxrROKNXbhiRJw5v&#10;NZNJCnAk0VezSl50r+MqqLElKehKCwoCYkqIcyENVdaaS2hcbCrSCJC0NTq6GC9oS1KYfk3SWsIY&#10;G9bM7m7dK31IOIcFcxXMc0nrXukONaLq08wKaylnku4xFLgK5ioBK8xFjZLhkoINk9/VmiwBK9aI&#10;fJizu2D4XMRL1NiKS/SJ07pXFNV4XWYmi0toSzHh6PPv1rpX1A6UERlrxSX67C65LD1PSNypmUxS&#10;8B5eyWW9h1e6V34ke8dMZFLJNIcyUa5Ly1fRuxlRUKOwNaWO557rnvcbxuUuwYXCllLz0psp6YD6&#10;VOWQFIrA3TR/Ph/Xi3CVloJmUxcK5RG8amyVWzE1V4aKS+xKjyb1Ojw6+ZxDSlNNIXKjxqNw40r2&#10;eL48KlIpeOzxCx9EkU088tKCVWbQNNloFLbcOmy5qv5eyTczh0YnQxetmA2KaOQ6TNSdug/lE7xI&#10;VeX+KtQd1btbG8UbFA+Y5BBncswGtqZtvNjLzRsksNQ6TBS23K2pRaoUSqnwaqGmOYBRtpKtitmg&#10;rcN0dTg/nAuFKaUMIP6Rtm7YMo5AoWB59WIFVadpC5GjeXa7UTMqtTZK00o/uIuRVxD8jl+ILe65&#10;Yh2WNFXv5UL5OUwGQOqgng1Fuxfj8msjryBITVBpmXWYKJoP3BHtnO/lFqUSOTHpQnJoOa5xv4wP&#10;0EpWKMAIWSnjL1v4VWZcLUilVam6shSKi86UpZ3PYctRp5GbuYwVivqAef5H2CreIKqg9ldJWLVv&#10;U1JUijIRFIl1WKiJX6hzufSrbP9RYp9zb6GmL7/RASP6ihXFO9uj9hC2EkVFx7wsLb5XMsDKLdit&#10;jUJNwlSFvUuDupL5NLp0rhg5HTDbw2ikaPFTMPrWqFXfqLmDqWlMEphQjnKzS7e6oiGaFkjn36wE&#10;qFyLVMS7QLyHzFI0+7nkp8yGcm8KNI+bqefKkR/GF+PdWuVyFGilMax614MjK23hL5vtXCBa5tG9&#10;QX2v9B5GKGMWYnVpXak0cTHMkp0igVOhgAJR00WK2iz60qpSinE3TRzJfsTMs+gRnZpLc2tOEXeY&#10;Dq3cdssYj3aS2BY7rFhgehubG0Q1aOVxB1JRoqUc1a75G+FS5eI0ilb60x70fGQtOKUnkArwNQrR&#10;1uSZhbG6sOBBkGQ7P8hKpYrOhUoFYyvJg3sHzS+MrURNIye18FtrShd9xVSF4rEXupeacSV5sFso&#10;DTXjKhQuuvPeWmhKdk0lHBvFDVjJ5QiI5LrnSOKkFaujUGxoNE1mGl+IQD34SEogf+Iy+kFlrOhj&#10;WfHhzMgKpb2B6slKZ6SpkBLTWKSzWD+nNaaW8l9Q1oNrielkTMzIGqV901aY2j1dKO10t770ihzA&#10;cFWh9GWi1aXTckvZSv7Ql6TWlj4QEKgPlhcXffmrjqob43KLI9lDX2qPpIHNBiEKxQtFLghRqlKa&#10;3FzNqxb0nwqiInABmQpSLE3p05ZaG0kd1hYtdOIXIhoY4cYpTTWK2kN6UZ2P69oyVG0rvZWxZWRq&#10;9CSIcXF75mZlxpUoZJpU5Jtx5aXlcuOri1cKaHwXvxBbXP2MrWQAbE07O/G9EkXaebywUz+RHF38&#10;QoKSzKKxlSjSYZPaEraSAQjsEoQwthK186q1Ka2gy0KNi148am0kCnkB+RwzrmQABG30cDHjKhSv&#10;AxneQC0a48KtV6/VN2peCeUXnn+vEp3i1lOPJ8ZVqAtrQ81haUdHxmD6p1FDFLPBP11M4Rn5pUBR&#10;dznik/P9VagR/5i7Eb2iwhZFzkoj2SiCMVPVLr5XMcBI5gzPl9aUj0W/WmOrGYDOVmbNl0AV6S1e&#10;vrGVDDBiIb6y+F6FmndGlK1kAM1R1V1Vc1SpRTXPF0rzfLVW5Uq6G/UsWd9cvdMwTUh16WYRKFrG&#10;8q6b+F6FohXs9FY4X/OlE71w+zWdovAw4hdyrV/oaitsJW9MfwSjUydHX7Z2xKXGVvIGJbUqSUVV&#10;d9ri1T8jRkDdHyjexx5v+Xx/FYoyhukfLeYweeMyTepEApOKgPiFNDhQwge6egSKSifWrxlXosh5&#10;qraVKK/Dlj6XC8UvVC3Xr6UMxRaTb8bV/gbfy/iipQvd0VObd3OvhXoWuQiZIO9O5RwiFVfrsFDz&#10;urspmab/eNoi0Wc63zYK/5V9KdZ8KULpg0pFn/heheJV6/2i5rAZgKIAc08pFSm20GiacSVv7MRt&#10;TJoPHVzMPNF9im6NrWIAmgCTOj7nqFKQIg9QD4UyZfELp0hR+TaF0nu5BKTUR5KyM+MqthmOMne9&#10;koLyxgwthYyt5A3NvSUFHWGG+17lb3CmMBvnZ0pJQfGjFiNww6XOrzxnpZnDkoKyU1SmlPBp2poG&#10;JWpc6TlQ8Heoe2XJTvGjaCZn5jB5A/+QxiZibZSAdJ6UVhzVAlI6Lk9o6XwzN2zu2WoSkziQxd3V&#10;S2ZcdeOLIXBRzeI5HBNFE4jpmylGVrB5TtdQYqlB0STiTKlpTO4gWKlKnVgOOTL/zQqmv1nSAI2A&#10;6L9rmKp6pHKpN/XXRP9yYPdZ+sZWwfhiyvktPSjNm3gjUtlK9iA5xW8UO7oEoX4SC6YnMdmDnNvw&#10;olj3pT6FBlTkoQShI2JQhaDIxuI7E3lwtooFFoZlWktRip+2aGRltnMJQkkmklhRiyO54zGCZrM2&#10;igN4llY9IIDMIcY1XejVuJICaBd3M/0NuFqnqefzXOeOQOlBD4LSKiFQKLQ0NCYSU1h60ANFgSLf&#10;Qs1WVsHR0oM+5sVQczgXijy4C462HpQqNNNWnEak8bm+PPZg5jBpY8LmRs1MzjZtzSsixg8oPSjd&#10;v/ASBUMVitwejRLNuHL/35AJGoUxYooYFxcBpsPYyv1/49KsHLdugLpvKkFKU9z4hZSW3lVApVAU&#10;H6tuVdfSkNLJA2G9+V5JGzQSH2HLOW+UGHTej1L+aKGYQvWiFiVxMYekR+4qAFYoKJSHPsW4SgxK&#10;L3alMKbbTfxCWu2ofs20rQnUFSWSSqoUikb/qisi2aG09eW95nMvu1AEb4cBztdGiUG5yI0MSdhK&#10;b4OjQfWFJhGV4yLYbgQjjdpIkJqqMFoShi0iNxQamnElih4EE9oXc1i8cUM/qmwlijszjGhsJQNQ&#10;PKUev8T9idngdReOWGMr7yloU3BGzRwmCp0Otd7CVulA7w/eSDDrsFC4yrzAYWwlA9DDxCW0SzyK&#10;NnDaeZ6vjWpVOu+RKJ4v1ErwRiVVWgZKElwlEgvF5YZCXjOuZAC6BfHwgFgb3dx07r2Go0oFSrtv&#10;Hos3tpJtcEVdouNFOoqToqKIBbvxkc1ebg3oBHxMfxUeQYjNfKHSRVRqXV/akx7EssxmLhjHngpm&#10;t26UPNU82Xp+qBSM/p1qL7cAdNJ0pgYCfUPMIS6B8rFb/8mDY3QyEuMqGHFOdYUt+ScCJLk2CmbX&#10;Rsk/eaZvUm5mXOmmQDamSoAgb0z8PMGpRMUNo2LQdDihm3TZul9xwMy4EsYTdirAXKJRZPuowM3+&#10;Kth0LTfcW/LPX/G9ijfs90rPAXeIwI1RtZVqFBJV8cMSjY5qf554O+eNgl0IEQl/A3rJtbFMxwZh&#10;q2HwhjmXbyUa5SS6U1pwPq6GEaI3dyIuyDWu9aYc34aheDbnF98nbBFn5yeaYSVKhpZv1bR0Hho0&#10;ObBGfemOd+7aUPQYw7rPsxjqayXKuqL06E1buKKbmsJEEWhX12VO4bTFtdKwfKNIw0x+6dTtvVWz&#10;0hvP3ZisQ6OogOR2Y2zlhYNiRoQWZhkmijcJcW6ErVJ/0ocbuYOwVSiazS13M65Sf9Jy/YqC9pQN&#10;kQ7EV6YITzU642AM1DQN5dATthLFS1iLacGN25S2SCGaLmeN2mnSbpo88D5Z2+LGbMaVKBorT+uV&#10;8zVf6k90t47lC8WKp9GysZUMQNBxnErxvRLFu6sq5HAr9Sfv70wJr7CVbENn2KnvFnOY7saGctF9&#10;r0Rx/iOSMLaSAagFHdWdGFeieGSD/kvCVqk/cXspJhe2CnVnBk2NID14Y81jazEhh0aRWqIlrBlX&#10;MgCNuZSHTS+z+IW2gRWJtUCR4ZxnWM6/V6FoB640UnygssWLpGbNF4oO6atpvkRPvbTFu9awqBhX&#10;ouYlzEXUMt9KM7rKWsRGcR+aN+/O93KpPwl9o2s140reIA6I82BsJQNwdVCvhLHGY+bJfaF5NraS&#10;AWxZLDmNtIWrrPZXqT+n16lZ8gViDboeKsR34xcitlEudoHILtNL2sxhqT95GskEiPij4wciu6fb&#10;o1kbpf4kUKmOrwLxBBPPohs+LPUn4U3l9hYINRCvYJn9VepP9olpNILPn3PIQ4Hq8bhbqT8Pulao&#10;dZjuBuuQ2ky1NpIBJrQs1ABs+BoXbgqvI5xzVGlGh6EMRRVoxkV7TmOrGIA5FBl6upL1uLbZlufj&#10;KvXns4GKmcRCHfC84t5SfyLw5UIqeL5QbC/Kds24igLIVfB4zPlZWZpRjhREo8ZW+RvwmvpgpRnF&#10;1t2EeymCzc+MFt5IDxpFF1DVoIgXKNLWdJ43i75Q2o9qxSj3FJNN4bYQv1D7hy0YpYxkEyI9XpFo&#10;W1x9zdpIzwF3g5Y8Zh0mSvvYpftcIV8jnKOEO8ZFbA5NkBhX6T5pQ0VYRIyrUDwtPe00zjmq5KKE&#10;vilhNLbSS+Hr0eDQ2Ere2NDAqBhRiUW5SNGVxNhK3iB9wF9mXIlCv0WRsLGVvIEqdR6cOufDEouS&#10;TCHXZmwlb1i5DXmQWIfPeJTxAUotSmAJtZgZV/LGxNmMhJ4eiPEL8XRU49ZGPTeKGlcyAK7NomJ6&#10;pRaduKipl0aHEuMaHaGbw0TpeG8JP3lwRb0cjpwvfuEzjm3msISfKNpVXcCtUDo+X8LPycGad4Vv&#10;hdJ5hxJ+EtInGCjWfKH4eaakiOhuTjweG8+XGlsJmyyR+lxJACMJnp94zlElF53sl7KVBMBNihya&#10;8W1KLirVAPyinEPibCQ5zLgSZrOVpRYlC0tk1MQPC4YG9m5cm9J98jgXQQc1ruQNtEc4ROcuQOk+&#10;52HZEWKcr42CmaOrNJ/zIAvCVGMnfY3ppGGGlJ4G+WGuecpUwoi+qlGly0AVBtoXZeoFpg6T0onO&#10;0+WqkpOof2wSKpZMRz22eoBQ2h3o5szXShjOmgq+lk50GgW6sFfBnj1WzNLIrQ9hHA8Vwa5Oo2Qp&#10;jJ6S8GLOIZFOVV3ZMATL5pUYXvhqW07T07BpzW8CG634tFolKhTiJ9KZVJ1cL4pP9ENG73UrmJ3D&#10;VnyiLlXVywTHY1zoRE3ZF70AAkQ1C2+OG94oGL3qjIYYF7dscSarm1fBaJhmtIB0aU9bqN+mV935&#10;adKwUVOIvVyCz/Gt5/FdYascFGureAORs/OgSif69K7NuIo3yBxwnTfjKpgdV/EGfdYOU/hFIWV+&#10;ZgqezVlZgk8qOJHnmTOlYPNSslkbJfjkqWRyX2YdFszyfAk+SYqi61W2kjesF9o6UfqezCMR52u+&#10;YGhLTGMWHoTNj4ytqWgVthI2HbhMULl1okwgYWVjK+lGz2ERAKwxjd7FuBJG7EUliF50ovg26uZV&#10;MGpglB9Vgk98UTq2q3Elb1Csb5oEIq/PtUFYnooWM4cJ47AwwSGii2ULNZUpaGvYuPOCo+6tE0UG&#10;oG5eDXsQERV+FEshx3XDxzavdjbs4MqhxlX+Bq0mVLQcTzx/Ij6byfbyZyeKf1xNaOMFRohtE0xP&#10;vvDFGHq785X4Aluuh8l98WJbGeNlXaRHp9TxAiMkajiRt0nKGIoqU+DzAhuFmcjC3kstSgsTXmIR&#10;qZsX2MbLOeqbJQ1gDEmQ8HB4MDMnBFfAUDC9PRJ1pwjcNOJ6gVEQa/xfTtY0RpNsDk2xQBo2YUdD&#10;IKUYpZ//hcy0MVa8wz0H2f1pnIgi4hrZuAOC8V9ghOyNvgenoYxxlpkeAS+wiberkRWD8JqNurNQ&#10;sJS/kVCscUyR9SaKS5UqzGoY+f3DLf1iEE521XcRDzt+48bSN6Gwe3UNXQkYLeY61jBaZY8OSazG&#10;ogKMIQM3Sz9hGON+KoyVBhQ/ggpoc8Q0DKWAWiAlHYVQKfgzIysY4enrbu7QRLHzU2NtQbNzfqAV&#10;DBUYiklRAXkvIei0RR9nU1gr6uHpTl4+Mp8tSQTZw7Mjj7CWMO6Nc6gZa0kHWHs6nMJawlCD0i1e&#10;3JcQE9R3m0ccxN2sYcPgqrwDR6ysESUw3n7DsDaNA8xM5oWE6bDWEoY1DmxlrSnh4J0PtQMSxsvh&#10;y0iTznmrdKGMjWuk+W4FG80wzSWMtfRGpgZ4NRWRPPAen3siJ5M/EWMrLqFmQVU34er8bdaSFCik&#10;Iu2qZjJhMNcyh70YW5LClG2Nh3a+u1tWOm2g1elWClGsEQ81PFkwvwNKWLqhhYeZzdiSgkhSogY2&#10;+61UolhDGq2+W1LQSl+w0fWK75akgDUSj2psCSMp+nwaUVhLUtgmdWMigXBw7oDLBlGaNVlSUayR&#10;QjBuScFWLmyITMVMllh0rM3t63wHFAxrzKQ530ouOjPJpzPWiktoMqzeckbpFR/Ar5KCrfjWUxtw&#10;vkpKaOp3QMHYAQhU1SpJBwNrcneX1pTdvS+bOQNKNuqZq2AwF5ygrCUpeFYuvSlnN9YMl1SDUvpX&#10;U3hqzoCCYY2Xh9R3S1LAGvI7td8S5mey5KNYI0JleLJgK4+PTMr0fAe07BSB/bjY51xSMJI6U5Br&#10;rCUpsErwS8yJU8pTdjeyRLMmq+Mo1mA8NZNJQZxSz1ItMZPtl2wECswqKfUpb6Rw4qixvXDJs+Gj&#10;+G4Jo0KRvp7KWjoYeK9EWNTYErZyfaDDiVklxSU0EFMtFZF0x9GBNSTUak2mgzGVF9PpVMxkwmgs&#10;QTZJWUtSIG5K4kVZS9i0mHSRwpKUYg2ZntlvBcMaIXkzthKVcu8mXmL2W8F4phixp2HlkpWOD0oE&#10;RXy3gvHMK9c3ZS1JYSTzd5M9hN9yTdK3CK2i2AGlSGVsT8Hn+Zos2K8YW5KCj86UJvVXfLckBWby&#10;2XpHjC1hZCl4uMZwSelS0QQ+RXfCWnEJ8fzpVHd+BpTEdBSI09ZVWCsu4ZkcQtHGWpLCWEPib6wl&#10;DLEzfG7uASUzxRryD2OtYJMZIbcqxlYaVVYJkSdz4hTMr5LqTIpfDnMpa+nO8CACgXazu6s36Swt&#10;LgLiuxWMPC7Oq7JWfgliXwZnrCWMlUX/MGWtuGS6crtVkjC8Eh4kVdaSFGh0wdjUTCaMBA5KK7Um&#10;kxR4eQgdvskHlGKV6zM9otXYkhR4xJE3PtV3S9hKC/ZxMM6Zq1SrpC+ns4lZJcklG6fbhDXPrZUA&#10;lesUPr0ZW8NYxxNoFNYyiIo1ygVMBKOUq1ACcg+zSkqEOpXXqvcdVf/hKRCcJK2oxpYOxrZz61Be&#10;UKtXuS7SK9LMZJLCRvCbGL1YJS/6VZ7RMaXvzFxOiR9bwQiYkMQ3Y0tS+BXfrWAISlzWqOSoGy/W&#10;zgc49xQaRuhpN70f6SBcMwnlqUxmw7jP8v6cmckihWmdoeKTpWTdcCi5sgtrLUolODa1oucz2TCc&#10;ZTrdGWvFJaQkuTEaawUbkY3pX8jbp/ndoC08DGOtYDgmaKTN2IpLqE8hj2CsNYxCDnV2l6YVUfsx&#10;78OK71YUtPHd1D2gVK3zvjllKsZacQm5/ClrOz9xqpHpdBjnYTljrbiE8IXq0oy4NFcJuXWlsH6B&#10;0cmU7nhmbMUlU0andAoliWWPwpSi/u5e6laCHkjVjV/SMKwdpJJPvxu97f6WmXyB0RuDt+yMtX9F&#10;CmaVkCfNH0kQGy/bWGtSmGuH2G/s5bTGIXyY2yKKo4TRWm9HTHG6u19gdP6Yt4rEdytSIPujXrZH&#10;/Jk/khwCSldjrUgBayTTzNgKhjVVxcs2yR9J/lM1sn+BUdUkx1ZcghvKm+5mbAVDgkRKwMxkcQkT&#10;+TB5HCrPc0rwZRYePhWrpPyS5XJRfgnlO2UNVjYxcyoFEragrTX5gBcYz+eolm8E5MsabbOM0PsF&#10;hpJ0hCLnM9ly14Oz242tuIQAnmqdx+kZY8NR4OQyXFIwHiJ6wHhmbEUKy7SMFWc3PdjjR2KNhwgM&#10;l5R0dbpFXY3++tEw/92SSxCGzj1f7O5Syk63zkm3ilWSpDC6gd30BHi05hXh8J3LirCWpEBjoAWv&#10;14wtYYSQ2HAi0kvjzPjcBKxIgBqeLBjWiM4Yv6T0q1hjJs2aLBjWmEozthawkpE8TK6DBlMxJUwI&#10;5swqaQHrg2Z6ppvDo2BYmz5LYpWU7lUL9UkK5timtYBRohLtDhih9pt6UrJhE2rnImDGlg7GiqOG&#10;gF7sgOq4OqktpedCX5Bju3MEmOx6wwi1T1tjM7bikjvmOKjO/ckXuSzeqzrfqhUq6knyRoZLCsZM&#10;btNg+5y5qhkqkYh5TcmMLSlopNEqt4izVN+NIJ76bgVjbLQaMmNrASv1DKqvNCmw+JEjvScnJmay&#10;BazUHe4m300KrK3hdSlrSQp0yuPoNmuymqmS3KXMwuyAFrCSeoDyxCopGNbmnm9msriEdTyvs5/v&#10;t9K98t04cURMAWKMD8AridQPq5lMGNY4u5W15hKSP+rW0XLZKzcck8fhJlRjo47VPAzSMMbGBjA3&#10;qhawIiidpiXiuzWXUERitKEEFmtsU9BnbsIF4wygZsjstxawQuVK8cFnih+JNWbSnKale+Wqwk1Y&#10;ja25ZC7eamzFJShzp8nH+Xcr3euIYCbZdH7itICVVvqc3sZaujNjbVoeCGvFJQhneETCWEvYlPGo&#10;BzVwIONzk6GSzFUwpFKwslolxSWwsosplO6VFAIHjtndLWBljy6m9TS7MqYEa3w2ZS1JgccMDjTj&#10;5rslDGv8ZU6cFrASClJttfmze2wsZfPdWsBKid7F5N+4nae1eZPLZFaIagWMfhA0CzG7u2DkFaEy&#10;c76V7pUecjStU9aSgn6FtSQF9FXIKZS1hHHnJpWsvluSAkEWCkfN+VZ9V0fA+lCeeTVeJbGyTjuJ&#10;c1Yu2MiruEMLnmwBK3WE6vlhGvHF4pqx3dVNuNqojlAN7bEZW3EJ4RK6jpmxJSnoLkAoT3ts7G7D&#10;XC1gpR5NvapEg8y2JtdkC1h5tXAaqp2vkoLx3ciTq7EVl4x/YXqV0E8ux3ZFZGs09I8WsNpOUQ2D&#10;S+beJ1ZJC1hZk6qnEm+w9NgmbWGsNZfMldacb6V7Zfmzu43PVW1ViSdwBhguKRgzaceWpIDQHwdW&#10;WUsYY5Onaele6VHJm6nKWnEJPciupuIa4WN8blQprktlw8afnMdWz73XFrASscWg2N0F895rC1gp&#10;j0F3aayVX8K7AutqoqGle2Um0eYaz7xgX8ZmMistYJ32cc5a+yUQl7pRVbNVdgBNe9TYmktYNfxI&#10;sUqaS/DUVEasmrt6LqmGq5QouR5tvD4fG2cObiIfZmxJCngKh4srl+71V4wtSQGd1GNaFZyfptXi&#10;dXiSW44ZW3EJLynuyp9suezVrpISsOIFoTkzYysYd1O2gPluJWAlzMvNSFlrLrHRmRKwrg++m2Ku&#10;giGqJvJkvlsJWKcHz7zOc75KCobMmZbo5gwoASuZTNe951EwcsK8mKGsFZfAP46VX+SyPGRjVLbU&#10;ESQpTOWD4smGoZ5U1XYE+soaMTzFkw3TCqsXASs7QO3uhkFdk0Y4PwNawDpvU6mb8AuM7PpmrLWA&#10;FbGs6ijCUsoPgBJSPVFHi/iCsQNMl+QX2LCCuuW/6F4JUKrMSsOmKNN0tcRZrbFNOY65BzSMWASC&#10;LrFKWvfKrkGGJJirYXPmq93dulcErDd1x2kYdbtc4MzYiktYkqpSngfj8gMQ9XCeeeteN2oflCri&#10;BTapfHPitICVepBp93l+4rzAuGSaClCyDT0lNAlVa7JguOYXk+s4Wve6UIJuVEgvMELfhP/OV8nR&#10;AlZOHKqUzmfyBYZyZkTVp6xMkVzMJOoxAsvKWsKmJnyK0IW15BI8hVHUmbEljAwt56SIl1DuVmMj&#10;Gm14smF4QZcR+ouxlV8ysQGjiqB0MH4kHt4oHIy1JIUpeecubGYyYWT7uOWrsaVfgmfuYnhEY3Js&#10;E8Ew6jE8uoCxRFwMr2HcA6y1JAWsEQ0VzIXOO34kVML3NjugdK8rlU0q20d5b1tz0ZmjdK/TtA9a&#10;FqukYH4mW/cKbi5ip2cAieMa2+iJzJosASu9g2ctG2vFJfMbTbwEnXf8yKklV9GZhjEjLm96lICV&#10;JvjTNtSMrbhknBnjT9J4pMbGixEmA90w8t0EbYXOnGB3WSOmYO44DdO5fM6zsrbTkVbchBuGvoQq&#10;SbUmkxQ4NihRUzsgYWNNPX6M7jTHRhdbnu4Rq6RgnAFE6A1zlYCVylbVBOAoFMacoBENbwwNW7TB&#10;MCNLFMpQTg5zlpZ8darrlQtUKCS2zKJx70r0SszRcWShNqZ+JM7nPkmJV6djq6KRQiGMXlSxNT5g&#10;fLMH72KY7oyN0hGuo6SrBBh5R8oskOSeXzGyJBEeGEOiY4wlinpRYneGQ0rvSgTIHdmFYoHwf8ZY&#10;6VZ5cJFSNDO0gmkJNuXYsUKmDm0eoT53EAoGh7D4zbYu3erKtW1y8cJakwh0YMJbR+lWoX6EJcpa&#10;uyOjY1Rja3eEELspV6QKIz4AMmXuqEKegCo8YLgj+FrmEC0Y1pwkFH+grMEQivwL9kUSqmYyKQHH&#10;jl0qEpjsy/iRWOOsN4TcclcuztOrT6zJopKn3FWNLf0Ktvbz1iCsJYyxzeDEYVO6VS4bxCXNKinY&#10;r7BWXEJNpZKE8iRPfzcON8OTLXdFfPRQ361gfpWUbnW6wavif4o+emxyTbbc1aZLCW+0NS4bZgd0&#10;v1Y0sqo5KeTd1uzYikumUkLx5Ivc1bJy6VYRevDYlNndBeN840pkdnfpVklv8BaOOU0LhrVx78zu&#10;TlIgfU9eQI0tYXgKnAHGWulW6WiKl2zGVjCsPY+Ocze5dKuUqhBMM8xVsDnwVethEiixlKeZHYUg&#10;4gwo2JT0ISMT363lrkSuXfC6YFgbObuxlqTATFJXbAIX1eZ1LmCqRTs/KmfyhoOh/MmCsUqesRyx&#10;SopLcIKgZfPdEoY1eSkt3eqKBl6VB9O1IqaE3c1MGi5puSvRzEWFEgrmuaR0q7SDRw6kZrK5xAYu&#10;SreKtJCmRGa/FQzvlR1gZrJ0q1p8RCqkvts4hspacQlaoLsKOL3IXbW1dDCGSeaN7nN/slSy3sMr&#10;3eq8XLKbRlkEi2omZeEnN9GA4SsTz1FjSxhjc2WmtDlsa8CUtYR5f7LavPpQecHY3cQUzD2g5a5k&#10;+ZxfUrC5m8odkKTA/Y2AmhDq09s+PsBYG8XG+RlQulWetX/GTs93QMGwxoljbh0td33eFg1PFoxV&#10;Mu6rGVtxyfMmrKwl7LkmTZkp5bnxAfhu86KX4JKCjTXV3AY9f1nDLzEFuw3ju7GU1SpJUiAWxL5R&#10;Y0uY32+lWyXOReZfWWsusZH50q3iOhEdM8xVMLwgwlxqJjPwQXwSKlFjS5i/B5RulVABjdjMkiwq&#10;uSBbVS5XyVYnXqu8yUIRVKb9i/ETSuzKY2rc38TICkVsno9mLgElWqVUe4j8nCMLhTFGZjiyNKtM&#10;BvciYyzZx2s8SrL6f0g7n51ZciO7v0qjX2Bu/q8Spmfh9Sy9sJc9bWFmAFkSRm1b9tP7F5VJFuNk&#10;fffGwQgCbn9RSTJIHgbJOEHyoPFLREBKRWHsFEt9NpoD3ssovQgFczhYOqaMg4u8CsY/BazyDnDp&#10;Uhu8YKkwrsOrHBwkfm1IxtO8MFOVPhtTcQUt3uxSM462ADYFb0KlsDGV0YyjLcAy4t+qFDamYssG&#10;l14ZZylYFeiH3fnxOEup4lrLaP0fr3xSiCuGoHS/BvFkQ0/PwQCUJtAUqorDosbcpFQ8B0vNSs04&#10;2gJeU4lUhWYcU83cxThVTsRzXdrQIDxWVXooI6cikBC2qTJ7pjjVDXNViltMqbhuKp6UrgBktAU8&#10;8faoXEVKHMHQHgSpMsmUChttAZfEEN5d6bMxFYXNcZFKAfqjLSCubC2teCS0FXNVYhpSaCu+4Lge&#10;oIDGZEHotNItw9O3FNq6fZumSuSPJIvHIktHpUg3mgMeG8HU/bhykowLg2sR0KQbtyYrb1VVnJGS&#10;jPkCt24Bk6QbTcLCif3KTCPJuMSXFUxhcJNuNCULHqS5cEuJJGMH+4xW+eEgIN24sOBwVumybUlG&#10;cayZarUbDQPOt1I0LcWNyeKx29K+nnSjaVjw0lZWdpIMDxVHrQqrLdKNJoUo0JJLUpKVH5Qg3Wge&#10;mDt4aqk07sZk8Zj7o3K/wPQtRavGnS+VcAFJxvPlvK1Y8FuQbrQqvHleYkslGY6jB3drVgZCjldl&#10;l1IJT6C40RgxgzMb14obrQqPoJYuS6e4MZlT3GhVcLCUXnWnuDEZF/FjHWq1G60KLz3gZawgMwfI&#10;wvuUbixBzWQeCGWprPUkGQezuROvNCPkWFciZisPuVDcaIxwlXCYoFbcaFXmeu3GZHEVQineAzWT&#10;eeCqxMpRLUkWl4xCt1bGXY5b5doSGuWHKyNW5SlKtg6VHLnK8r5yCRjFjcaIpco3IvxLtRvNA7vb&#10;fSu4sSluTAbZCkdSms1z9CoeSu6trzRmsioYTJwZpdqN5iEet+YChkpxYzKQyUgozQgpgpXnLGLp&#10;XSluNEZxJTm741LtRqsSz8lX7tWk71KyuE6ncsEH6ZJ52DjUUYNKSkbd9mJjJvPA8c/KDcRomZJh&#10;G3iqtNSYo1VhTVvaR1JcSsYlYjyjVCkuhbJOkNEV5zmsQ7IqPHHN7rpUXDIPFFeJEKK4lCxWOJXz&#10;CKRL5oFVLTuZwkDIybiIu3T9GMUl80Af1MZdThY3alcCoCgumQegUgnd1GQw+2slAop0yTxwUK9y&#10;YYQmI3icO/pLUEnmIR5tL22WUxws97qU+y6ZBwBeIT+oXUpmFDeaBzx1lYgrShtT8bAIV13X2nK0&#10;DqzDKpFylDam4rQ219iXSkshrdzwWFuopFQcsqQHSnNrCmklpL5yrUKE+g+OtzhkybmGCipTSCt3&#10;bNZQklI5pY0GJa4jKc3jKRCWt+VxUJV25SmkNd6IL0Q40pLJCi3MIRVyP8jMoQfYiNQWDSlVTI9H&#10;ESWjNcEoVC6EiTXvoCOhZAuXqpZQMlqFPR6rq0w7KRA2XkUq7gxSSOvOsq20lk2piIqB8qrVbbQK&#10;PBleOVBIS46p8LPypmHJlqSQVljAyrV407eUiuvteIWstHBOIa310pItiU3BXKvbuDopYzIFwtKS&#10;1K1kuVJI63aU4ilpydEC0ZK8wF5CSQppxfVcWwmlVGzg8avU6jbaEi5uqi3zUiAsz3FziKhkJ9MN&#10;rmFdSwuTlIrSeP24VtpoS9j2V6IJ6LcxFSjhiFSttHGFwdKQZX1hwZwCYQlexh1fK220Ctw1VCF7&#10;qNuYyrDKKaS1XFpKRRhyECmVOSCFtOLZq1mulIq5m3VJqSVTSGu531IqIlqxCiU7mUNaedCtNAJS&#10;KtaTbFhqdRtXGISmVuJg2S+MqZzSRlvCrFjj6HL8LOsEQkhKKEkrjHJpKRUmmZ1tqbTRKkRYR2l0&#10;p0BY1iUrtxGUSku2BGd6aRWUAmFfo7u2Ms8hrWWUZFvC82UVTjwC/4aVIRRPJfZEUkX8bOmVR9KN&#10;K4zyCEipWJfzrG2p3+QG17BAhTkgpWJ+W2DXKyjJIa14OEsumpSK+2y5sqJWt9Eq8LZ8baWQ42d5&#10;1bZ0Lx79NtoSbHlt7k6pWDoTBFG4r5fSRqsAkmssZ0pFaTgOS5YrhbQuzBw1lIwWCJXpt1ppoy2J&#10;22lrpY2piETmYrbSejJFwtZHd7Il8chjbY+Tg1pfu/XCeEupjLVyjmqFEizNASlVnKHgrajK6M5h&#10;reW6jTujOLnNqaVSaWm3AiZLtiTF0E482845llJpoy3BH1osLaUi1oJYwlJpoy0pYzLFw7IKwr7W&#10;ShttSXnGSQGxTmmjVSjbkhRHG67euJy2EMqTbnAt28mUiodTCCKpteRoFcpetXTvKxGxRAaUSkvh&#10;rWhYm99SKo5ovq5BLLRkim/FiV155pQIr3E1g/1hI1CyyinAFb9H5Z4iSku2xCgt2RJassaMpYtf&#10;8QVhmWsdl8xCMGOlSJAUUEusBGE8tbYcrQlBCTw4UVnkpeBYasc57FrtRnNSpgRSdCyvdQGUWmmj&#10;OeGq8VowW7r6lYUhsQylaSBFuh611+XjnNKwgQAj3LBW2nqnAFmGTs1lklJRGoFNlZYkdG7Qsuqi&#10;zKkwJ+GPKBhmYDiUFveOVhZ5OVX4DHlDq1TaaBhgEkpODJj2Qcc4qhAXwf3YVMKmDemqC9icincq&#10;WJnU+i1Zk6JbgcX/oCMT6rPG6uORS+nissAfL2A1Fe6I0ujGszOUhg+j4nvKiSaCCGPgVLptNCXh&#10;VKpVLaXiRbe4Wr5SWjIKxRUlG7ahQWK+iXPpldLGlUnwdrWWzKmq+3wCUgYtq+vXnIr9Ise5Sv2W&#10;g2KL+0X8CIOOAJRtR2m4peDWqq8X+5ZKI4antBdmrh7SYVxLbH5OhX++NnPjyBkKiwC00gBIqbDQ&#10;cfNrBZIpsDWqVjisRq8l+0MwO8fgS6WNloT7ikpx2gywoUU4cHiwUiuMthTVWuXfYNzGwnZGQGlu&#10;S/e+RnBDZZMPTTQWNj+Z8Es1Gy0CfHBt2k7hs3HqrEQ94DQddWSZXDJaKRVholwqVqlZimbl1opS&#10;dDbekUHFiJWu9VmOZSX6pnJfYyyShtLiVGjJMcPh7iEZo7x0dxCljcmYZyJwtgD+dIFrhG1UTntT&#10;2mh8MD3PEvWGc2qsG6dZKgf/KG1Mxq2LpScXSTbaA94nLx3Gk2Q7q/8SZUps+lA3Qja4i7uy2ErJ&#10;8DjF1WyVfhstwsxmtnIrDHUbk2HriB0rlTYaEo7L1kLc8dgNTcJWI160LdQtxbASs7FVjs7HRnks&#10;DeKhtEuEOB6SEaHwKO3vczIe7ltLtCKBp2NpYLJmuVIy1hWlJ6loktEozHhmKvdZSTJOlZZOz5Ns&#10;NAocuyCUqDICUrI4r1xy33H4emhJrpLhkZBSaWMy7oLmkFsJk6MtIUQn+IrCVioFva7nuyKVETDa&#10;EmINmLpLpY3JMMrApFS30SgsO+uoWmljsrgJnQ1fpW6jUVgelFZryZSM50kqtwMwLEejgOHiNtBK&#10;S+ZkT6j10io5Ba9SGgu3UmmjCVp4nKHWbyl4NaI2SseIiU4eB86+HzU7mYJXubuJi/ZLdRtNEGsg&#10;XlWvoCQFr0LY8UZIqbRsgvDNl0ZACl7lUsnimislg8OPs1GFEZCCV8MHV+ICcPsM/YajqnYaDjAN&#10;yXiqdymOgDEZd39UR8BoFKp3EjBMx2RE5e7PWkuORoHX7YgvLaFkTEawB4drKv2Wgle5+5X70iql&#10;pWRxRUaJfManOPQbx755HrhU2piMRdBcc12k4FWGdukW3XDoDkpOD7znpX5Lwas45tnQluo22hLu&#10;5qwFtOObHZRkh0Mkdqm0MRlOuOLqNQWv4qmt3UeAw3pQkjuav3FotWBLUvBqUCM1F29KRgPB0JZK&#10;G43CE1tSih4mwGmoG+aVg3qVqo02gWPw3LVd6rYx2XpAI5cKG03Ckxt855JjJkW88mRW5QV7Vjzj&#10;ogQnHLdWlPCf0nG1T+kkIdveofWhSTh3UjmXmdOF96I0lebIVc6S8u5updtSOo4L1/xAOXKVZVqN&#10;LmVvMrQJF76U1iQ5cHXBC82oKWwCUroinciqeNCwfKdtrKaHdLhAS+M6X/vKLeOltx0pbFyS7DtE&#10;XWFc56hV5mzItFIzjlZkroVwMUkMzUHsYwSjlAob0x37VDIiKdKV9Ro+0NKqNacD+6VOS5GuLPOe&#10;XNdSqVpOxwOBpXGdY1ZpRi6xKZWWrE/4jioYyTGrK0+IsZAvDLWUbmdvUypsNAbsGOm2EkZyqCtb&#10;0lJhaVVhFDamk83oP/z6h3/9H//8t9//6R9//cOv/8Z//EP8129///Ml479++vXP//rLz99+jh/+&#10;+pe//fT3X37+7S9//vPf/v33P/43ZqP/+/7zv3/7meRkSaorm+8lpnvHxJOVmNXjmHi2EtNrY+LF&#10;SkxrjolXKzEmdky8WYkxmWPi3UqMCRwTH1ZiTNqY+GElZn00Jn5aiYNiHlPzt4UxBZmHsqBzU+ke&#10;zoLVTck9pAXjmpJ7WAsKNSX30BacaEru4S1YzpTcQ1zwlim5h7lgIlNyD3XBLY7J+dtBXbCFKbmH&#10;uqD/UnIPdcHnpeQe6oKgS8k91AXjlpJ7qAvmLSX3UBecWEruoS5IrpTcQ12wVim5h7qgocbk/O2g&#10;LuiolNxDXRBFKbmHuiCMUnIPdUHlpOQe6oLSSck91AXZkpJ7qIsbQ1JyD3VxBUhK7qEu7vRIyT3U&#10;BWExJudvB3VBXKTkHuqCUkjJPdQFtZCSe6gLriAl91AXXvyU3ENduOVTcg914Z5PyT3UheM8JfdQ&#10;F7c/pOQe6sK1PSbnbwd14eJOyT3UhfM5JfdQF07olNxDXXiVU3IPdeHvTck91IUDNyX3UBce2ZTc&#10;Q11cK5CSe6gLr2lK7qEu3KBjcv52UBf+0JTcQ104KlNyD3XheUzJPdSFLzEl91AX3sGU3ENd+PtS&#10;cg914flLyT3UhS8vJfdQF162lNxDXbjNxuT87aAu/GcpuYe6cGyl5B7qwlWVknuoi2PWKbmHujg3&#10;nZJ7qIuD0Cm5h7o4D52Se6g7BHX8bfW7oI4TzE7yOEw8Ks/fVnJBHaeFreSCOg4NW8kFdZzntZIL&#10;6nivxkouqOPErZVcUMcRWiu5oI4zsVZyQR2HXK3kgjpOrTrJ49jpiDr+tpIL6jhXaiUX1HFQ1Eou&#10;qOPgp5VcUMdBTiu5oI6DmVZyQR0nLa3kgjqOTlrJBXWchbSSC+o43Ogkfx1PHGEXAi8DAV4cQfQy&#10;EOjFqUIvAwFfHBT0MhD4xdk/LwMBYBzn8zIQCMYRPS8DASFnY8wMBIZxkM7TQIBIXJKXwY2wsBkL&#10;RSIn2Kwq3EgLBF4GikR4DC8DRSJMhpeBIhEuw8tAkQib4WWgSITP8DJQJMJoeBkoEuE0rAyUxIhz&#10;Vl4GikR4DS8DtYkwG14GikS4DS8DRSLshpeBIhF+w8tAkQjD4WWgSITj8DJQJMJyeBkoEuE5rAyU&#10;2IgDN14GikS4Di8DRSJsh5eBIhG+w8tAkQjj4WWgSITz8DJQJMJ6eBkoEuE9vAwUiTAfXgaKRLgP&#10;KwMlO+KUh5eBIhH+w8tAkQgD4mWgSIQD8TJQJMKCeBkoEuFBvAwUiTAhXgaKRLgQLwNFImyIl4Ei&#10;ET7EykAJECLHzAwUiXAingaKRFgRLwNFIryIl4EiEWbEy0CRCDfiZaBIhB3xMlAkwo94GSgSYUi8&#10;DBSJcCRWBkqKRJC5l4EiEZ7Ey0CRCFPiZaBIhCvxMlAkwpZ4GSgS4Uu8DBSJMCZeBopEOBMvA0Ui&#10;rImXgSIR3sTKQIkSbuwyM1Akwp14GigSYU+8DBSJ8CdeBopEGBQvA0UiHIqXgSIRFsXLQJEIj+Jl&#10;oEg0mRPeM8xe6BBYGih5wivCZgaKRJM/4Q5dqYLJoPAeh2ZgIhHSJLnyuUHSbANFosmj8BCGamAi&#10;Ma4TTW5hk0vh2U/NwLSJceln1sBEohIqXA7i9UJczZk0MDkV7svXDEybGPdnZg1MJMaNmDkDE4lx&#10;x2XOwLSJcW1lzsBEYtxEmTMwbWJcLpkzMJEY90XmDDwkcjFNziAEjlHlOijNwJudeR5aM/CQyHPW&#10;moGHRC4b1ww8JHL0STPwkDjHVYljN4bA6wVBIndZmRkIEmeTY+HYvFbBRKJyLDwx71UhLgVMjWhy&#10;LFwjqxmYSNSjIVwoaVZBkWhyLDyColUwkagHRGaTY+G+KtXARKIeEplNjoUX0lQDE4nKsfAcgdeN&#10;t6MiJsfCzXxSBZNj4WUnzcBE4u3AiMmxzLcjIybHwq0fWgXTJt6OjZgcy3w7OGJyLPPt6IjJsXD7&#10;qrSBybHMenwkBNbEogdIZpNjmfUISQg8DdQmmhwLj/RqI5o2UQ+SzCbHwjPpqoFpE/UwCeemzUZU&#10;m2hyLLNyLCGwulGPlHCHkJmB2kSTY+GdTukFk2PhOgnNwFwn6tGS2eRYuHtSNTBtoh4vmU2OZdYD&#10;JiHwcKBINDmWWTmWEFga6DGT2eRYuFNHesHkWHiTRzMwbaIeNuElHLMN1CaaHMusB05C4PWC2kST&#10;Y+HGM21EE4l67GQ2OZZZOZYQWG2gR09mk2OZ9fBJCDwNFIkmxzLrAZQQeBooEk2OhcvhBAcmx8Id&#10;r5qBOTvrQRSuTTbbQG2iybFwabtUweRYZj2OEgKrG/VAymxyLLxJpFUwbaIeSplNjmXWYykh8NpA&#10;kWhyLNxOqW1gIlEPp8wmxzIrxxICqw2UY5lNjmWOB+ySF8fkWLjgUDMwbaJyLLN5TmVWjiUEXiOq&#10;TTQ5Fq521jYwZ2flWLjN1KyCzs7miZVZOZYQWI2oHAuXlJsZKBJNjoUHCqUXzJMrs3IsIfDaQHcs&#10;5ukV7ozWKpg2UTkWHqswq6A20TzDwmMtWgVzdlaOhdvwrCrwwG7WIARONy7KsYTAy0CQyDvIZgYy&#10;Oy/mORYuFNU28Gwi1ytqBh4SF+VYQuA1oiBxMTmWJd5/Gqe2EHgayDpxMc+x8PKpaGByLItyLCGw&#10;qqAcC88RmxkoEk2OZdELuELgVUGRaJ5j4a507QUTicqx8NyBWQVFosmxLMqxhMBqROVYuD/SzEBm&#10;58XkWBblWELgVUGRaJ5j4dkawYHJsfC4uWZg2kTlWBbzHAuXAKsGJhKVY1lMjmVRjiUEVjcqx7KY&#10;HMuiHEsIPA10djY5Fm6IlV4wORZumNUMTJuoHAu32pttoDbR5Fi4IFqrYCJROZbF5Fh4OUY1MJGo&#10;HAvPMXmNqBzLYnIsXAUuVTA5Fq4F1wy8HQu3mGsGJhKVY+FdBrMRFYnmOZZFOZYQWPZAORZeJTUz&#10;UCSaHAvvOUovmBzLohxLCKw2UI6Fd9XNDBSJ5jkW3mHRNjCRqFd6LSbHsijHEgKvEdUmmhzLohxL&#10;CDwNFIkmx7IoxxICSwPlWHjQysxAbaLJsSx6xVcIvCooEk2OZdFrvkLgaaA20eRYuK9dBpN5jmVR&#10;jiUEXhUUiSbHsijHEgJLA+VYFpNj4R0GaUSTY1mUYwmBVwVFosmxLMqxhMDTQJFociyLciwh8DTQ&#10;vbPJsSzKsYTA0kA5Fh6aMTPQvbPJsfBqgyDRPMeyKMcSAq8NFIkmx8IDWloFE4nKsfBqj1kFtYkm&#10;x7LoOZYQeI2oNtHkWBblWEJgaaDnWHjt0MxAkWhyLItyLCHwqqBINDkWnkUVJJp3hC3KsYTAq4Ii&#10;0eRYeAJbq2AiUTmWxeRYeEw4axACpw1W5VhC4GUgSFxNjmXVcywh8DQQJPKajJmBIJHHmMwMZHbm&#10;FVIzA0HianIsvIGmOPCQyMO1moE3O/NgsWRgciyrciwhsHCgHMtqciy8mqZVMJGoHAvvhZpVUCSa&#10;HMuqHEsIvEZUJJocy6rnWELgaaBINDmWVTmWEFga6DmW1eRYVuVYQuBpoEg0ORbeNhQomxzLqhxL&#10;CLwqqE00OZZVOZYQeBqoTTQ5Fp4O10Y0baJyLDww6lVBORYenDYz0NnZ5Fh4c07awORYeGtQMzBt&#10;onIsq8mxrHqOJQQWkJRjWc27wnjuW9vAtInKsfCcq1cF5Vh4NdXMQPbOvDFqZqBINDmWVTmWEFjd&#10;qBzLat4VtirHEgJPA7WJJseyKscSAk8DRaLJsay3p1JMjmVVjiUEVhWUY1lNjoWnZ2U0mhwLL55r&#10;BiYSlWNZzXMsq3IsIfAaUZFociyrPp0SAk8DRaLJsax6jiUElgbKsawmx7IqxxICTwNFosmx8P6s&#10;INHkWHicVzMwZ2flWHhW3mwDRaLJsazKsYTA6wVFosmxrPqkSggsDZRjWU2OZVWOJQSeBopEk2NZ&#10;lWMJgaeBItHkWFblWELgaaBINDmWVTmWEHgaKBJNjoXXr2U4mxzLqhxLCKwq6DmW1eRYVuVYQuBp&#10;oDbR5FhWPccSAk8D9eKY51hW5VhC4GmgXhyTY1mVYwmBp4Ei0eRYVuVYQmBpoBzLanIsq55jCYGn&#10;gSLR5FhWvSssBJ4GikSTY1mVYwmBp4Ei0eRYVuVYQuBpoEg0OZZNOZYQOBpsyrGEwMtAZufN5Fg2&#10;5VhC4Gkgs/NmciybnmMJgaeBzM6bybFsUCrpGEoIPA1kdt7McyybciwhsDRQjmUzOZZNOZYQeBoo&#10;Ek2OZVOOJQSeBopEk2PZ9K6wEHgaKBJNjmXTcywh8DRQJJocy6bnWEJgaaAcy2ZyLJtyLCHwNFAk&#10;mhzLpneFhcDTQJFociybciwh8DRQJJocy6YcSwg8DRSJJseyKccSAksD5Vg2k2PZlGMJgaeBItHk&#10;WDblWELgaaBINO8K25RjCYGngSLR5Fg25VhC4GmgSDTPsWzKsYTA0kA5ls3kWDY9xxICTwNFosmx&#10;bMqxhMDTQJFociybciwh8DRQJJocy6YcSwg8DRSJJseyKccSAksD5Vg2k2PZlGMJgaeBItHkWDbl&#10;WELgaaBINDmWTTmWEHgaKBJNjmVTjiUEngaKRJNj2ZRjCYGlgXIsm8mxbMqxhMDTQJFociybciwh&#10;8DRQJJrnWDblWELgaaBINDmWTTmWEHgaKBJNjmVTjiUElgbKsWwmx7IpxxICTwNFosmxbMqxhMDT&#10;QJFociybciwh8DRQJJocy6YcSwg8DRSJJseyKccSAksD5Vg2k2PZlGMJgaeBItHkWDY9xxICTwNF&#10;osmxbHqOJQSeBopEk2PZ9K6wEHgaKBJNjmXTu8JCYGmgHMtmciybciwh8DRQJJocy6bnWELgaaBI&#10;NDmWTc+xhMDTQJFociybvscSAk8DRaLJsWx6jiUEjga7ciwh8DKQ+MTd5Fh2fY8lBJ4GwvbtJsey&#10;611hIfA0ELZvNzmWXe8KC4GngXAsu8mx7HqOJQSeBsL27SbHsivHEgJLA+VYdpNj2fUcSwg8DRSJ&#10;Jsey6zmWEHgaKBJNjmXXcywh8DRQJJocy67nWELgaaBINDmWXTmWEFgaKMeymxzLrudYQuBpoEg0&#10;OZZdz7GEwNNAkWhyLLveFRYCTwNFosmx7HpXWAg8DRSJJseyK8cSAksD5Vh2k2PZoVQSeR8CTwNF&#10;osmx7HqOJQSeBopEk2PZ9RxLCDwNFIkmx7LrOZYQeBooEk2OZVeOJQSWBsqx7CbHsutdYSHwNFAk&#10;mhzLrudYQuBpoEg0OZZd32MJgaeBItHkWHa9KywEngaKRJNj2ZVjCYGlgXIsu8mx7HqOJQSeBopE&#10;k2PZ9RxLCDwNFIkmx7LrXWEh8DRQJJocy653hYXA00CRaHIsu3IsIbA0UI5lNzmWHUolz84mx7Ir&#10;xxICrwrixdlNjmVXjiUEngbixdlNjmVXjiUEngbixdlNjmVXjiUElgbKsewmx7IrxxICTwNFosmx&#10;7MqxhMDTQJFociy7ciwh8DRQJJocy64cSwg8DRSJJseyK8cSAksD5Vh2k2PZlWMJgaeBItHkWHbl&#10;WELgaaBINDmWXTmWEHgaKBJNjmVXjiUEngaKRJNj2ZVjCYGlgXIsu8mx7MqxhMDTQJFociy7ciwh&#10;8DRQJJocy64cSwg8DRSJJseyK8cSAk8DRaLJsezKsYTA0eBQjiUEXgbCsRwmx3IoxxICTwPZsRwm&#10;x3IoxxICTwPZsRwmx3IoxxICTwPZsRwmx3IoxxICTwPZsRwmx3IoxxICSwPlWA6TYzmUYwmBp4Ei&#10;0eRYDuVYQuBpoEg0OZZDOZYQeBooEk2O5VCOJQSeBopEk2M5lGMJgaWBciyHybEcyrGEwNNAkWhy&#10;LIdyLCHwNFAkmhzLoRxLCDwNFIkmx3IoxxICTwNFosmxHMqxhMDSQDmWw+RYDuVYQuBpoEg0OZZD&#10;OZYQeBooEk2O5VCOJQSeBopEk2M5lGMJgaeBItHkWA7lWEJgaaAcy2FyLIdyLCHwNFAkmhzLoRxL&#10;CDwNFIkmx3IoxxICTwNFosmxHMqxhMDTQJFociyHciwhsDRQjuUwOZZDOZYQeBooEk2O5VCOJQSe&#10;BopEk2M5lGMJgaeBItHkWA7lWELgaaBINDmWQzmWEFgaKMdymBzLoRxLCDwNFIkmx3LoXWEh8DRQ&#10;JJocywGlknimEHgaKBJNjuWAUhENTCQqx3KYHMuhHEsIrDZQjuUwOZYDSiW3gcmxHMqxhMCrgvgT&#10;D5NjOZRjCYGngSLR5FgO5VhC4GmgSDQ5lkM5lhBYGijHcpgcy6EcSwg8DRSJJsdyKMcSAk8DRaLJ&#10;sRzKsYTA00CRaHIsh3IsIfA0UCSaHMuhHEsILA2UYzlMjuVQjiUEngaKRJNjOZRjCYGngSLR5FgO&#10;5VhC4GmgSDQ5lkM5lhB4GigSTY7lUI4lBI4GD+VYQuBlIBzLw+RYHsqxhMDTQNaJD5NjeSjHEgJP&#10;A1knPkyO5aEcSwg8DWSd+DA5lodyLCHwNJAdy8PkWB7KsYTA0kA5lofJsTyUYwmBp4Ei0eRYHsqx&#10;hMDTQJFociwP5VhC4GmgSDQ5lodyLCHwNFAkmhzLQzmWEFgaKMfyMDmWh3IsIfA0UCSaHMtDOZYQ&#10;eBooEk2O5aEcSwg8DRSJJsfyUI4lBJ4GikSTY3koxxICSwPlWB4mx/JQjiUEngaKRJNjeSjHEgJP&#10;A0WiybE8lGMJgaeBItHkWB7KsYTA00CRaHIsD+VYQmBpoBzLw+RYHsqxhMDTQJFociwP5VhC4Gmg&#10;SDQ5lodyLCHwNFAkmhzLQzmWEHgaKBJNjuWhHEsILA2UY3mYHMtDOZYQeBooEk2O5aEcSwg8DRSJ&#10;JsfyUI4lBJ4GikSTY3koxxICTwNFosmxPJRjCYGlgXIsD5NjeSjHEgJPA0WiybE8lGMJgaeBItHk&#10;WB7KsYTA00CRaHIsD+VYQuBpoEg0OZaHciwhsDRQjuVhciwP5VhC4GmgSDQ5lgeUSmJ5QuBpoEg0&#10;OZYHlIpoYCJROZaHybE8oFREAxOJyrE8TI7loRxLCKxeUI7lYXIsDyiV3AYmx/JQjiUEXhUUiSbH&#10;8lCOJQSeBopEk2N5KMcSAk8DRaLJsTyUYwmBpYFyLA+TY3koxxICTwNFosmxPJRjCYGngSLR5Fge&#10;yrGEwNNAkWhyLA/lWELgaaBINDmWh3IsIXA0eCrHEgIvA+FYnibH8lSOJQSeBjI7P02O5akcSwg8&#10;DWR2fpocy1M5lhB4Gsg68WlyLE/lWELgaSDrxKfJsTyVYwmBpYFyLE+TY3kqxxICTwNFosmxPJVj&#10;CYGngSLR5FieyrGEwNNAkWhyLE/lWELgaaBINDmWp3IsIbA0UI7laXIsT+VYQuBpoEg0OZanciwh&#10;8DRQJJocy1M5lhB4GigSTY7lqRxLCDwNFIkmx/JUjiUElgbKsTxNjuWpHEsIPA0UiSbH8lSOJQSe&#10;BopEk2N5KscSAk8DRaLJsTyVYwmBp4Ei0eRYnsqxhMDSQDmWp8mxPJVjCYGngSLR5FieyrGEwNNA&#10;kWhyLE/lWELgaaBINDmWp3IsIfA0UCSaHMtTOZYQWBoox/I0OZanciwh8DRQJJocy1M5lhB4GigS&#10;TY7lqRxLCDwNFIkmx/JUjiUEngaKRJNjeSrHEgJLA+VYnibH8lSOJQSeBopEk2N5KscSAk8DRaLJ&#10;sTyVYwmBp4Ei0eRYnsqxhMDTQJFocixP5VhCYGmgHMvT5FieyrGEwNNAkWhyLE/lWELgaaBINDmW&#10;p3IsIfA0UCSaHMtTOZYQeBooEk2O5akcSwgsDZRjeZocy1M5lhB4GigSTY7lCaWSWJ4QeBooEk2O&#10;5QmlIhqYSFSO5WlyLE8oFdHARKJyLE+TY3kqxxICqxeUY3maHMsTSiW3gcmxPJVjCYFXBUWiybE8&#10;lWMJgaeBItHkWJ7KsYTA00CRaHIsT+VYQuBoMH1TkuUlMbMQmoUsPMaPBALHl8TUQkwjWXiIJIFA&#10;8iUxtRDzSBYeKkkgsHxJTC1ksiYLD5kkEGi+JKYWMmGThYtOJV6mbybzQoIbOk3uhSxu6DTZF7K4&#10;odPkX8jihk6TgSGLGzpNDoYsbug0WRiyuKHT5GHI4oZOk4khixs6TS5m+qZkzEvijRGlY8jCtZ1K&#10;yJCFt6okwQ2dJidDFjd0mqwMWdzQafIyZHFDp8nMkMUNnSY3QxY3dJrsDFnc0GnyM9M3JWheEg+d&#10;StGQhYtOJWnIwkUnrExaq5KFO7MrUUMW3r6HBDd0mlwNWdzQabI1ZHFDp8nXkMUNnSZjQxY3dJqc&#10;zfRNSZuXxEOn0jZk4aJTiRuycNEJUyPoNLkbyrzZTpO9IYsbOk3+hixu6DQZHLK4odPkcMjihk6T&#10;xSGLGzpNHmf6pkTOS+KhU6kcsnDRqWQOWbjohL0RdJp8DmXe0GkyOmRxQ6fJ6ZDFDZ0mq0MWN3Sa&#10;vA5Z3NBpMjtkcUOnye1M35TceUk8dCq9QxYuOpXgIQsXnTA6gk6T46HMGzpNlocsbug0eR6yuKHT&#10;ZHrI4oZOk+shixs6TbaHLG7oNPme6ZsSPi+Jh06lfMjCRaeSPmTholOvLyMLd92pxA9ZuOtOvcKM&#10;LFyPkpI/ZOH53ElwQ6fJ/5DFDZ0mA0QWN3SaHND0TUmgl8RDp9JAZOGiU4kgsnDRqcdtyMJFp5JB&#10;ZOGiU4/ckIWLTiWEyMJFp1JCZOH6O5UUIguPFSLBDZ0mLzR9U2LoJfHQqdQQWbjoVHKILFx0Kj1E&#10;Fi464YNkcWAyRJR5m9lNjogsbjO7yRKRxc12mjwRWdxsp8kUkcUNnS5XhP9eeiQkFjpxu96yMNGJ&#10;b+yWhYlOHBi3LEx0ssu8ZWHaTrYCtyxM28l67ZaFaTuZVG9ZmLYTy3fLwrSdwPOWhckVTTeuKCQe&#10;Om9c0eRyRdONKwqJqcUNnS5XNN24opCYWtzQ6XJF040rCompxQ2dLlc03biikJha3NDpckXTjSsK&#10;iafFjSuaXK5ounFFITG1uKHT5YqmG1cUElOLGzpdrmi6cUUhMbW4odPliqYbVxQSU4sbOl2uaLpx&#10;RSHxtLhxRZPLFU03rigkphY3dLpc0XTjikJianFDp8sVTTeuKCSmFjd0ulzRdOOKQmJqcUOnyxVN&#10;N64oJJ4WN65ocrmi6cYVhcTU4oZOlyuablxRSEwtbuh0uaLpxhWFxNTihk6XK5puXFFITC1u6HS5&#10;ounGFYXE0+LGFU0uVzTduKKQmFrc0OlyRdONKwqJqcUNnS5XNN24opCYWtzQ6XJF040rCompxQ2d&#10;Llc03biikHha3LiiyeWKphtXFBJTixs6Xa5ounFFITG1uKHT5YqmG1cUElOLGzpdrmi6cUUhMbW4&#10;odPliqYbVxQST4sbVzS5XNF044pCYmpxQ6fLFU03rigkgxb/8Osffvv7n//5b7//0z/++of/+ONv&#10;v//0p19+/tPPP/3+y8+///zTf/zy83/8/NO//PLzv0SaX//w119//7fr2/jPn/7PLz/P+8q7aHTa&#10;v8V/T/OGPzU+/Z9/+d9//K9/eSX6/ae///LztC4c4j4rxEdcGNvcUu8v//TnnGLmjejTOzjvRE90&#10;93v7rv3716uEmZd4TldgfL/2IOn23W9/+svf/viqyLvMK+22zvNFHM/bAifU+ur95W//61/+/bf/&#10;8sf/l3Tc0PEKdCTdup93+dBSp0rbtG9XFA0/c83uK9v3z0RVXhZ9Rt/l7YZIZX0seeU6uAvppJ35&#10;39VHV2PwMPMV+8jPW7BcZxdeP5PiWmPwM++FdPdcoeSU9kPWxMGdFo2sqdMLcL3OgYPLkc/PZp1p&#10;7mtvO6R9Z71vzWH3qbXXBxvQhsBlR/E2Egp1ftKRPe2Hft62Xqll2c/1XlfsS3Tlnv0OPvd1Xy4P&#10;x7zNdG1zcL/x2VB+QW9fl3YBIClY+7UU7bv2b/9+m66gyPh+7sa/ffe1dlzCFS+NBLECqGjY5vd+&#10;K5crehbJlUsYjJYMDCYEcwXMdBGBM8pfr3i2JuUyhOki6Pj1WN8LqR/25RO4X+5+knJ3dhoZnCzf&#10;+rC6/8oAfyvV0oYR/XGxvDN2eURo3/06pdfrwx0blx8N6G78Lw1X7OBxxXKcY6oZzx+XG6Hx6xVn&#10;SlpM0Av2rWCYjz0OcpydB7BzL8BqoFj/+UtD0UBygYnA1hYZRZnYvTbptO/av+37leDk0Wa0+rXv&#10;cj17qr2dCKcUJojXNP+u2bbsvcVXWlzalL68WLTQcbiS8Id9CUVCyU3fsICSNS//Xn6neQt4SpPz&#10;Ks5Fe/EzlqhNNrmWre5XbaeJQ8rNBO3z+ymO9l37t30/U0rTEXD1Cbd9l0trqbDdF1U7b/t6uex6&#10;m7INba+O8TNtmmvGqrNF3PMzs3zrx1xW/quVzMPdveSDNpWsabRuLY7pes31rRjTYW9ymv+9v/tx&#10;b05PxlszRDyVe04MPWvasa3m5u3YtnOvM/xMPa9lyvvnkk3AUU7WrY8+ZL2gTVeM2S1ZSBZbL13P&#10;oYt5ee8aflznOZqwZ93Sviv15OeuGAM4d8Yy0QzNKhxNsVudG9KuHl4m5q2G4DFV+679276fMRy9&#10;ZWmptplo333E0RJD4yQP6a4bUJYFNc5NBj9j7l7zYq/4QpP3HtmxCp/H5ueSWRhdzk3Q39K+s16P&#10;djIyfmZBkWz8svVA5eHnW5t+LnnbWlDBkPZd8vZ4zz0fFMPq9xkiRm2z1rms1uqtd7BBPVWlN2Ma&#10;+ISZlm8urZXCczuXk5TuYp2abfyCqE/IPKgiU8DCqLiCs1hoU80XjIttSp36zPfYr+PU7zZlfHSg&#10;YHxOv+3w87L3dQQrnXdQw4/HJpVs71+xVWKHkWeXBSPb1+7ciHQy0u+SWVT1pRGz1JthLZRMja/z&#10;fJTc0r6zHhH84Wd2OL3F+s/F1p6ZgJs9wh6frpx3ySzF+nbmw8/ESfUZtTdJreQ5+raXzMyRTd1M&#10;awOb08iyStOfY93RU7e+KpY8xz64Zf2yx+MeDVvJWrr93CDUm4TlQCx7T8UeWBtnro2taCv5Dt4J&#10;I9CHNm96yMoJ48+esZXcBl2tzlAkLDhbWhajGdsInr2f78N9okl6Z4w2J9uO/NdlSYg323tPHbFv&#10;T+aXKOX21FfMC7r84ABIe4sMC8u3hiVhnfmYWnv1lVjvSE4THxeTz3LwNeOPMGDOmK8QPn5ua81b&#10;azcr2mrLYevu0GBH1mNa23ft3/N7lpbvgR97hOYxa599alLuPmrRcGxaQKPspFhUNYyxizgJjFbr&#10;J1/31XeMg1ZgLij/denK/qi3130nheHqWwkWEOeytxeLd7ab5VjY1QcNlxy/7QR+nWyVHzRGXxGB&#10;0rzk59L4dj8HO2QGVx09D8xT9zxwSiNv3zB7cU3HaQSYFfJw+nJjnpv16509DBzAvzpxZQLtEcXv&#10;rX1DyAW8lY69jvLN7KrC4wKagWv7rv17fc9+Y26uk/W5xGz+/e8P1jJNozCBbbHS8s11a6Wwe2iG&#10;Y2VqksGPZ5JNwNmMH39m5dZ/xvj1MLIfT6krZxfa/pqmjC3OOLrXcFVetmHlFmvZUK10QDOXtGY8&#10;qHC2Tq5l/qv3BBbrWm6Tdj3v2G4jYVrZmF7BVHTUy3WaFMMUXdH1/PyaIj+W/B2fKki/4qTm9ZhZ&#10;ll+6f4mdjfsI2tIdL004MM8yW9+2f68ahvumzZCs85Z+FUT77mO7bCw1mhcxSjmDOXq7sCE/rvBx&#10;1GY6eu063j+veICu7QU7heHJ7YyFr9vlWCYs2AW2AEfb1nzdLgfuhLZxijlQMd/qe7ULW4v2RvzM&#10;mHo/mtG++3rEH9jxtpIKt3EH3Fu5T40KbttjH/PKDiO7m8Fh+BNfVmplPXEyIa1JeTgt/M/nr+OI&#10;zgXlv86aYlaXPhXgTJ/S2o13b8IPcBnHm+n8T9jk7xr720SR9nlPVk+oeSoVM1Dry1y//NdZW1ZG&#10;cZT4SsrUljPGkrZG/uBgpDO7V5759h0vk2Gb/rqKHV2iN+f2c6cKTan7IoCVVPdgxNKvbjm5VfDR&#10;LOOd4ODWw3YvKW6QWLGMZjUsfF+hYkJPp+ZtzfSxkcFJ31HGCJBFzeAevhfLIrHZ+jf1USsW90Yj&#10;uz6spRjz3fnVe68PIDZEfdcWHqXPk0Qb/NfQoXk7IKJjGg7bZ58ahxUADEwbUUxHCYExsnurx2Ik&#10;/4rLvm+Yuf6mG7FcUP7r0hVHbV+FdAvRqz/xCGhfEegMy/Pd3TFozqAHw7zZj3Bin/G5rVgs//M6&#10;wcYE2Saf/utB2qYUroJzPViCwgG02zZ6ZV1+LhZ7xpi8hrGVL3Mj49NjUX52EJTREIuQBvanRo71&#10;e+vbFYdRXiIdDLGGT9Zc4SMeVgtfzhq5oO9MO3gGr+gB3D3Uqm0Hvj/t4FbBxF/VDdot7SYfmNq+&#10;bGMoYx0HnXm7NmiWc9ph0jd2IDy8G9uZK6k2Bmte2rL9StdnpWZmyrZ+YLd3botKwMC2tOeo5pWV&#10;S97asGhp9+fPK4Y470BeoGrFxib7s43I/XWOvoNptO1A8O9cSTseA+htlXn/9at+zQV9DYyNxmq4&#10;C4qs+9G+D4ydFUeblRaGH96Moet3erv5NxbWKlMCxs7XzWm4xEzZVqGicxpRZ1PhHVraXj247ews&#10;itHaRxgG8FxbtYbc+blZcXiX/VS5BAxWOSyrLsQxY52nAHrGYKxbjLtSY1tgTWi1c81dqC1QboZ3&#10;Ce9K8s2mLrg3MmvgNhvE7ouRWC4Wh0mbDWLBkZsR87i1RmYlH0069PyXcJLafrl6j3CP5l1lR3n0&#10;2Lk3HtsEeo0eElzn/WZ2t8wTV0XbZ+3f9vm2N45kWamnTsu3z59t0bcEidp6r3329ciaOT0Z5PfL&#10;iuGHm3tE+ldVIe4A18pl90gR7p2z03ppH8bEzAl39klXOQznPChm7h95NM8v3gL2pWOHsULm56vM&#10;mM9OkJWGxcwqI/x4rxou4YRLWU94Trr/9d14bdjgXw0280rNHuUd45hqmZFz9uLEygFbdaVlBshD&#10;A18DJ4GvAfu2au+S8ZZ1vVlBg+fq4AAxvMrW6hw8dBqU/MwCsSkGO3LOeu+S8fg0AwZYgyCvl4yn&#10;o/nW3kO6Zw12YrI7O4OFpJCZvOjHxNl+fvliyyXjI5ua6Vwo5fQhvUvGp9pbmztl88w48UwuGD1L&#10;Xrnuieapl8xavWm90qdnT71Lxpz2FcjN4oO+hViQq2Sw3UdvxlT+60IYbguc2FdaRklersG0kvXV&#10;nDAncR8JlXorxshoVhKHxuP0G5ZG1QQserDGyn4wr08nTG73dq+3NRkkLkdfmmLMkacbtVYy3pg+&#10;b9OysSAdK4U13ht5EI6zPA1OVLgH0axsBd6XTfx4PB9Mbr0j2dnkOWdiDfT2H7K9z8sNtj3o3frZ&#10;W2oSPBKL3Kuficg4R2TvyAh16B3Zl5Pvn3EvdsdmTI0vGBRbmzO4fYFMBae0SoIj2ru/IVw+YuJ2&#10;Fsm9zhHaYYwqVkLtrUlccCy1cz9TbvCD5/KbGVVgsLMvR5nrZzrLsJ6Yy74rXh8s/vKw2fH7t6ns&#10;gzMXo8bu+yo59qlGawc93ew27mlxZXHYgAdHrzozmq9r5ns/RwxnTx13mhitjdMiNguv9iIGUKgL&#10;PLIRzdV+jji1NOjw7HYLyBriK+fDRxsWu9uu9Y2rIVpg/JmOzACEyHmHuILzvrLKZbW1yWU3V6J0&#10;r5NGEWn3vvimfdf+7d9vW49b7pF5jKD2Xfu3fc9a5zrcgG3HMdN6on3X/u3f461tzTu2X/su16al&#10;wh3ReIHwgssQgPDru/UPXRoeyLYHRUELLRFS01YIn4AIEd22Vh9gDNnRTqfimfZGCBuKpfsI7kzK&#10;Tsd2c/Vh6DJCmt5vH3TNEu4syfvEQmiGDIGdBe51XUEwBuH3GaelnRfg+/7ZtITQA0tnYe5GloDA&#10;HhMIrNVEHzNVbvtC1/qzB20dic/z8lN0g8N+AcN8mboP01KEKzevwNczXsP4hWqoh71tCmFTWUdE&#10;Q3491nBKvXWM3XWzty3fj2OHGRWH6aU6LgVZiB74vvr08almWzsjONPTdO6lYy4r/9XqB43GSD1n&#10;pg+rCHDUNg0rVlmW7tBxa7NEb/fPDcGt7q3MiKK4GGJSsSP+QZs+8CU3HXH6nbu1oQ8+14z3sDqn&#10;dnM+MR0TpdSa/L5kfDCt9pqxTzud+beafSyZj98M6YeFLnvPFpOHAxqDnMbmg0mkhUkQ5Ah5Xe/N&#10;gEnbdbwdNn2EsM/thp199kVmvn9mRdnZUZzlp00p1hkk9FUdFkLWR5jgHkSD94otSq4zfdVmHLxV&#10;rJrrdeat6R6+c/ecTaC7HzqAyY+OGS0hO4NYy73wv2BHwdk5vnPPCoLZsLHAvlLRReeabECkfr8y&#10;jV62hwnjcbp9h+9zadc4iaCy6+zvvLB3yK5kNvRsHC8ELwz7s9F6b9K9xEFdOmIrnZUfcTAsMa60&#10;nI3JW3KcGGxrWqPhz8hTPXNiDNgrNc6Tr3rzS48WG6U+gJjZ3kD8yg0Er7C3/sAP/uYYWj+0f8+W&#10;ZV6Kl6lfnc7nmKOr09tn33VRsdC9Vr0zZqy7I77SDacW5zuu5iAFm0QprZV6Kqff32kw+T7em2jh&#10;w+T/frS7fdf+vfLn+AV+lKv2n/T5Tu25zeWdlj13N91f1p4beQDLVRpzU+fYmlbt36Yd64e2k5rx&#10;5vb2bd+1f/v3rG0vqHKgYO13grTvvq7NQnRdc5yC6NjTnmP/q8qwieNA4VWX2FK3MIlWVvv31G1B&#10;+RZFgCdpMlSLo0Q9uI9J4OLUsBhf6RYpYpP/AvWrNt9308b3fQJk/RxBC3ll88kmsQfkudFWSsSB&#10;JXPKz3s/m4PplYhGfsa11VJHxELdzgcZ1y5Yxo9JrGiaQvgZd2obl+xGT9KgWUNOmwGra0fJtxEY&#10;92M7Tyoq28DFWe5+r1Pr6PZvA2OqH2vBVkr77os2xWvRWwWDlBYE0uSMiLSWz/2IaTJ8C6R9zI0J&#10;YGPL/6NV3o0Gm94VY0YQO/8lRnMtvx6AZL60uCY6iL3pjwZgOMyuToafiejYjNnWzmd/sPNhXriG&#10;BMwqLtX8+deqLQvL3WvGxoPyNsLv8ZdreQ15fK9tqcqu8oqqbA3KdjDcmucQZZtw3kzYf4XBbmDD&#10;aOINvLTNBeUqsi5Y4dvPLNG4X9jVPmv/XvrRx/BD5+fs0m+AzmW1RKRpbRHhwAmfTPbE7V1Zwu/n&#10;cblgApt7iqKJv/tYqU/FskJl93VlTGTD2R6ttVhRhaPkrElEm6RRgW+TNcT568wjDO8LX3/oWMWL&#10;GxG6r4zj0Gnmhtiv9KNVmCFc1lGfrlT6FZeHUdvwXDQDBXLyed3Y1r1XHdjVXCzrxBaLM+MQmj4j&#10;52Mjg8i2bmfzyFIl1Qfito039ilxqn6sLR6PxlLQTsOzcD9uZKbGNk5wxEaI0pgxtW8Tc5wKk76N&#10;I1utbwHjFwFcGfh412PhdfYqy7aTdxtW4Pp5eDb65z9as9HtESZ75s558D6vtVzbv5dd+qoG7bOP&#10;PRWN0lT60Cj0Y/sV3fNJrnAMN3eQ2VMcvGbtclWNrVl2NAGJvW1WgzHPg58ddHf1xym2Tufm+uW/&#10;ziYi0rcvNBd2IOdIauMMfqEv+tiKEXoywic8JK0tFo77G7HRTMSdYCAYJx6FGHAZJ+haM8bNChm1&#10;uCH3triB0HueqAViuX75r6u2LC2aqXsn7bXFwDYnzAJLdC6h+69MVG0Ev3+tFUuIRNsJfKgtM9S7&#10;PrdGZm3eRrDbtzi42kqVs497DhoNruq6kh62htomw865exwzJxyDTjwdm6XahvuqhSyzG8fNNvYt&#10;9qG9fcTMAmhSz+P3JwanjQIs0uvXWrGv83JXUtZnOUARUvBtaO7j9tUrV1pG0znb1IoNL2LTGAY9&#10;M8z4ZYmRujLuM0aDFOHWLH2vX2lkYxoLrrtPvBO7itSMxH1HdPo1t7J2SfMJZ/X6zSUEdrD2jA4q&#10;1ZZtLxbuypjeO6NrW31iUdZqG2fUpjTb4JA5moV771lqxTJlNyRzhFdOaI1KxYHuPI2FS7JZKeiS&#10;9zmWbCDyX9eC7BGj4Kzth2KjOm25di8Wn1FzKr23UaXarkQ5NbYDp4xssThV0k/ofVg34QdqJz/Y&#10;0cBNl/t2XOlxJc5TRuYrAufq+TuSQVQznSxvhmev0hKlzbvX9LzOcTLlRClD54QLTdQ+a/9en39V&#10;tfbZpy7MrcWCLo2T77d0GmN9J1zqQhyk38MG65LmS/mAK5zHzeK7gB2HWN8F9OFJqExbRDCFXjf/&#10;9F+JpW/zG1fLQQaXkcNU+mgUAKsAbMRo8Vk4dMKS2fe6XqYX+9UGMPfm1ztIyCai9k+bNIXPsJuz&#10;9xayIeQEUqRo+9VIcT9Ipt/PEdV1ApVYkPsq9Xva4ftq2sHz4we/mvVL7djKtUVkgON+fjO3zFWn&#10;WGJctnd6cnIv73mJXMR/f5oybC+rujQj8DMRfe1ntlvGTERa3no77SAxZhEbP/Y+nlJWa+1n5tm8&#10;dOVn9G4/g5R+GCHXMv/V6rzHjQ6vfsHuk7WUjC/q2k/TfwSsprFP0COpW51H3OSy8l+tZCDftcbS&#10;56Ag1lPspa6pAcAEeIblbVD9bLMvPNFm75cTkrX8XDJu7kYLR5Be3hizpGJj2rJmsOWFNZ7klfX+&#10;VTJ+mnP+vpk0wT8OP5Z0LVWA8sJw+679e7XODMLadjaGC2v5c4HRvmv/9u9huq95lpXmFVY2TARf&#10;tATWpKXCmZAZJ1qCWwXaz0xe2kVYwLZWYRUWsXrVRVDE1+HSu9qD6fg8stAsGrG+4K4ZJHCZHSrg&#10;DuvTEM9MYCyt6VtGS8s6YsqzW5jFNkFhL8UYEK9I94Q73KZdMTZsJ3l46/3PrU1wy7XgZLlJ1snG&#10;ixHAgiXfFT9zfKDVmRUzLV9v7dgMtrSkPL2X79ZOho9gMymZ42IX5U/l+dYoGXhhvc/mZJkcp+jG&#10;5oxLTZplAwNxiCv9TLxtqzO7K/iWz3X+kp4LlGGjrvKZY5lHzlZ7zx0f+wqHY4uwhwfAIuS+Ioqh&#10;BXAEOQGTkPTGd9guGcFvzUzyhd7JVl0jmbVnC8t4zV3selOT0BnXyjYI47h3IP2MNt2qsh/qRFGu&#10;Zf7rKhlHADFoF/QxfMJLsLFkAmwjg2MrohgXvvTpERfbaUtqIwPide/zCO4URliqFO15bQRYbJB1&#10;bm3iDjAYl2LPaf9i6ykWMwKde0NGlGTro/bd5zbaOa/5tXngTFm7Polp+HXAI1UEHvyatbAAEYQc&#10;9Sy2UXiZrpHEZlV8AizZcOq0RsAXkXdw/Ayem9Vjz9DHQa5l/qvhAnr+8r3EphMuMvcO8ePdJLJO&#10;Pfmqblw4l98ubuIz2rmNwFxW/quVTCNdIT+MBdpLSh7GAlzTPr2as5dMWVT7GvvAxqkzE3tY2NhY&#10;McDxLknW4/hnT3CaxHfJX1mdXMvvrXk5wtDaPIjKPo7fdqvhtLUVNxtdfoWJiKH33Vvtu/bv+/s+&#10;XuNs3DkPDisG/Z4GvPanQZ2+OZ/23f/n7FyQJbdxJboltz222/vf2DtJIEGCYtWlXsxE3C6LEn8g&#10;vgnw22z+Ja89qe8fIiVwqKD7z7PB25T6j2LKoKXzjertxDslIfNOFuEshTVoxw+4Tvq+lS6Rvu/a&#10;NQJ81kng+Rjv4+3H6fQIch3xdM11J0YZ/PrzOqp96lywClSsQdNL+04j1QsKkenxSersPQpxssA6&#10;ZHNm8NeMySwn+DGzc88c4IxhSM9+qCWIcB9RcPqpEM2esV1K58G+CKFx2TOLkzozxgef7qf/L5QD&#10;ExW5twrmr5uNX9QxOYQGb5uC+iz7L682p9+0LuTSxvGAjCFyxmqTUkndjT4w0E+VBgTGjfVL2u19&#10;9V/Zs/IAHQf+gzjzJgmZchW/ZD2QdW3OUHUllyCn3sDJaYxlXQFrQi9dBuPP0OYNTxMukC12Cr9D&#10;MDp+TSj7w2pvZ0eytPyZlOkIZWY5C4/2VPlLdxcIAHSdXFm3899cTSEWa04In4rquJ3/uj2B8CRm&#10;fHFoYmN5l/Ec94zgr2Urejmoqb5yuEvZtFg5dOFUQeuEUA1Vem268HC6n6llGyn3Xv/GYZ1vScZ+&#10;XwmwUNLIoj1w0geObP++PN4OQv4jiv7p+/jZPAscYyVr/d3zyqEk2Ts8UyLn0pARx9GLQWM8wACX&#10;E04Goirq5WMUk6Ke3lf/FTsNR5ALwe8StNs+vQIW8R93nAuGIZ7BHJhyLmG9Ic96X567+/x7Hl6s&#10;aSV+xFtu579uDzHa/41NkBn4CzU+2uOfSngDquXUtNzOf/19DrF9BljUEx/odn02foskBO8ZkcXU&#10;871nqGno/l4aAmQ9dIXEAzKc645WJYDWxcpRjA0Cjt1SdmdBMzxS/80x/pa9EMowfjh8LzcyFq0G&#10;hhJClHQaIBuD5mtmiJhaLqos8P9GjaRs4fGNMVKmHezFzcxkzKSeh4okmOJ3mkC7BiOSvaxpeF6B&#10;454pGyDlf9Q+aM40SJG06dwz9C4VsljPGSIJHLj7JE3rrBede6Z6p0/Ks64CZ5aBJTkICNMjjlAP&#10;buZ6jPb2omc0wUJnPgsviE0XonKkePYlkc5ZA6P8c1mHfZb9V1Iftqwsu8G2lFXSfaokDxFq9HIC&#10;Ho4A7SQzHMBpqWGn4Z98MWcMxKrpPVJ5+6RA0atUwBgY8U103LbPJELhk/VjhPEVBZO1W0UBYTr/&#10;ldZsivRfn8013Vgifz+be3sS7Az8Qx/C5fz9hFCzgLOZsyBs+euHE0W9h9Jc4GfAfn/4Pv5yB1IR&#10;G1Oj9biPNEFVv6qGAysXwHM9YrArGQ6xM4UVKJpo8gZb8ING6RGYU//+p7QZMoXlQvkubwSlz/2H&#10;7MAVbu1PM0MBRg6vUrjRHIPlDOd24AJXtatl4mC0IZ4kyT8/I6TOPcOVcAWFevAAJIClUzjWj9Ee&#10;tp6pIlAoNuiqIM+9r/4rVhbVkJ49aqyavpsEnOnZA4MEe8SUx6oEkQPDQ/HihBMH4NN+Fx9yP8Kk&#10;LRI39hYWHMJ0RMiU6qt+XIDBO2uMCkby/IzVRvXSpq4b+QsCNwULbbutNjHNSgEHy0lZ6qStvr79&#10;V642l1tV1RDhCSM6OSdFfM8MkwgGYfc+MPiNJdCMrN7NmRi+qtDEnFHztzAEyVOVKkSOFukQrWd8&#10;AVXpFw+yblSO89dn2U8t7Qipxw6zzJxgr5Tb+W+uTrNzYTJ3p7YZz7KO+6lVUDBVQyXv/LutKRg3&#10;14aKIInH2GfWf3m8a+yGSFWH3RDaQbGymxMFp0tHHmOZe3WE3zn3vK8RKLzcR/yu2BE/2I0YP+Wv&#10;YoenF93fPc8Mq7/8FYcA8Rr+4ZNhXBYZjxhwnC+UaDkgjtRy7hkBYf8OMdrEjtSnQXD4JldkF8el&#10;H11VXzDFoTmj+tz3TGV8aG6cEBQbgoBNrqFs4rONA4R/SqiWdkJWvz+63ptiA0IAw+GzZ2ywsIDn&#10;nHW1VsDHgcQTgdl6Rl6kfkdck5F/mPOXyBJuPyIN4g34RtCZvV8ffZqUt3KizK+/iVPEWn2056DY&#10;H9p/8bgquJFge9IVFEzPPf08Ovw7pl6YyI8WPw4IbKScPwMN3rjM5kipst1ScqJfknHV7G6qT/Ol&#10;PAQDTLM/Rj8Lkc7bFEPxmve++q/kO8AFVNom9kvE0ykVL6UcdflYinejVIUA7X9lYJMj9L7MH7JP&#10;3vobHEh+dNkFt/Pfr2P8eU3JHqmZeWx1EiA1QWZyEFhvfWbQrjMYlXk0tb4+s2+0RjoOhtvoQKZU&#10;RRI+0xpeZKxIvyE6+qaZchL+RszN9nGYl3XZ1xFWaylBml3mdi3t+9y8+utb0GF4deY6ro8JDmya&#10;LMkmRC5zjHhuX3ij2klXSbYNkcJkUOXz08SCNjUE3o973I8JG705FeB/HC9WRnb4Y+acMQgcEgaZ&#10;vyu6ADO44yp6Fva2vBd9ffsvrzYeY8dCWSypras+KSySBQv/Urna/piYpIkamGj50npfO10QJ/Ee&#10;0UHygB/pgspzlo84SmQttqFIofBQEHLdlQgCgUiiH69cv4+0//IaCQiT76KS6ELH1jM2jtkhiupW&#10;jgxjX96i2B2EzUxB6331X+4ZT7iDKygUie2ZdIGh4Y1XEvM+Z1AfxtiQdJH1s1jn3lf/5Z4X/AMh&#10;QDapzxlrPa06BDfh5k4XWFuIzZwzjK2kUu+r/8qecTMUtALvKcpM65kTT4giPs2JQ43aHkMGfgyT&#10;jYE95rxRJFDPiq7xUdnr7PBCkVt7qsLgZsz5Cdpo/dftjjNbMSXUsJAu3Oho3S78s90LJ45esXCC&#10;FeguOcbeV//l3cTqMXZI5be6LwwSnTgaMGtyP7WBLSgcipNNeHPvq/9yzzgeLO8xINMumhTMwTTj&#10;Q0zvBhBASMJFsc5Nu+t99V/uGTStCQWp8L8teshI8DTnp+VN7ZopeabUxc/H15oGh98XQUjfY24b&#10;HZ1HijVFpCZUA/TvfflX9s4SbiY/KZLck5JvwyJCsXhQ/LlnItLGheH7gvT7xgMmMtNEz6NwQ3/c&#10;BKL2J2fb++q/vDtyiqW2hMb3gG4tAhHqVMZqo8hl3Kh2r1C+ZCWWMMVxhd+sfxrDuEQaQWeU8dbz&#10;Ii9RVvENvJizChXknP9RZYOtZ2LKXhIW/u9dv1jFDN7rO5sbme6ramHUA1nBdL5wNkxUq6lKs4wx&#10;Lu3Pu4lbKiPCykzAX9MXjXMN7QwCB1yYdfQmE8BrY3gzOixukPs1RR1ywv1IA0NartvFrR+FisJZ&#10;uNUYw2U+sXYAQpQTG6vTZ9l/JQWvUC8iUlsSAp+eOD0VYQ9FtOas0lCWzQ0n1Pvqv9zzgvHD+Nru&#10;elQAy/W2VMWSaEBfkgVBRPg1L8a64xf4WJ29SWULbPf907hPksBVmnyfs8D8fow280FbPM8ZgItV&#10;YBIuFeto+7ykThyQoOTnoHkFAeJRm3Hx3lf/5dUmIploBO0ogrT3DPFa+/sPAc0BXwdG3eRC7aro&#10;/a8XPLKlOsgJt3169WThkN3kArctEEmKOSuKFgO72+fFv0dchne7QoCHgjDr+DShgycifUKC4FkD&#10;QXd9qsjEq7J+cuZuujYBlEo0ZFhZ8L5OFbUpqsw7UOusJXc3Z1wnlcsEMAMiaRupIL3jhbAzOu+P&#10;YWrOG0M3y8uZLntGnUtNRfh9QD/bp4k1xEbymJ63x4SU8lTx2BUkLnumYFRqZ8QV8Lf2U4VyNtOh&#10;SD/cNgN7sMp/vcU5ofXpWi2JBIkO1rvPmaCSc9e59xvf9/aYgQUngRyWOh39BFsbz5NMyAeARfZJ&#10;5bPyNrqd/1Z7hJXjDhVMYWXdrveWb8kVnx5JAtYUfOgzw6Nfl2XNnNWi4LVczpeyM+ee8bAWuogI&#10;xramWAxSgseSA3FIB8XsGe7sKAsCZOaG9b48d88WWe9jgWOCSqraqGWN9vaAY1BsYhDYIWEDfWuP&#10;Upo7TSqO8uW/f5+QSa0BBzZigl++r0uAkw45ZrMShsfdZ+9Zy3GWDPAAJsPJXvV5QC0gKhv1Yk7p&#10;DohYA1bvg4167hl9x3zmmVILwREB9LECb7mJSTEIp3Mxijc3QDKN9q6S8FZB1x87O7moS3mi6QXR&#10;emThIPalz7L/8jmEN5kGwHGg/fSeiZKnJceJeWAiZX86Mk4IMhGVlz03LqXMmd5zY4Bw5o1LoaZU&#10;XjXbEvL7smecrekIZ/ZwuG21OXUmIWqbcFr7wFij1FnYF/Z5jPuyZ2Ffk7aRv2xV/zQautP28Ptk&#10;fei5z/hfoYzg6+imEVm47Jmous/uAVY7kveStsns2T0/LWEQ5haWwF3PigobpIB5gqnb5qyLFS2s&#10;gHxigvfHYMfS84++w8VH4/Flz1CnhTuo063CJhyp0uRgGU4PqNUm+ZdTOVYbfkSiy9iry54J6kKR&#10;2imCyyStb5PCz2anBLHFZNTVs9T3PM942ej5BYURcNJNv9HzIVUFd6vNZOAKe4QWDwu4h3i7Ifc7&#10;7+i/kpP8j9V23AtfvoyVlYfhZwDjkJ+W37Yfd2hdqXFj3DOAe7faWkFj2VFMtyJR3WbjwG7nGXiu&#10;8SYwT8A8L/aZeiHCGceokTbbPkOvlQwFcG2rSIEZi32dewWCJrn+5Zwxqe1LIH9ZqKa22hCgiVf+&#10;jGBSk8KQkt4MQjpoeXr7sufVK0AUaDuw0nRMYXg7U1mvnikZA14yVgzPnJIMrntmkysYcPBerwmN&#10;St7ZGA2+PSg0eqY+qVj8fc+LvxMht6cJ4wZy5gDeel0Q2zajxZCAZXM+73tevZ748jaNl30vJyNV&#10;YOGlvWdOhvMGR+TzTc+cCzsoqRH/cI2yAz6wQuluBNhihf8QNzvvszXB5CG4hQUxGueJ0zTxRG7n&#10;v9V+iYKyLw+N98ipWDNbEbg/MZX62WmPdX1J51TtsfC8H9b0C64CtJFxCCBZ0rvF6fscTSaR63+B&#10;exeX+QlRin+T9gkyuGqvESUfGyPacZRfYuNcQKzY2dgzzsH0883ZHHeBaJ8TfVBBEexdRq5wBEXn&#10;Ng62ghmkHH44Uzu96EonryMI5rscDt3NnShM6IX7dftI+2M8+Q01Lw2xUBkz8v3gtftIF8wCtQHY&#10;0OQZbue/PglrexAoj6jZ1r6tX8XjGZXbfdgzHZg8n8IP9NBB+2iBEor39y3VZT1HPugR5MygL2cd&#10;QCdyum4r8YU2UUiQskmbBJAK7z1pc+vtbyyDLDdEVTKQ09YG3M5/ve6Cmxb1w4EsVdzOf6s9emXq&#10;OTh0depCFrid/1Z7QplJsSx4xq+WfXq0nxEYgjdTsrvdcV/l9K1REXL9tXHE5fHhLKJk/7Yu8uUs&#10;fuh5jhcfGPul9SiSwYNQy4tGvXv6V/FHUtony9dz95qSu1dcANUfT+4Pe8AJzj3D7TvLpvq7H2aG&#10;7DUPFofqZwVCWx4jhLaJwx6trUD1Cfl9cI1zzwQpDPSipkbygrmmiv/lwCBx0oD7kn86M72vL6cO&#10;w9S1c+GV5Jb7DM1T17+V+wLW25Y17+F36DG8Hx9TpSJ503z7bsXwrc13YdKb6th6JvfrVz8e7XEt&#10;6G3Py5xBJ22u7zYwtKxebg0XwDLuOre3PYMtSc41qbqoZP20clg3TB2XaOlqttDUYB5vYrUrfYDm&#10;JgbdCJAog33yeK85GTsZIIPSghBcpZBynab6L1MYFoBPxkFpBeRjpxKgAYO95pKImHPOGBt4D5Jv&#10;9L76r+oZUz6pE+QFAco+Z9wg9RhOtvnkWQVHA3DJo4v7RPW++i/3jMlvZ8MBq0FGHvwlNnJCduec&#10;yQ4oMBJzfoNDUBKuYSAH6AuxVWDF0TMXtpFQ2JcE74Q9GQB9wSbdrzabXBhcgjB5S2pNasWLgoeC&#10;elvPWCHO2Sb+JkjPi577u1hk26fh+klC+A5k7DRxhxvAAImJYro7z4g0wePGiSRSByvpn8ZhUBup&#10;Gn+bVYN/0GTAVhCdejHnRfecGKZltSd4Vx1HaHp5PPVjSoJINIU07tRsWWuqBp5n7sVup13MSrmd&#10;/35qb2pyu95bvcXYfDgQaru+uxyOCZmumbWj9ZZfEMQz/FAOh61EG2BHl0sk4wdbb2MnYLvsiyNN&#10;OAuJ39ER+6Pr1YOzE9neytJhuRYTJIOEaTUyIwpYVV1g01wDdtzN82qDXbXOQybtnn8FC/nHTquT&#10;RJLxadtEqqJ3uPfVf3mfZfRampVFPjeSj1nkkASGv7HPeX3MaseSXK720rPmt4E9wbbMnlmdzVVB&#10;Fp5DFeil6O1vVnsRs0gUinhsk5pSmD3dE8NW+Q+8mlJaL/Z50R0A/yaOdFntRX1EVd1AZKv20LTL&#10;vrOf9VNSgAl7DwJXrn55DqZ2ap4Q1EF7Q8torwySb9aCWufxofXEsPmbX8YFdDrNKBwTqrcR/cxx&#10;9Rnm6KQCBYsiRYI9W3cRY9mecTxre40HcLCpMJPMmNW2rqiW0JRSbcUicLxkjS/vH3xJGHs9RJ8F&#10;U9IGJHUv3iTlft6O1GfmtcoZCk4aRrzEY0WA3Mp/3RoPT7gQyfYGpvp9txhNpovS+rlb+7eX0QN/&#10;2ymhz8LjQbELtnRYjq8LuewPUN0Xem7bdl3h1rYAh38qAqgEMPP2cKVB3IyeYZ/ZtiqaYNiT/xK6&#10;R4v4ej7AjecFWbSeOrS/+fl8AIeS+0OEJf9t5YD8cD5wLcI1x1vkYXe1B2Qykbh8qGvk2loAuoWh&#10;xpsgwMbDu/MhBGl+lpPVoT1KIkRC6LMqYLKtPwHS9KrDOz5Vg/RamQMQ6omyHBrlT+uPKp0aKK1V&#10;LOHrbi00uI7HI+h04fGw4jH7wwSljQQDgAy2mvOEhgRC+WHF3Xf0RsSOqHi8gypPNK7P5ws9wTnT&#10;GAQ9nwAs9nfS09YT9JrwGhAC6CdbT3tr9jbUKHQioci3cZ2qu8kW8TuqVaF3zFdVmyVZp7C24Tic&#10;DwEg58oRiGVa0Vvfn/4r109Vd7JP7KSIctdnUQVTy1ZqWNc+gFN5n7/w8lOfSpTNGCGXHummsGWe&#10;VExxpUxE1lbzjLixi63IYCkO3Hvpv5IqBUePeRKnTjvW8wS+5XIGIMcVnFkHhHcURiiqHDd0veAD&#10;uJKwavUmVxwqIrN+lkh1HnVC0sSd+8MRzBpvwuyCSdzxHuKP6d1T4GHbMrwM8DF9VnUUUFBap+ia&#10;thpkfMe7d73KoPSHUenY3XWqsihiBaUQbGFyvL5VlJzzn8DnR7f9eHEAFC+PmUiN86642ZEGFEfy&#10;OLTNffrcqGALGYiM4NRtDsO9PDokMCkS5eljlKduMWoNT6CDrYYnsXuHUbHk2Ou1U6SxnWzgNHVO&#10;r/scrvQYLWGDroUpGyWOAioP+bvNFcBiOmTCe1lB8mqey2cRLFuJ22UqlMaghE2b51wE7N6Mnz/6&#10;9NbGgQY1Yy82LqxM3+Mdt/Jfty5AjoBs5WRwq+O+6SLTIDHpHl2NwsrDL5QLLEW/zYdjlsQJwj0V&#10;5Md8Tn1yH+gkQpxiEccrPoVtah8PykFqT/MpnqwcsIoyfbBDPeXkiwSUs/iQ4u2qSB805mb+m80p&#10;eEDeSpw7uYCdde9m/uvmiPskNdDsCVP5uEvgpMuehT8p6vJ1MEg6rEMNhsAgIMAfWnMOY1cmZ1yG&#10;ctwOEm/z7FKkSQVDGE+tN9ZWSkfgoCrk2R5O9l4P70hAoILYRsCXiWysPoGh2keCdUVItXWK5p+i&#10;Cg5G1pnXr8+t/zIdLK/WTlW364ex2zoaE8yZoNhJFJihb7rFU2PBgViOEc9uWWEzbA7SJlZWoaOi&#10;WPcs+Vd7FfuysUDxdwOzlHi+yYn2VHdWJ9n1Ze2/cpEXUXcSMcvppmVH0DXO8E4A0VXJvVO3iyh9&#10;zhYzPbVeXd49BW2f33bsFe+sXV1Eupv1l02By6o/tQSwthhvQWNPDUMOP3f4UnUBPp3m60knWg7j&#10;U51aVLiXWhqknJCSg/IHrDAjNvBjOSZXvoJQyLP2VhtdHDNPJRe3b4rTg3qMBpp6yFut+6syL9dV&#10;bBqwDtVCWOepUg358LOn6ERHxJClRolSnkYLiXFfzB2ZWPEmQcg33JP4vHLE1Cdz2rFMLEJq3RLo&#10;G0j0gxXaZ/bFikWBzKKcmKcKCrCIyJmPVqzaB69u7X0y/TfOJDEhmUqaF6h3xQXi627lv8fWz/zW&#10;j5g47A4U3NEPZxtI/g+z0KXx6fOQAxkF5tu4aI2qkl8fAOivrcGcpH8YSSfX4/fWnNYo3EJoQLUs&#10;vremsFjOEwW25LPXse96rCoAvr8zARhWvGUqArAllXhMTcUzCBnRvcXncj8u6OI3OHI8Sr6dBkt9&#10;q+VIAorzCOlhg6RybCjqFAPiTEdWx5Xes9w4qAs7u7qNjxsUc3xW6WVN7cEX4/xBLAsVOYo96KvZ&#10;f8XaouDz3fgsKmQHsYL9RAqPh5T12tIHFG7J5AIAmaRKH/v0vub50I0rwSUUs/xBXyWZyxALTETl&#10;2XTKOs9H+KwcMiUF+zLhXkrzV0Htrl6MGxDjpLOAgIWP8zn2SRw7lTRijcpEWkhQgIvkfapmFe5G&#10;0ycmosvIA2TJK5CuaGW5jnpco9DmiWPIpuGBeOmGzRJHY6lmfZw+s75v4AbfnPEfuM1nXo7CzqWx&#10;Y2zK/C3+OXl5H2XyB5yGGcfhLbJN1vXnJlXXriV7D2O0P/ylcnZaC/Angr6czs22Fmj3mfqMqZEM&#10;hz1zK//NsSm5IGcE/L7q7rnVcT7IUq8CTs/OBxAUFFCLIatme4t7Cy2UPleqCr1BBgmGlBo/DJqy&#10;qW2ZsJBTZBLqlP9xIfD/UaI0HTjAbPJS7gcNe765KirEED5r0OUzyuJW/put502fDO2u7sm46T2X&#10;iTK34QmYx27UEhzbjgu146tW/i2BcsPXeMcQI8x3JHnSkefhvzEfWLnl2cCdOXLsVieaYC+5ciFO&#10;LVm+PUoOiBEyi4cSVkME12RH6Zt4qNuNz8aa+84Riu/H/nDwIarv80H4ZLRH9/0FRO/jicBnYH2N&#10;1iD4fvg2zqqcGjX6y6Pj8R7XikBmWkoQrirBLOSqSD/ycbC/p+wWPCd5I9eyo/id+MGxz0UGKAWm&#10;HRHQwa6nrxsOsF7WAS0y4DO9HfsE75HSFJehqnG1z476VEHj+wGA8fvyk3GibmiCEqIqHjA+eHFm&#10;UUlyJcUVEMmxkt/2DUEmh/zoAdBH3zdEEEWq8iGusbbA6Lcuyzr43nk+pzUk3oNFF5+VM695nwUu&#10;9QI/GTGlrM33lFjlGfZe+q/kZyoGkyuJt7dfMkA9JlJXYkCjeMG6qSCi7f5U2midnd6L1zh7Ix3S&#10;0oQajo/T+VkagwyQR3uMhciIYE2xid/FsUrbIpHjtVGoap2CQpwqnaFd5pRKWVuoVlcXgbXPp8RC&#10;7k8g5Mlo81UU780xCINWvvDoFj2MEbRutYFBBogmXeMZM+0L23/F8tItmYv+MFbW9mEo1Q68kXTX&#10;uv2N8yy1b9biDc4S14BC97nI8kP3D5NInYoNaqUY3jrbT/va5/eFMAjRO3ETfZ5hxGr9QBcwVFcu&#10;r7cspXCvwnBjGdmeXkSYmxwg4njI7kSo4aFi9NHn7qgKqX3JmDB9czB9qgAlSITul/gFR1em4qAY&#10;BhQq0WWvFJ5PCcSUQ4zMmSpBN05VTWZ5eFzZPrcvO0NQBLY0Bs3hLSPmh51ReZZMr8PzFue8hoSG&#10;DOePT6J+NQUaN7Kq342HGDDV3zbeQ6gfF7MyyeJNnEKNn8vRCtIsHprAakBUJHBCGWVpQxu92xcV&#10;/UnHIlFWuPd6KlQPPBk6+7LxJcSL83B+41wzxV/MU9XqkxYIn3RFFF80/s2gMUpdb+RJGUyXCSQ6&#10;/8HA7iNIqidUJ2iZSPdJfyL0xImiNXQ2SfI7+nC8yCk8T7PLF1L5VTt+HBMA7RHX/Kj9cUmGwVei&#10;gPJU+Jun6cBhfYEO5Lb5KJTE7+pbuu6l0RHOIv5bjA337oslVDU7f1bqW/8sl+D5syUXTZ7c2UUt&#10;heizpN8Veaowe6qmT8moMm8OycA/0IkX2kWHoWRF9MkxfKGLEKtSWfUQi1LN22exNR3WeshMXMso&#10;XfEmLBlpE0Kg72D/FeSprHgDlWEokYfu5aNIghHn5LOpcMYyTwpJEEsZfergfKDPU59UhCSEnW+K&#10;KtpnVeAsTiFh663eCYUanAZOlH2ipHov/VfMU8VQk9FzfLcCLsoxcDEdjnmYZV4EwXNcJgX2F9R3&#10;RUMAaOWC1X5yQ7hU22X5lF3gO7Pgf52GSJ9AN4s3MTBfrC1xRxW9U5+qMhlCwFNR/SyryWxZZ6s4&#10;Hco5wyJf2do4OH0LLrwqi/5/5DfKDbDVgv5VEdJv/IZtc/kRFZPuKDTIFfU9Jgv6vPMbvKT2b1Ih&#10;71OdA/cdVEJ8V2n7Y/UAWoUD++N8iPIZXAwfvasoRQ6p0WZygXVEBcm1hhyOyFDzJ4F+4YAGTeDb&#10;j1NzR4cqZhizosZH3jdhmkDE4FiJz+rivaaVYe5XJTFo8gVfgUFa0qrqcE9SIJ7tfNK4H209GKyA&#10;oHTj1MDtX2D5pdMnIEXXumxTQfNO4gPyA8a89QmVpXpJ0arkSFdrix5NvkGMVsTYtoxCepVDypx6&#10;mh1u0rK9fvPm4A53fUImlk1lIHk/kQ0unKg7ebsDlkiJL9NCV0z76KpPAqDKNNWuwPZxo6/LJ1e6&#10;zS6BuBsNqXxo7gqoiEwyu+tT2xSkqbrVnZeh+dn8pkIWicNtQIzQb+KEKE9vlwz9V3AAyUCPFvHT&#10;62cDT3NcGgm23SSHCegrPNGlQXFoQI95dn5DRqIySsaqytawz9ut/DfHBlNOtDrq2tP32lsTB4Ig&#10;g2FQ+qeqCLvVF8NF7oXMNMNlj8s8ZvKD4UJTMGpjMoCTQvc0VRKTQoWLvUQMdE2ChwoMjDdHbOu4&#10;cqfdInVGCPZ4E8dPIzysEUoc50OqA+8PEasxIDwfLyQsn0Vax7pizHctjQHJ/xUDQmlvx4Q0XpVL&#10;iYfozkOdelDIcZ6smT2lXImwTUURSA8IwmtaGsMBwpcLD/M/U+W5T9h0hrVVmLxVeuY8ClQ5pnJ6&#10;eKSf3ssX+kPpdIxj+Gjv6A/dkBvCYkhoT40hAH9D9QhaUIJC3xcAEYYVEVJ5katH7tH/fpmsvbpF&#10;8wgy4/Wem4YFi1YyRgvL/OA97CsWXEBuUCs2RbmzT8plpKynGFYXRywCW5rnzKfljv6wxn1/L5K7&#10;M3jw6lyTlwsvN762qwb0YS/7zL7QAluKph+7ivY6dpUx/8CLSAL6JwPiRUE1JF2xliU3nrSAtae6&#10;5GLJ3E4ZKuXdGmEsVeCfXKamCQjNaiegqp31NWL5aDD6RAV8Ia3wCoBVyh2FF/U+uYMS666TWC2C&#10;CrUnLyJM+yaf6w/8U4n6pAR8v7wCjgdNxoCw3Xo1D3gIbwbNl1/xbm2HnyTexFjqZ5ujq8i5dgzb&#10;tytZuHGZXDx75axUhe8Ungwb4bUSNdpFgejZzL7VKqVvCF9pLVezpLiii1OiUKF9rH0iysv+l8+h&#10;bfW/KkYZO/1Sr1tVVIi2+1aGcyBW/aBLqohlLO2vcY1dcuntZB/cjeTuyIkztJ6n/or3ORkYMQ9l&#10;5y3chBQ4RyBVWfKDjtVHEFyTlA85q0af1ATsAmB1ZUBcnb1RX09IEb0JSoXBXc+ThFYFPMebxCE7&#10;DVHSxElSBz8H5zZjEWAE0Ynu+8T7Y8/B088x+EUMiIzRrp1QGkwJu2O0cPQXdz8DVlA56PEm+9mF&#10;DmaxLkDUw6fBSzkg42jRWz5VBrDGGjupQGAZ/Xg4vDZu5b/ZmlBS+rf+Ij34kZH3aE34PgYLnyn6&#10;cqsTZXGJCBiC8Q7ZIpvKhzomT6dmTw2XzSOKMW4WrAP9YpdVcKHYPm82TgEHloaoPlFxHxWV4Cv5&#10;ELb2wrpGmVBt2PFZaLLLGvx/KvcYD/lsHxDxZ4y38ZAYb61qX83+K3YPBV4R+vEm1lHPa+G2WAd2&#10;OGl7TSDgQF4EApAv9Ct4IHZf9IlI7ZxiSfv9l7BSd2vgChB8RqPFhZnXED84v2kpZih8QurR/7Iy&#10;Bd93K/+t1s4bnOnS9OBWpzWkrI099rimtWILQ4WzOZ3wkDwPeCb5tHLdYyUe8zn2SfgkeSaWw64v&#10;Ai1w4Icw1aYLsRp5YEgw/YT68HxzVdCy+YrWnVBRnsBlVbbWqIYwjdEabSTsmqX1cT6Ie/cAHXYH&#10;MZqxcydZ3b83hWh9yKq8sPmWN+EO3XtMkoAh+2g/WxgGZ6cv+dat84XT6TPrv3Ill3xN0AC/2jHG&#10;AeTcBLQjpUathAQ0KI0vwg8ZErmjlZlL8R8e/VihqaZW7gZegyzQOx9WNohyFYOQrvpUhc9gKwC3&#10;FedZZoJakXrxIQMDh1pakZDZq6RUvGIOYOND2vz9xCLtrkJpR51aBwQqwfok7DzTjq6midPOISMV&#10;4exLSyA5mRWBYzxzba9xquRuoqmRUHjvnFR8Ls6ivqqUimVtl6mwfltSq4oD5pu65zuI7zHPfpjx&#10;mSWfIUxtvxLvuJX/BnlzFjhGOvnQGWPzrNzqdCSWPFLOdhZeMAUueaR4DZUruUwWhyAsM3rTNRxn&#10;IJT7jhHKIZjxStVDx0rlgx/no2MeZMxq4hr8DnXUeDJGSGvRVP/2afbzoAh9yZatE1zSng8ph8q6&#10;iqkQLc0iho/dPPUJ3fyT6HpdlB3qglccmsLjMlZVdxd3ewWnrM6OlhwCIlkkZ9h76SsuV21ivOCV&#10;P13DPPhuLCKt/w3qXvan95RMlSAKobYhcP5FMei+Jzh7Rhc5Zol0r8kuDwmvVcCs99J/uc/5WeK7&#10;3V2Po6IGxD/wPCxUC2f3DeNfBPCxz+9yfWoEeOu33EmM3TS2vyga277pyqIsnAR65Z/vtK9Cb2kG&#10;3CtOSLHcN67ooIR9WyZYWfpW5OcIX27tm+BgcTDxP2Q18ivaF34tvbXSL7uyNjTTID6FAjfNdBiK&#10;g8q45yarx9z1CWYjwT/E3vZ7AbAJE15BWcQtxCrfR8otzFml8QdH6dTRfwV9Ekf3Lb0qft8FHigc&#10;I2aUcbxZN8Sp0zQmmJSB/Lt5gnVMvRP+woDX/WRmLquL15YLstpDBIdzbwibhWPmqk9Wz3Dsp/23&#10;otsFVW94D5Bjqt8sroHjSkRxu7a4La1NkFGUYXaTJl6/PxOdwtAE/1nO/hqglzl+llin/STVwMif&#10;YeW3qeBzdlUwXSfXtWfBTtN5LDB4UMLV2mKbGB+lvNS+fLhbbJCe8B5kVMb5HKfmfp4rjAQzsfME&#10;ltqgNco67P4eXOQJPZMbKaI0d/PErEwHAwS/eafwwJK7NciE+W5+LcGPcm3fusuQ9VYtFGltZMJR&#10;Qc5Gn0//HVHlLDGGLJbL8pZuAakbvkhQT7HxhTRZanh49Pn0U6JfJE946/7EbEiNAd+0Qolrn0u0&#10;/OGPVYQrwT0zOH21n3K8GSAmDtrOChqlUThPvzMAG47SWAT6DvjOVZf//SbgkS/i9Wk9wlsAS8R2&#10;HoCYgmDHQ7ns73cTjRTDNPocEnJdWTRHylAEd1MMYRsQ8eAUvApNvOkTnmAWT1Bt+ywElpQJo+ns&#10;AusBr1mwBEIwIc6vllbGkwn+GdnhliED84gF9K1WeouhGm9DTaTepj8CHg4ZLlRL0RR4YWwZBTt7&#10;aS5sM6y+jNtiBFlr6jx907SQhq5AgdmPGhUn2q2+BO9obZFr+fVD4A7lXsjlocJvmjLZTMp+0iPC&#10;u31vYRyK0eiZIE45wj6r/iv1ZOV6GxIHfbeFBATnTDLRRH/2H4OJDtlXT6530X9lhxTsd0IGA238&#10;BvAAwjFnyM710agIxa+0j4nsvumS0G0KEC3c9lkCpahCY+U4MttDtJA8iWCm3tgfUKAhsvWmdRAF&#10;tyQAx05KRrWV/Zvg7BR3H2CI56XFPM9gH+UButqoOzGtTyG4Wcj1yAgKkj4Wkc8Y0N3pX3AFGARd&#10;j9X5lsaseY5UqN4nLoH0dKJihyZx2efhzVpb7MT6LEiRvrYgDQyaAhP5Qr9jKvOz0FCn2+Wzz2j7&#10;Cq4w8uJyngtmA6nVSXNFeyiPr61tAx3orvXgWJ1q+i8fT0Lx3rLHPLEQKpFOOnnvE0BHmm4v15YM&#10;FJXGG2RiSqj9xDGHJI2HGJpbn1BYGs5FYHdrq7xPUx+spu8nMIY69iiV29ouDAPWN9687BONIM3i&#10;5xHEglCa2OBDgn32tUU+J+uvk33ZJ66ujFoRENqEPg5HQhGjzydjBNmAHyoeSpE90pBloKUJAOdV&#10;+c133OpIcThqbBgMhblNHFmIbtsHUaSBhLCeVG/erQozIx3i02dBqVUyQU68+sTn7Wt0P/fp+eaq&#10;EBUlHzB6I6NwkDDjdCv/dWsiRzuVLK2Pa8iYMCNHDwPh3NZQFcJSLMCi+/UK6GdES2KXX3Jh/L0q&#10;FjpO7YNTKNEw3f1PiBExL+OUP+t926qQnK6yreqNAPgPSe26D95aFK0LUORvHtfwf3+yisFoBE1o&#10;tVukRio7aXQP59uwgKi46Qv7PJ9zn2xH8q+neoz+YLv3iTnjnKlmyBjQ4vfvvfRfPqPzXOMG3Tyj&#10;pBvgShiffUL28ERVPRMW4Q3n47zlCj0he8SMdYetpnJ6WDyTpNRQz+7OOPBM58ISHf+1MXHCK8lX&#10;ysSqM05RL1DwMSBnIF72OWXg06zjOnASEcZnnwYheG2VGNYiSJ82j+g72H/lfhJ7xWSINzmHfZ44&#10;iBzpEzZs04YwKNLJQY3Digb1Xnxm3BvaqcMaaOQep1v5r1sz5RybXHgVRnMz/83mNKaexJiKouYh&#10;eBfe92yOuuXm4H42cbM3/wWXjMA3S0YG3ta8z9tDwlVho4sxxUtFKaChuIAqRiBIcM9HBZVW6HZh&#10;TRzM6h3to6SG1D/5Se6B+HENVDcsJRmCPmymZcl6X54UGE/Lfdh0SKQ5KdDyaRISHJIFuJoKXD5B&#10;YaGYMspgWBl3pwOuWoIV78fmnqBaOMC4+LDqO3QNiFAuLD2fMs8XzAdPFYUU81Vmu30Y1uT5yKzs&#10;swXbSKQw3sX9Hzr43WyFOvHO4G/p8WVlxlETNj6MJbJ5RmDRrj3E8F6hCTA750VOpNVs88FPkJ58&#10;cmjEk9e9pZoO2xuDkl3q092JqP9KktJ10z66nJhN0WTj7UkgIi9u37pVvbnUNMvxebnIv+XAjhE/&#10;/LT4fAnl5YcfzmFZyEJbiOUSBMzszrtuqc1uzxWX1m/RElUWcEUhXXOMabPOFiHmGkVoHASi9fSy&#10;WwIbzpnkiPScSbBCwIpi98hf3NCN3JqO8RaUjGdb6IZTtxszkpttvgRV5ktu5r9BBIgtEM/BkKml&#10;M2NwbnaiHAQU/nRnUlBhtvFQOCBehRg2hYrIHlzXcn2KZw+Jf2Ol6K0/fOUkARlsoO/TIrnLuXy6&#10;IyNZE1v2dV4ChRpDopywrnizB8j5UDf5qHAPfWbjVoMgbJS05FpXZCJklJ3LaM1/QdvbpxWwjU9z&#10;eLZ0Nd4e+oeOBcgu3POWk333+q8kABxLRnSCFGBSW89QaOLfOTVIzm3OqmeaSwL7+wQ19qq7T6wr&#10;R2PIdEtbftmdr+0RYBYlbue/9X3AVSmQpXOHZfDt++jjnoUKRtn74u8eV47j6gxMAY6yvo1lMhwT&#10;Yzc5GbjzlH/LY/yzJiZkTbCcO2pBJlPMPilNhNhkwp/QoWAegxwGne6PgWQlMWFIvuuZLBWzZzxj&#10;QtMvjJJY3qh1kD3/uekLAOEJAdXASK04c7TzagMGc9gLlqXku9bz8nhUH2vyShB8bUCcEBj4B176&#10;oec56nlh1tzI5UI3xc67m5+e8UckGVCmZNJu76v/SjrGg6kljFFzurpmwGqjvvrT8K7uPuYx2r7f&#10;Bkjwwu/FuxCv10u9bMu5kIGieh0yx9ucjNxneEbGuR+07dNVswXIk+NVidTY4eXUflijUZhjrJEu&#10;e9sgJjBGo9lxMQwMZSMbPMqsarwtJOmZIveRCuKVVgzqPlgx0eIy0mf7ugRUlWEfdsyjvVKvPSqu&#10;ytj50d4etlwrp+rqP/DHvj/y5m3j/7DS8+wrFtojzxvJwCU2rtOoEeI6y/0PPa+E7mv65glcjwm2&#10;WFeRtxMIYb7puR1uet7Owcp1YDvdUNm4Dj17H/ss+y+fBsy99PIJwaeQfyNclKzSCGQCbKuN9wsq&#10;SH5H8qB3uPfVf7nn9V3gfD1ygpa4fFoawd7zsMiSZ71cbR1g840Dv1sfg6kKd9Ykg3VJUFrCWH1w&#10;nfOcdfml1wufYg9asJHLZiA9dyazvi1M8P93n4V33fZ56Vnz65YJAxtFBpL7jftWghP1WfZf3udF&#10;JlJIcwM58ekpcHH/6oKKRoDLyQB/KfT+i56nTCTZG0Nz+zR+pyQDsrSEs2w9L2KPiAcFpF70vHAh&#10;bgvasN5NcOE6/f2QqFOYCD72TmdjDVO6AbDb4jrobMMTNDaSQNcWwUKZRLFKOQXSUGbI/WoviqgK&#10;8fbIGZ9mUvVpAHbj03WqKEHimkkEpAFPvthnam4ofWRMim3OQrDz04IP55L8AwGGUrY8RovIM4lT&#10;RL7z6zkTjoFwsmcB65oHaWQ6JRhFmXlS0FYKGxdYu2dVZn3BPckcKsiH8jA39ogJ6ZDFcjf2nHN7&#10;zPq9mrNQyjHnf1XzuB8bjhGwhnwMZGuTz0SCnSJNNJmYwps5E/Swbo6M3AXwajejhZMU3Feb507r&#10;GH6oNz2r1nruM2HHnW/D05WsNQgQNW1XWThnlHHPx6rXaL2p88v+K7mnkKjWHE+fptAT3CN6PgwM&#10;kz0jhoJi4a54Qds/rTbGrMngsBmLl+L9Po+oTEyKmy33jRR2y5tBBsVO+lhCtnipUjt9TX19+y+v&#10;Nnzb8hl7Y8tpAWY0Yv5jYHIvbtqQanjajsI9nJckPTSDTasGuySTKj4KHimEwWctn/aAgd0evmov&#10;jL97nhm+AxtxAAYU7misSOHe9GYjg3WxVX+M/8Z9MrPw3jxmdu4Z08indiza1jMyyRrmaclJbbVE&#10;er2b6A5276OnAfDpk9Jme84w/p7Cw8Nl3EANXkQ1IZRlOZELu7CjwmdW1aNCLm757gyDcjCpc4dV&#10;2+wFv0DiC5AX1IQU7tWf2DpQAN5IIlSbb5EYAJOOt+F4DOOeX8DW4YL5LgD0fVJUj3FYQ/WEe5kG&#10;RMa/vlVbMQ9hFq6lMAXa/zVtM6UNIsOnmXMuCWU9QZg3MqBAhPNV2BTe93nq1Nx/Jb9Q5RyzIq7a&#10;zgI5JWZROl3SDhqnqmE/VdTR8M3eFF6h1MJ5zj7X7hOJUAvJDlcSq9udR0qNwFwjnPEYmNtQSDl0&#10;nUdiU1uqLjwRJTRDBByUzKq9O//wZ+fcKkd8KxyGFUcULnZHKT74s/vuUEssOY/OY3oCHz177l4j&#10;nebwbPAW2ATvqdv5b7bXXQeFhSLc+ODBxzVVnC6lBb6pv7bSb3+SalThHMohbrEgRTfkK9NJhUGM&#10;MnEnit9HSnAu74FkG4hWW3NzO//1zFovqExj3xfpcp7ZOnTkYBQJKLruEyf03YmprSZ8802cgEvT&#10;fOkp+jA9jzMxe0aUpM9ZOV9Uom3UQujA5fZYU26aHMT0oJbznAlpmBBB/YOI75+GMokxxXaxW3Er&#10;0BwYvMMBOPyYJDDp7UfP++6ArS30HtrpTxEE/FnwrxwEoP2yVfxd/83dJz6EEZLtEfBVzMjt/Lfa&#10;swahqYJz4WiaI7ndceXwC4n2Y2lgI6Hf1tIwK0dix03mm74Gf5bdNN5WMvAbzk80VZVD4l0Cuptj&#10;jMQYADv5mDjK5kr8RRA41XY0PaCpPht9lp57rhHRVORJfpSQdUxnOVF7e9Y9DV+mR4DVNOl2vTf3&#10;omOeO4HHL+VhrSlZ6cqZGBMfBT071xRu1X1SI4yEtRtqVNZDRj8hM/iycyA8Uv/1GEkVz1Jiav8f&#10;sbCgebfzX7dvo+KgXlEXtruKjeVUFaBu51IFP1N95ig9F6qtvnIxjytx3gOS89KvwKfJE+q8CEeD&#10;YY6iQ6CLfWBS4/Kswuuz7N6DI5x7hmISkEQIhGyhBiuEtWEzJC9CylC8p/eMWptxc4QQLN9xg97X&#10;vjugi7ImP7upTLxcKbfzX+8mSqylH+1nNpLb9d7yLZUyMoZVqtimGVOMwaocEAiK8PTNJlzjSqI8&#10;hoI8xt6XR+A+/wW2FPAu3vJGfT6xTMy31wukAbJ9W4nem3v5W0kqSaeq8tkBCXi/fCOz/E2oJW3P&#10;/qCMiSUBQizT3e+oBYxpaVgATlM7K15BDKQ0LCxN6tT3nsHdmNNQlfdNURSBY1CBY85wmS1jj8cM&#10;LNVG0poTgzYHBvwqkUFkPSNwrcv09e27CdOmz+SMGPfpzvu4m7QHJ5rQE1TJmbvr7/qv91EkWt+n&#10;xqtpzO366PwW+51Ghiqh5yrOqa4LBZ/dIpkkjWIy5jp+XokPPSs3Kt+FEbE2cGH3zPT5tKeDe6G7&#10;ZQH/SLfPt9GYiif3vvqvmDOCEJPC73LZQNfVVEuS7+Wnof2AU8yBqb62H8sL7uy53lf/5Z7JJkin&#10;ASnxJMU3zsxa40WpT2Ngb0tChKPgUMqVPnvFvN/uE+M5qyNRNQsT6bu0UxDY5TJpL4T0BReBPgk1&#10;pNSQN6lHxOUtcF5GILma8xVCwKb3ZoMf/6BLbTOjOrGcH0PC0jkSZRvp3n5CH0fmXWhdywk87hk+&#10;faNxeIvrRrahIyO9Z5yFrQiBzCdD3nmbUL91h95X/5U7B77ZWQV/UiEBDthOiID2VnrJ/WDVtscq&#10;Zxargyf3E8rg2DOSm1IhfpcM7D7nBdiKuwn89D4wasK5Z7zGbwCB1Ad3jrHcXNhKfVIwhQTYqGeh&#10;z1emQWTSLlYeM8zx9pU04s55Rp1c4W/0+fDw17Gn7J4desfN0E1ItWKsiblvX9/+K/cZbbTKHsyd&#10;mj3jaDOj/BttratzcEbezrODQ/+Tl347C4pD1B4pJcnjdTv/9RiFck1tFkiISgd3nfk8M/wHVnKp&#10;8pMYzTkz9F4bYAQMVNqq7aZuu0ieQkxQVaiiz95X/5Xj5a47RT4HbxDTDX9D9UwVDcVN4zE8bjvU&#10;0igtAga01Dyw97WtEUYbXMgflf2yrdHeHsTD3DmNYmvfe/NOyPb20LVoTSHDD0/VrAc51MQBQat+&#10;SK6L2Nn9mhIM+qsYTtHA/DQMzor1iU7xUML9ouci48uzCQ/GZ5CjNvXNnjFjrCvMI7A8VhKT3/aK&#10;Xfa8Hr7DnKEtm1rovtutGGSpycrxnBEOb1Ybx7/tMAplchGYdmpOSkVYvc8H4aCkBq82vuU6352m&#10;+i9T2Ly47cjecbXUocbl3XVCygozsOqZgb+QeCplU8t5EiyrSHsuiWSHe5Y8fMEvcOO7iioOM9PI&#10;XG1s5qJt3LkdBsxIoE9TmETtueft/OP+xyRI6sA1h27Xeerefj1/UmEHRfykv+ClwlOdvYgtbsJ6&#10;ZiiRbQMPGkOviSPIJo8if+mDZnakI0xWvADZM+u7CS68Iy4pSs/Ita1nltyW5bipxrPtffVf5v5A&#10;V2o/SIuLIsFzUmx1VohTz4/HRM0TKSAoBMloRx657Q6BIweKeIv//cT90XpnL1CCz4m/e5wZCBXp&#10;FsEJ+XdQWs0M91pZEMBR4D6NaSwZhFKewMIfZ3bumbixnZJK1e9hRwrdVUkKPo2M6uwKf6OiEzlu&#10;D+yOB6tuVilAh0lhoRerOzxGySjuX4/vel6uMWFSKCCdRGEEWEsxKeXA9NggTgTicjlnxoCJc7/a&#10;WILGQ9GzbiNtG7kky/KYYWwDgwXZ1zsfX855ZvAeP40Q9GagvWG59YFBBvZ6zsePnk3jeV7JkvC9&#10;W+qTEva5Um7nv27PJZX2WalAEN6YzjmPFExqIziq3C4po33RRlZ5MkrhwcP9WEeLyHj5pueOPGZ2&#10;7vn47vJpLrBKRjkJ5YfHtz0TEvOkqBQTesDyaZwsqUVMhrA8JqiV+ss81Jc9Q/2mQXKBUQoaoXAf&#10;LSJhZwizZ8R3ZuUqXIaWlTvc17f/Suog6134weQ1Mq62noktWiA+WSiRvFmtgEIDbyz2v8CqOLIA&#10;DjHfnZPCYi+R9nyMk9MVAZgzh/6Ftoj0ND6N48Cx7LQNDL8K2Z0ez6IUy9uPfd5PITEK9IFc52W8&#10;bue/uS+qdlSMWjcsmx+63XE3V8FCfF8Fq1c9GL3JF6AhyyUd+2O0aEsttpU7l+7pCBYq/0PM76ka&#10;6fa5IrOnYrVWIEIs6zqi4FF9lv1XrhQhvXJ+SqRvggV8q8pNx8AOj3UFg2VtPf5pN1GZAM74o+zV&#10;DzxY3N2xujFG+1q+7yZO6tLRa1XqhCwVBQA2Q8bdI6AyT9UnTCE4+GNmxzVd6uOc1E1qkSs/Idb0&#10;N6pR9yxh2irzOB8jy63d9b76L9P9vCSM02W6rzkL7FyTkmnR57xUrfl2No89r1rE6dgvasLp8SLq&#10;EbE5sLvVXirZMGq/O+eMKTNX+8muoK0SDsXN7npGyhvUKi6K/t4YArUPpx/v8BhDpPhFPb7sGRdi&#10;+UeecwZeMj/9JAPCpVNegp57Q2GrbnLgkfK2lDMMVWTzsw2pZdKXG9QnudNU/5W0veq4IMUUS2rc&#10;eWWhUNtmriCofVkFngaW7AWPZK2nlNeN5r1nMG1GkhNxwBfQxQY3vDhBiEgMnpkX5xmJogIGgxcQ&#10;pt4LIRD1LkMJb7QSZ9YlAaWl2unxNtrurxdzJsBnzC3uCIRTnzOOv4ICURBKmX2t5yVPX/cyhDVz&#10;R9stKIYeuelUwF+KrZOLrsze1jMnySyOIjayTXh81bOqmbv8naLame1nTgLIC4mSyymdsgcMhL1j&#10;yWK1wR29ys9Q2RLi/GOnCFUnznH2LGCSH0NBYUzPxyskADfZCz2SnVUGafbM+Lt5B3Tnj+JhpPvL&#10;67qsNmWKwQfl2zDfzOK5W20idaoJO+aMP1eXS7dPU07fc1ZR7y6riPQALcklAS1AaOx+n4HNoRJn&#10;z39xyVvvGVyXk9DxPdBznzMYNOEHYtxg2oIM7uYMWTnLlRlwt+0YdW0k8VPnW1Gq7gATAwORPbN6&#10;6V+77Bkcrh3XcpxGpGz2LNRIbgZbIYDhuhmU3Cw+pIyVUFkePVsfC44tLBdEEStFXEn1NeMsup3/&#10;zvZAPNyeXnx23c5/3R5YhtERhNYzqMOo3O4kR8Cxae2yFzxcO2FxFBMSzxfxDzTGp81XnZux+9DJ&#10;G10byxukhd/F0gx+PPcAfmWEMRn7abTMxwzcO8jIdAtDrGafZf/llcJjaK7IMDbbHMwhS5IDwxMq&#10;X2nbfVCDDvSAcpYcve5ZsG0botwCphuo1k8TzS9rkeX5HXDNmvMvWGoi5jmJRLzf9AzYyBtJOSEh&#10;ElvPiLVi12SWbaf8D2J6xpvgHZZScz1n/Gmue8U/QJf1Uz6YfRIgpkAWZqs5I0c4+kFhYCiEjLzv&#10;GYlvywr7VBUe1zmTi1ZAGJIgVZVveQzH4bF7/g+Ezn3PoGRAJFiO6EaXttoAYfh0UphiW5t2BjBS&#10;aOJxqqDOvOvuwV9OtE3US8jCfBc2s/mdVBpugqGI07clgX/zdo4bgsj8xMue5bnzu7oZrO0zpA0S&#10;xQN7gn+kl9tfRuhP/PV2n4lBUkrFy8lGdiYVQaLsGQUqU/xNYaQ7Eu3OcU9Qxd2cudUZIFKstuzc&#10;0DXq0+hAWuGxkTKht9XGXCovn3wkH3BFx31uVku9Wz0ThoEE3bM/PR+vXr56+27OaFwTFlGRqeXT&#10;Yqnu+RHXUp2qeiwz5MWpUpqJ93l6PmbPykbyRj5dHGD9ZxS9Hl/OGU4yY3kP9wg5Z3Uth4oNbpyE&#10;Q+W0Hjwg3oy7nqkpAzfwcj5ieYrkmVWQw7uH+uiu8Jbz8WXPcKYKdNeoa7VVaXMGGe0Smo8FcfDJ&#10;eOkxAks8T9XTthUG0aL/sNqqxmbpPh/fzRnuh7bn1X4cWP4Dbk8/ftA2rIQiZ/m4HJOPnq2PhTaC&#10;EEL39Uf/5gr4HT28t5eztdrbtKcXt/Nff19lu+xlwJlW9pDb+a/bg9+y8jsRPMv3j/wIVcYF/4jj&#10;K8jThKnYbpFDgeKKWqAkajTlyhUG7LFy555linrVn9gFIBNlsz2BbUSmputIGK57dgS0STcABHOH&#10;AXTLHIUWt4yf6se6HvRK0rGfwozvpR0CvlQxfNVbajksbnIiHaOmeChR0iqNQqwv3Lg4VxApMWL0&#10;8i2XnjioNPDQWBDlcOlFlfoNHMfakERi2LZXu4tNUUwIo2urZANblZkT3cLS+2xVcM7HEf6kMPit&#10;SqGMZwdbVTy5u8PxMrFl2e0DTfwbHdfhiZceLoAJbKA/rAIQbRlRf7PiJi4Adq/pq3gufUsg8OF3&#10;s4WtWcZM5LEPpzKZ5yLD4frecgpqyLVBd3vL7viIPKHLeH3kikiS2pU65G2JVMGCwgd01S1U4mxp&#10;jsPg9wutEpUFaWxWhDt8U2PlbrOe+hZXTEqHbJDkGDtPwP2DoVAsY8i4NjAI3KcIaJCw8LfkDJtA&#10;O/Wk8HKF78E7rKxQX32FO5glaZSFfwhyq7dhKvcHCRsdK8KTenJn8pJmDKYc0TUwPK1/mOQHFu88&#10;512CoZbbJwXy5kd8l+5mLkTQipD0d49yR46h0mRlxbXDiljno2bxT4GISK6MhAnBvSJg6jnACNPz&#10;dYBdvnpsSX3Xs7x0WJRBwYV5ru3CKzFVmcNjyLsQQQU7vuxZn6vlZLGbYONMwvLqsZZ75Zx6LN9U&#10;jtuPL3uW4Vb605jgeiyHgl6P/elaEkYqP83/q2cVYCltlHhH57wApfGB1Zyfj4nAVzRay3PvLaIa&#10;BXHAGvXj06jfKoP/iQxAFXGjqx+/ozAida6QdNIjuU8SpP7+6VrtccnH/7vnukuCnh8bibeu8Feo&#10;xbmcs+f2mFjnvSJJwAznteXCEzOvCsyTkzwGBn5VWVi5Ge9Wu0XXdTr7qUJOovblp3kYGlTNWfkI&#10;k89C6GfufOSeqlTpgMYhxwYNSvWYYlJlEMyewajWwF7mmxBIwbPqT8st2FiFTEbHtaY7aPYMgrWc&#10;DDKBX+wzQrQS3A5iVrhRazyEJ3YhDT4PrSfHjUfhhRaNgFtwLaA6u2OZaAEfNwlBjj3eQQAArdCH&#10;jnGFN/OOe1KWUVWRYiMf5gpD+SWgQDzGmNlARgLRFPcs192jZ8vptGCBDBVuFR06b2DhLbfzX7cn&#10;nmgdRaCQcNMt7Y8ULHPDp3YaU0Uoza0IhHU7WpR3w9ngiXOoX3BnNoNSy3736dBUEq3VNQnsfqgp&#10;GlnW2DQgH2t6njNHcaqopoQ5Z8DGXhKxlp2OYE5TdzYVXvZMlZkCDz6sbUoA8mmT6PPsgGOv3NHp&#10;BLjrWX6zwhai4PT4Bb77BRp1eKxLx7wZb/kFN+3Z5j6xonnzzJJ0V5shGVa6c7HQyznLae5RY+12&#10;Q5RrkBCV9ViCobFQIvKu8EzKnlj5vaWitJ5SajDywidekyJ519eC8emHwGpCuh7fzXm5S+r4aSZS&#10;B7Y+PQe26i31+P8oO5sdO24jCr+KoH0ASYklRbC9iA1nk4UR5AWuR2NJwFgzmDuIkbfPd5p1yCp2&#10;S2JnkdE1u5usYrH+q7g4MzEZW9gHvjOq/0fF0V4xKQm9fXhtZm2OTfBhhXSg6Is+Siu6wj6GsUK7&#10;P76r+2szq5Xj0G3leSskxGkeLG4/s4Kj/bifnRnNY9ht+5mlaJsxS9mqtE2cNNkhHl6EWcZAPzY7&#10;2iYwQtO9YOv7umJxtX4mu6m8OLNEq9nj/jyT60N80zP7wPZ9Jmo9dJ4v0/YkVXkLb7M/SnTPXgM/&#10;578hhblUsAdFh0YIfH7uUCLhGNIWNQVC5FzrNci66EHcjV9Mw4LGgIvMtuFFnObt6u92pNHha6C8&#10;k2gf3oz0PrO29pBHGnb75qHcLhHQAHedRubn0TK6QO4K/LdwSp8wes8Zpzv2TsoH4TAPW+0fkEGb&#10;PSZ6kk4Vke/qYJeW49Pg1CkxQ4z3YXnrxgnhnJ7QzTfHho99966NT7OZ/eju1Q8KCFIzAnv21uiI&#10;lD7mC3T2TgVjZsLKncnudSpaEeI39NvWyBZnRh/v1I/bs/oXcCf3XDjZmLWKUNnk5ijbFUHrMj5d&#10;zI4rlQ8XDkv3yq4Y06hRqfHJ3SJXr/cB+RH95ZfAJTTHVTENU9Qlz8EC+omYj6i9RYWWa1KwkOJd&#10;YqrdQqg8qf5qZxY/CtUXfnUXSkCf7PD0dFhvPpkcnD6/C7TrRoJao3pvaRUUvaL7h5XO6g/vcjXA&#10;KlZTTHsuC4Te5GpKt7HjkUDiaSn2JSLiUVy7ZW+pQO5sRylWbXRpb7FuR3IJZ6hlFfRpcdz0sBd0&#10;Xr3f3OHgWyp0PQjIOuTER3uL1dgd46piq15Hkgh7SFSp3pWk1KfYrJm8BKVvrrrzj1/t0EIn1unG&#10;h8cosZLYeeWQnPDZcCMTva3a7h3AQ8jMx+sAF0TqTBdnkYwJYZsTyTMlS0FR6pTTCK7nSnVoiXtY&#10;npC7GHSxRlIgx0b2aDbVP0wL9X688JHVgCcHiC6WXhQepnXmSIskWsr6VeIfRS8GnG6XHSGZc9s3&#10;CPXgBEkRUTAfoqNatCXp0CJXLHf3ud7lFMifti52XxO1tFVPppR6ECRm/xqebC3/YJQT3w8Qdk8L&#10;hy7tLQZ9T9SWk73uHi4rXy6ppqvKHsiLgs77tJyIFh9cm5aujLY8KOCbkiwRMD1lCy+Kal7TtGoR&#10;YB8V6Q7qPLPKLpQc5wPExQfKkcofJpHUtErDS7JnyiiXbZhjy8PSNmgJWrV5tWYyXjVJEXF2L+PU&#10;S3OMKq28nQKMX3VOWYcWJTIOkLKjqmGJ89e9nZkWR2+JE5Gc1ZsNyqt8ImSCu5qKgFgx8UR0oy8h&#10;GTHfYrcdWiVOBg+TwXKCkpXt2XcPKV+d2ZQrcJVhLIpIa01R+U4JsJ4WoXHCrUuFS9eHdFdjjcZR&#10;OdeDcdKVa9iAUL/SyDeOfTJnXBqf2TlLhzIykkm76P5zWSU15Yar2Xo2CD3vwq5fomTdjeWMMjql&#10;qjY17S3AMFfAA6OsLmxd62vBRyAd0XxIydVu+ysZwC6Yp7ug1t3I34/5b1MxEca9C6/ysDpL8mNH&#10;uou4vKU5kUX2MwOF2tmTwIjAkw9TRsG0pQXXGA7Tvk5Uf8VakebWxciHmG4n1FWOxiWifuqKqCs9&#10;bZe+wHI/cU6IYLy1wovTakqL5j7gHmEDE1PHy7Iozlijqx3lGNkBJ9U/Plzk3+Ev/foWUmjggOsL&#10;6Y3z44e41N01LWxDtjpiq5RgS8JE/Jf5WXY5LLqrMCLiOGqQPMd0eTStLliM8C7p5uQTlml11WKE&#10;IymzIFeheFzgdCoF0+GXNonvPNBSJ6q45Co7d0SuL/mx+nLbAKwftzTiRggMiwo+jSaC5SLxdANI&#10;pm/Ff4OZI0s4W8erPJwWgRncjSoSkFMODuLffakox4D91mkhzND98IMQFD4x7VZy2/C6XddRP4xc&#10;CJlIWgrp9RUXkFFoNIQykCfbknf0fQgtRzgEjFoM4IrLaBTZRUWAOnLxq44SlmyCWm7RSGRcmhZq&#10;71dHqJV4NehIH3YeONMqETNPS3XPgLYveWlaDHl7RFTqp04BSQ5QOuh8UGQTZa51WrU7baKYzYDz&#10;nthbccz+qqKOZVrcQ0Yy7q+pVQ5ocvOUr5GUD1IcHZTp6I8FhaI7zl1epscRJdHVCW2EiMDXpdUr&#10;SJE7aDYWANvB0Bc4bIC/6r+xGO7eoyXC9jhI5Ux99XFqa6S2tccRTUu33cAC3JyPLab2pHA0gOoX&#10;flC4A7PI+IfEXI2qqxY4h7G+el4qUNyrjnekrZI1vv4WUCRiRMNVURENMCYc1Lka4nSVSFgbhEe3&#10;q+sSterW5Oj5LZ8jvrECFNzT55pUBNJ9VoBCEQr3qy48RVebVjnhgMdftswAHkc6b2Sd6OAQqPwS&#10;qkRVpOHp45MEtqqiJmkZrgL8qFLMDoE6nna7aHCjKiwE/GkVW/Rjboo0PX/A3DRKAmRQpNrtNstg&#10;ieFgRohRbNOSiRMXDlzexQYTBYtMFSQufvPCjhTRiSRBeoTBQXzMKnz1lz9Mnl8IaeLOb6siTUCh&#10;Qwv+JxNKvhCw05aMknZChpXdw0k87y27bTQia6qzGhJ1isrpvcV/HvUR6dWOZPVh9952ohmjbFBg&#10;6ixJcXMgArGR1J6Ssc3YsTaKYletciRpZMVwyOm964NWN7P+alvL3ZJW3UjYp6I30zHxqvB4cREN&#10;engdxGgypODkhPxCjwmjjYst6H9bPouSZn2QpMMp0YBufmF3kZEIptdJ+C2wxWqRTlNtBgfYlIQ3&#10;a8pSwT0MPjfEYwRF8szSadX9rLGh401TCrdVmowOBsGnV3tyzg0rsVpgLixAzdT8WU5qI5O+IJ72&#10;as/d/43CZXURUYvHJNOQLrg1+nisLigPctpPMOD0Ji3rlDKeZFlaENeyTN03UPYiz1AcMRy1a/s5&#10;cIsJr6yUNCf/weeTqv7JTQuf8NEmlUS15k3DqSeyikO6cobJT7YyH9+wmqTh9DSqTehQ8iM21p+e&#10;rjO1sy/Kiq0BJxiABR6ahsYHVR1fLxBJlI3+o+6434ZHByvoCxUpbjpLK6zwlKeVzRQz+KlDeMZJ&#10;lfFRm3Gk86YCuyqS0/5ghsleO4LncM5BTdIEJ1fqOBiYWervlwgGdYR5tpOqTo1foImjOREO5rzU&#10;HOCjLJ/VfS3xWRg6PCbNicvLmge7oardIziN40YlXLlsJQlxSDZsvOOn/NdPO45IJQfhvfnpI3hU&#10;Vm7K6KsyW8KCeWl4OMtVymPMRDhUprMy1I/gOZoTpd4sX1Zptc3Qjuwo0cW405xpkPjgmTnZmthx&#10;NT5onr8OJ5saSOC4q7An7Rtc1c6JZf6R3qE/Azs/7dshVsY89I3FdvzCIrB6aYBUBsfyCdGcKb/S&#10;BUNdKHEtRjGm0k5w/+BUe5UH37CfNgQrZPVXo1JOXpfpcIrqLkiII86HuZvhRGRYMmOmYbQFVuss&#10;9VebU93XYoPHm979rw9yaq36nZsTSWAeg09A3D4RVR6EoU+dtNObXEB+QjLnzwrPhUykAQQSSL6Y&#10;6hnTm7DD6BexJJlhdFYyiCzxvwxnmhOn9hQuVoTfMpAz8tJypu5g5XHScVr3WtQpzrG5qJ/y39j3&#10;sXvjYCe5V2eKd/DVdk4BOIWJYwP2wc6AOiGlQS5Ua7JhDYfjTVyS81WjA0170QqnMH2CXWIj62ci&#10;v4mUL0wvnYkhSjqc4zQRgQlTdw3OcYI53eoAkc4ExpNVImmHzWPR58TXFOcQNzbe3GU4E0tRVWdV&#10;PvDXRZWHGqxN7bbwD1v6kpvFdw7nrBQH/7VU5O5SGv/FO37KfxutIWzAwaaHUJopE7TJUD91RJ+y&#10;D4I+abOr6oGEwySxX5A4UD3pSe6SuxfhyaV9Q+ZYQKoZVzupfWs2FtWUKdo3TY7YRCswgy9oPUdw&#10;Zsp+xdYUOBPrwBql81NGQjqkqFnhMVmCM79JztMULxj8Ey/dHMNIg12PWpszvblTVFGBbN7tVaXM&#10;ecUNTT0Vm/VX8LjEszlqE5xjThAbuVB9s8dqqeOktiAots5Sf+3n3FlwEGNE3AhbYBdun/WceLHs&#10;CuHOxmgluYbbASficCrST5/FUa7UpHSQ8mA315fmzG/Kf1HoNg/K21LgTNSnPmg9R7tis/7ayazx&#10;ptGXzsrB4JACY3AJTmSNOTJmyhRhSUz3bzuPWeJD+OnUmbJxvQpZ/dXgTDbH3vObTJm94zdxWlKb&#10;zgQRFeUItWnv2E3mIBntSihKNJT8JPCLYUdXyOqvBufoUSoLSDdypc8qPhcqEPEHlYClQSCzzFI5&#10;H9H9I9xavrTZcGDG3Xhocii5lnN+yn/jafY6AmCHTx/Bg6fRbAyHHkleecnkd/kmSUxqEkDLoSBs&#10;7lYa+MgYXpf88rhZusNTQpH2scBGdukdp1I5xWVRil70gCgxeSOlgld/NQTRNNz5OMp8mXJQ8I27&#10;WoZplTBZpk2u5jdIwOYTXjqPRP9tbygJsHoCUekdQsL/OydUD88u9/HilzukmSNQkVeOkSs/sHpg&#10;kquZy9Ln3HH4jtHbF7SDs1Ie6Zhxxy1UQDTfNqef8t+2DVCy7XZU8ZEW46eO4Em+NS7LivvqTTDJ&#10;ZYeiiBzMG5e8WCqKP8HTEgsha2TqKSxzPpQ9UtdRO/KcieGhckROyQ6HR3AmtZdqTCVfJBaSeDdJ&#10;apPnLNngW97ROu9OpiA9bBW7T3PmQUzRSZ8bOuSIcS3BmUQf8j2sBu9n0q1IktNFeWlByR6mCcAI&#10;n1Zs1l9x/Ie2QqZ73NnhOYl62kOIRFIxdp4Tb4y9FKz8xDmEqVhG7YNF2Fz+Km7ypiV6PZiW9v+I&#10;Razv5l9gbWG5QC9TH6K/KPOumTUqHahTprVSoTws+IrL+suM1XczYAKimFY5sQU/JpeuwUxqF6xD&#10;V66A9iUKktYYGMKfAlWUDdu0xjYnlNncs31Onveb56xkOb5s6+4MYU6rP7u3WJMGSSmLuoCtwplO&#10;CvrGnNYylET40xT/TK4CzOsg6SXcJoOfdh6SXukwYPKB7GYaYx3UIH+2R9XLbtuVpTmHTU/x/HRP&#10;7dD0cN6IvNNyBpfG63xGLA8lEMVH3tb0UQwoOF2DEfZUXTBjNS8VHWzBux2MlmbthGiVcfDUao+K&#10;z7b/fsp/4+ktFqvpaZ+n24Dqw0dHMEOzNQVJ0JAJQy7M9jmyyWvQagRcyKaNawh2sBxNiGALpyWB&#10;sEk1HGE/chtR7zJqh7D+O5TUkjGXJhxqA9fOE+vPH+VIhT5JS55JAcCWi0CKKiFO+MNVJtn4BJ6j&#10;MKjNQ4YKhYCC7vJihr5Hnhe9dmL3KhLrhuNFCXVNiYXfiCYltVylSd274E/WiYJDD2Ud3xdNt/KC&#10;k14Mg2HNdbBr47Bn5aQ1Yqyz1F+WCj0diKbrr9o9hUbglrTT9EzMJvp8lDlltnqQEOyJOdHwwqCh&#10;IOJNTc4gDYTqke0g6BqBaU7SpqN0BNdAXBC4RJhYgsqz0fnCORr3MXY4iUAHKCiuc89bArphGtAU&#10;WfctLuOWjMCorOIM7TJK+WyDk87zU1oHUXBVr2i1hHsURlydEyeh01gRuHELuuFEHSUU1T4Lz2oq&#10;Uh9Eo8PBuM0Jr21BsiXcIrVc7gNXU5ulxNd0C0UcGyqVgpf0OXFJGE6yvk5Yp0osCJuMbnpsX5lz&#10;ZC7jmccCLoP6T4EEfOHtlK3BCQ2FZkaTSZS/8lkwG75rtZGs2gxU7svQSX6LtI61OUfuNxlNeEnK&#10;nLDb0EBxy0wlBnRUM78i6H7mppaUpA4xobGUOWXxNCmJ9hnZ/X0/lU/fcIuH6Uwh6CZm4rO43uul&#10;o2TX46XeSFMmwaTNYBWETqfSuWZYLuGW9Fd4evssRNSiDQaFJGdnHKiNRpUeZH6RuB1vwoyPeZ95&#10;feO0TODcW/XBppKmnWk/5b/xNK6PkIj0oIubBoDKTx3xcgXmg8dx3UbkFHR4sKaMJq2+qFKUcUEs&#10;DR4KCE7E3sjBw3MRb3KWy5mgGb3qy8VSlG5QdUIunKJnVgyS1XJsVRjewIqS/xve5S/sfgI/5b/9&#10;aZIrYgYF4iaMH+IQQy440sabCl9B17AvnX4+UVNnBCs0HpUWBPzx2cRsdZb6q61TTehD8SSJQNfZ&#10;J/7JTjpiRU5jXJTR54RKQ3ChY0R0bon2MW+kMW9bg/++ZW33z0JIweiQsVHE1weVYR1YxWvSsVoh&#10;q78CzlHzBvOerKRcaQetVNseyrW3Ece5UvRX5SFHt3dle0ONTqFPKiqxFjckwKGnKw/khwpnMEZa&#10;SO8dbivFIf5wKbcPsqvfoM9So0mxtKHyN49wSEBOIWPtG14fGltkWiFlQedoG2Rrqu6EV9xFHbxI&#10;fvsyDuFWYgnbZxFtVfXUsbbfBdu2yj3a7fm2UtUXL2XbqQYk+ALimTreWKex4r+NphSmtRX4Vu19&#10;p6ePcAj9QAobPOTzcWozDrklCAMkBoGtHEZcqJhDbRBPfzupO5o4nBO/veuwEMuVDmnjiBken0WB&#10;22oifN7Qsl9/FxELuMMXdKQJK1QjOjSOEx/Z+TVZI5+2t1DZ9Ss4RCArmCCaAOu6VivxrK2Bdxsk&#10;+lN1M0o1XNWyKRexsoqzCg1FfRD2NhdtVLqw9UP+2wiC+8QUK9LCyJDo99/6oTpPewWlQRKxvaM7&#10;2DMsDJLxGfyOs1fiRfgWkLONIPDBrNWWsB2umJFhOEslr9RrwxsYZjN8uhuqfuoYHvX+aAgDsJpT&#10;hNBFirXBNwBbYEWkOlef2mafvDpH/RWrJP78BroR1mkHWg4URxie2HbEHzVtMxnWansvhSTqFPVX&#10;TAjeJGI1ITXNRZmRA1D28fEYMsBqOqhZoD46aqICtz3GM2M1xRvgv7EumGHvuDByJ/zQISi47pSo&#10;uS03kN7xQ+ETWn/Dayx3jJG+EqqXN3KJFSmlUrEQTYh6X6ldbf7NOUjBKceaJFpeDD4FLS5hb7vd&#10;M1yR8LlvUDsQkeG8LQ3nw473H+Pvq0vmhEXyDdtRmDlWN9prI8zXaGyHtHA8I52EgmHuKBqxz1nY&#10;IEDDLV5QUpp5r+005r0pqU5Rf3Wq2r04yGB8lN0sxznN9wVf9t399baJhofL08fNq69//Ov6FB7+&#10;69M/b+//+PH7y7sPj5f3v3y6u9v+fd2e4D9enz3cX2G1lJ68eK6h6+OH3366e3z238vdD89/+eUf&#10;P/dEjA/X9mp7I56++Xj7x21//nJzc/v5yXynvgAj7nMcv6XPX+4ePl7a5DhRWlYKp+LqNzaw9GH+&#10;4wdDIZCf6f9+eH7z6fHm7naD5HeA/c/9v29vnp4BSkz/7Lf+zwlvGT93n5/9uR0uSPnm8vDD89/v&#10;Lk/bRz/fC4dNVj5en36+XD+21V7v7z69b7v3x6en28f29bvPrPTPh+u768Ovjz9+r3/9dv/+f78+&#10;Pnt8uvvpnnVBTpfPNx/vH1n70+NGw3rqz+tDg/Hx8vDx083Pl6dL/r199d3tq/uP93fvbx9//D8A&#10;AAD//wMAUEsDBBQABgAIAAAAIQCC7KQH4QAAAA8BAAAPAAAAZHJzL2Rvd25yZXYueG1sTI/BTsMw&#10;EETvSPyDtUhcqtZ2iiIIcSqEVIkLEgS4u7GbWMTrYLtt+Hu2J3qb0T7NztSb2Y/saGNyARXIlQBm&#10;sQvGYa/g82O7vAeWskajx4BWwa9NsGmur2pdmXDCd3tsc88oBFOlFQw5TxXnqRus12kVJot024fo&#10;dSYbe26iPlG4H3khRMm9dkgfBj3Z58F23+3BK9i6vRtjFi3ObwvTx9evn8WLVOr2Zn56BJbtnP9h&#10;ONen6tBQp104oElsVLCUcl3cEUyyLAtgZ0aUggbuSMmHtQTe1PxyR/MHAAD//wMAUEsBAi0AFAAG&#10;AAgAAAAhALaDOJL+AAAA4QEAABMAAAAAAAAAAAAAAAAAAAAAAFtDb250ZW50X1R5cGVzXS54bWxQ&#10;SwECLQAUAAYACAAAACEAOP0h/9YAAACUAQAACwAAAAAAAAAAAAAAAAAvAQAAX3JlbHMvLnJlbHNQ&#10;SwECLQAUAAYACAAAACEATfSrsf3YAAAo3AQADgAAAAAAAAAAAAAAAAAuAgAAZHJzL2Uyb0RvYy54&#10;bWxQSwECLQAUAAYACAAAACEAguykB+EAAAAPAQAADwAAAAAAAAAAAAAAAABX2wAAZHJzL2Rvd25y&#10;ZXYueG1sUEsFBgAAAAAEAAQA8wAAAGX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ffbd47 [3205]" stroked="f">
              <v:fill opacity="13107f" color2="#ffbd47 [3205]" focusposition="1" focussize="" focus="36%" type="gradientRadial"/>
              <v:stroke joinstyle="miter"/>
              <v:path arrowok="t" o:connecttype="custom" o:connectlocs="4347469,13846064;4310098,13881563;4312336,13883257;4658204,13485672;4537374,13536427;4356128,13577031;4347499,13536427;4474083,13516125;4658204,13485672;4972507,13432540;4965125,13436217;4968910,13434917;2717732,13356245;2845753,13414614;2900416,13419687;3052890,13551656;3121936,13577031;3126255,13579573;3142075,13551656;3202489,13582110;3262905,13607484;3381947,13656327;3383735,13653167;3521827,13693771;3587994,13714073;3654164,13724224;3789377,13734375;3973499,13729297;3981491,13729297;3999392,13711531;4039669,13688693;4080664,13687425;4108715,13693766;4116265,13729297;4180636,13729297;4160499,13780052;4148991,13805433;4111590,13835886;4042544,13835886;3953362,13825735;3760608,13815584;3616763,13795282;3490179,13764828;3363595,13729297;3170844,13678542;3021246,13592261;3022976,13590044;2934938,13541505;2857261,13480599;2768078,13429844;2676017,13374010;2717732,13356245;4411226,13247428;4367270,13259263;4063282,13286344;4163374,13308026;4189268,13297875;4367636,13262349;4396988,13252278;4684346,13173888;4535049,13214087;4586280,13216666;4660001,13192560;5229332,13162149;4761078,13382147;4998038,13288997;2227221,13059328;2558063,13308026;2676017,13374010;2765200,13429838;2854385,13480594;2932060,13541500;2914799,13566880;2868768,13551651;2704786,13445068;2624233,13389234;2543680,13328328;2437233,13262349;2345172,13191291;2273251,13125307;2227221,13059328;2362436,12932442;2520665,13074557;2500528,13094859;2316406,12937515;2362436,12932442;1778424,12587306;1974053,12780176;2014330,12861385;1922269,12775098;1853223,12698968;1778424,12587306;2121468,12457069;2121496,12458513;2131212,12479263;2132281,12470566;6322869,12123896;6312422,12125431;6139807,12343681;5970069,12506098;5849239,12632983;5783072,12683739;5714026,12734494;5630594,12810629;5567302,12876609;5475242,12942593;5380305,13003499;5354412,13049177;5314135,13074557;5213445,13105010;5083983,13176067;4966031,13242047;4836569,13308031;4675463,13379088;4448189,13445068;4442435,13460297;4333161,13508494;4335991,13511052;4457344,13457526;4459697,13445068;4686973,13379088;4848080,13308031;4977539,13242047;5095493,13176067;5224953,13105010;5325646,13074557;5257482,13146712;5259475,13145614;5331399,13069479;5371676,13044104;5374358,13042793;5391813,13008572;5486752,12947666;5578813,12881687;5642105,12815702;5725533,12739572;5794579,12688817;5841926,12652502;5866503,12622832;5987333,12495947;6157069,12333530;1389551,12053707;1400473,12070237;1404203,12073588;6342178,11921211;6341191,11922410;6341191,11923859;6345763,11925010;6346944,11922410;6404331,11845448;6387345,11866150;6384343,11871654;6395989,11858503;1154648,11589796;1263303,11815496;1177150,11633102;6608025,11589647;6607768,11589807;6605866,11612805;6559835,11704165;6505172,11810748;6508468,11809411;6559835,11709237;6605866,11617878;6608025,11589647;1435841,11475353;1441538,11487593;1441825,11485914;1010293,11359023;1085092,11445310;1088765,11452941;1122850,11466246;1200165,11592498;1306612,11744764;1352642,11856425;1378533,11912259;1487855,12074675;1456211,12120352;1354400,11920774;1349767,11922410;1446114,12111272;1456211,12120352;1487858,12074675;1761162,12455337;1706503,12485790;1726640,12511171;1646086,12516244;1594302,12455337;1545396,12389358;1424566,12211712;1312366,12034071;1208797,11856425;1159891,11770144;1113861,11678784;1131122,11638180;1188660,11729540;1251952,11815821;1329627,11963014;1336230,11973005;1251952,11815821;1191536,11729540;1133998,11638180;1070706,11501138;1010293,11359023;7348106,10552017;7346647,10553120;7315227,10686166;7317903,9916156;7241662,10110444;7204261,10232257;7166863,10343918;7077677,10552017;7000003,10760111;6930957,10927606;6925200,10933814;6920488,10946129;6928079,10937757;6997124,10770268;7074802,10562168;7163985,10354075;7201386,10242413;7238784,10120600;7316462,9922652;7615660,9846522;7578258,10044465;7512091,10257637;7445921,10475887;7385508,10612924;7425784,10470809;7460307,10328694;7486198,10252564;7520720,10151053;7552368,10049543;7615660,9846522;7429445,9411449;7359614,9628272;7358330,9633483;7428660,9415099;7467743,8920367;7383813,9324928;7207260,9961615;7181412,10033717;7181246,10034314;7120829,10217033;7060416,10414981;6991370,10567247;6933832,10739815;6594358,11414857;6482157,11582352;6471393,11596793;6466750,11605084;6419832,11672560;6381467,11749842;6240497,11937639;6218409,11962257;6158413,12048544;6149750,12058471;6136929,12079754;6024731,12211717;5912531,12333530;5899688,12345013;5823720,12432067;5800170,12453025;5777318,12480718;5699640,12556853;5627063,12607070;5465308,12751013;5085807,13000723;4821356,13120687;5035077,13049177;5075354,13033947;5204813,12952739;5285366,12907062;5414828,12790322;5561549,12698963;5655552,12633927;5696764,12592379;5734160,12572082;5785947,12521322;5799554,12504638;5834856,12445192;5912531,12363983;6000901,12287560;6033361,12252316;6145561,12120352;6194467,12039144;6249130,11978238;6390096,11790446;6490789,11622951;6602987,11455461;6942462,10780413;6989181,10640297;6991370,10628148;7066170,10425127;7089185,10364220;7119787,10289337;7129462,10257637;7189875,10074918;7307830,9643495;7422906,9181625;7456710,8993828;7782517,8471051;7773888,8481202;7773888,8481202;7809691,8170245;7808658,8179223;7817040,8196973;7842933,8247728;7860195,8227426;7860630,8223531;7848687,8237577;7819918,8191895;7784048,7593681;7782040,7593878;7778400,7594235;7779642,7618363;7776766,7745254;7765259,7821384;7696213,8014254;7678952,8181749;7661690,8237577;7632921,8481202;7601274,8674073;7566751,8861870;7546614,9009057;7523599,9161323;7541954,9110957;7558122,9003979;7572505,8851713;7607027,8663921;7638675,8471051;7667444,8227426;7684705,8171593;7701967,8004103;7771012,7811233;7724982,8202046;7690459,8526880;7612781,8943073;7597417,8985244;7590847,9048393;7569629,9156250;7489076,9465855;7451675,9628272;7428660,9714558;7399891,9805918;7322216,10049543;7238784,10288090;7132340,10607851;7014386,10922534;6936711,11100174;6853279,11272742;6824510,11343800;6792866,11414857;6743957,11485914;6663968,11642161;6666279,11658482;6582850,11810748;6493665,11922410;6421744,12023920;6353610,12111763;6364206,12110207;6439005,12013769;6510929,11912259;6600112,11800597;6683543,11648331;6680665,11628029;6761218,11470690;6810127,11399633;6841772,11328576;6870541,11257518;6953972,11084950;7031647,10907304;7149602,10592622;7256045,10272866;7339477,10034314;7417152,9790688;7445921,9699329;7468936,9613048;7506337,9450631;7586891,9141021;7618535,8932927;7696213,8516734;7730736,8191900;7776766,7801082;7787144,7732433;7779642,7730025;7782517,7603139;7845809,7486399;7812310,7732662;7812313,7732662;7845812,7486405;7871702,7435644;7854441,7501628;7850487,7639933;7848687,7770629;7819918,7926806;7819918,7944646;7854441,7770629;7860195,7501623;7873608,7450356;7747994,7217394;7729144,7296007;7722104,7410269;7713027,7356892;7709708,7364427;7719228,7420420;7713474,7501628;7724982,7567608;7733901,7566734;7727857,7532076;7733611,7450868;7747994,7217394;7989657,7080357;7995411,7085430;7992532,7298602;7995411,7445795;7986779,7714795;7978149,7867061;7952256,8090384;7943627,8278181;7900471,8623317;7860195,8922771;7788274,8978604;7794028,8948151;7805535,8734979;7848687,8511656;7883210,8476130;7883210,8476124;7920611,8090384;7940748,7907665;7958010,7719873;7972396,7542227;7978149,7374738;7981025,7232623;7986779,7156487;7989657,7080357;405186,4727007;406617,4728270;406753,4727561;578757,3999515;515465,4207609;463681,4283745;463557,4288604;458549,4482908;458694,4482444;463681,4288817;515465,4212682;578757,4004588;580914,4007124;581992,4003320;613277,3557942;573000,3608697;512587,3832020;526408,3851528;526858,3848102;515465,3832020;575879,3608697;611543,3563755;834800,3268639;831166,3273771;815741,3378398;806031,3431056;541356,4283745;503955,4491838;469432,4705011;394632,5151657;345727,5456189;322711,5684590;311204,5801324;302572,5918064;276681,6232747;268049,6425617;282435,6628638;289176,6518015;288189,6481445;299696,6268273;325587,5953590;346122,5910114;375942,5558040;374496,5496793;402917,5353042;419828,5232354;414772,5253167;397511,5243016;354356,5461267;357234,5583079;337094,5816554;334219,5857158;305450,5918064;314079,5801324;325587,5684590;348602,5456189;397511,5151657;472310,4705011;506833,4491838;544231,4283745;808906,3431056;834800,3268639;886587,2761087;886584,2761087;900967,2781389;900967,2781383;1404982,2038470;1404430,2039248;1402750,2042600;1379255,2086039;1373314,2101284;1369433,2109021;1352642,2152023;1177153,2517461;1128244,2618972;1079338,2725555;863077,3147258;1082214,2720482;1131119,2613894;1180028,2512383;1355518,2146945;1373314,2101284;1402750,2042600;1478012,1688480;1453181,1703741;1434715,1715837;1430320,1725674;1398673,1776429;1318120,1867789;1263460,1974377;1211676,2080961;1177153,2136794;1175981,2134204;1143349,2203413;1087967,2324591;998785,2497159;1013168,2527607;1013443,2527181;1001660,2502232;1090843,2329664;1180028,2136794;1214551,2080966;1266335,1974377;1320995,1867794;1401548,1776434;1433196,1725679;1467718,1702841;1478616,1696872;5644980,771480;5791701,888215;5854993,979574;5714026,857761;5644980,771480;5167414,400964;5282491,446641;5443597,588756;5167414,400964;3435522,367340;3375106,380662;3245644,411115;3119060,461870;3064401,492323;3001109,522777;2862613,570777;2837124,588761;2661634,695344;2489020,817157;2368190,913595;2287637,969423;2089129,1131840;1994193,1238429;1902132,1345012;1755409,1537882;1617317,1730752;1485155,1934157;1496487,1959153;1524538,1925210;1548414,1893814;1634579,1761205;1772670,1568335;1919391,1375465;2011451,1268876;2106391,1162293;2304895,999876;2382573,928819;2503403,832381;2676017,710568;2851507,603985;2925225,578440;2960835,556970;3445532,372493;4464372,258215;4525864,269000;4609295,319756;4546004,304532;4413666,258849;4464372,258215;4799171,218245;4917123,233469;5060968,334979;4882600,279151;4799171,218245;3836848,216977;3504565,248698;3274413,304526;3165091,355282;3070151,416188;2937814,446641;2437233,786704;2255990,928819;2201327,964345;2152421,1010027;2060360,1096308;1916515,1228272;1807193,1380538;1490734,1817033;1424600,1918490;1359900,2022713;1361272,2025132;863569,3055462;762876,3299087;716845,3446280;670815,3583317;584508,3867546;490626,4128548;489572,4136552;457924,4288817;434909,4359875;429155,4370026;403624,4519755;397511,4608578;391757,4735464;351480,4943563;314079,5151657;273803,5456189;250787,5735345;236404,6014497;256541,5821626;258408,5805710;262295,5730267;285310,5451116;292517,5455357;293142,5450641;285313,5446038;325590,5141506;362988,4933407;403080,4726267;400389,4725313;406143,4598427;437787,4359875;460803,4288817;461576,4285109;492450,4136552;587386,3872624;673693,3588395;719724,3451358;765754,3304165;866447,3060540;1364150,2030211;1496487,1817039;1812947,1380543;1922269,1228277;2066114,1096314;2158175,1010027;2207084,964350;2261743,928819;2442990,786704;2943571,446646;3075908,416193;3170844,355287;3280167,304532;3510319,248698;3842602,218879;4109681,234689;4241052,0;4376265,15224;4514356,40604;4606417,81208;4666834,131964;4741633,106583;4853831,152266;4922876,187792;4920001,192870;4917123,228396;4799171,213172;4758894,192870;4718618,177641;4640940,147188;4563265,116734;4482712,96432;4393529,96432;4321605,96432;4209408,96432;4204137,93464;4154745,137037;4172006,187792;4344621,248698;4267806,251064;4269102,251240;4350374,248698;4419420,263927;4551757,309604;4615049,324834;4721496,365438;4830818,406042;4937262,451719;5043709,507553;5095493,532928;5147278,563381;5147945,564457;5185081,575754;5275073,634753;5287643,668355;5291123,669970;5371676,725798;5440722,776553;5509767,832386;5561552,883142;5596074,913595;5633473,949121;5760056,1076012;5921163,1258731;6004595,1360241;6007011,1363284;6049646,1408982;7673198,6796128;7671984,6838602;7704842,6846883;7736487,6887487;7750873,7024524;7805532,7186941;7828550,7190633;7828550,7151414;7851937,7036801;7851563,7014378;7874578,6877336;7906225,6877336;7955131,6821508;7960885,7044831;7946502,7151414;7929240,7252925;7920608,7420420;7917733,7506701;7911979,7592988;7899713,7607418;7900471,7613285;7912224,7599462;7917733,7516852;7920608,7430571;7929240,7263076;7946502,7161566;7960885,7054982;7983900,7085435;7981025,7161566;7975271,7237701;7972393,7379816;7966639,7547306;7952256,7724952;7934994,7912743;7914854,8095462;7877456,8481202;7842933,8516734;7799778,8740057;7788271,8953229;7782517,8983682;7733611,9217157;7719225,9237459;7658812,9486157;7722104,9237459;7736487,9217157;7644426,9679027;7595520,9724709;7585377,9760502;7586891,9765308;7598398,9724704;7647304,9679027;7612781,9851595;7549489,10054616;7517845,10156126;7483322,10257637;7457429,10333767;7420030,10480960;7379754,10623075;7316462,10775341;7253170,10917455;7255807,10907874;7184121,11079872;7028769,11379331;6998184,11462351;7028769,11384404;7184121,11084945;7066170,11399628;7005394,11511929;6956606,11575201;6953969,11582352;6923466,11623750;6922325,11638180;6787109,11881805;6643264,12115280;6636613,12123795;6588604,12232014;6473528,12384280;6365976,12526592;6365589,12527418;6473528,12389358;6588604,12237092;6493665,12404582;6416349,12493405;6362865,12533258;6361327,12536551;6303789,12602530;6282109,12620259;6227555,12698334;6174330,12764947;6093777,12856307;6067886,12861385;6039108,12883951;6034635,12889946;6070762,12866458;6096655,12861385;5993087,12998421;5926917,13059333;5860749,13115161;5814012,13127529;5806087,13135463;5587442,13302953;5576294,13307424;5509767,13384161;5547166,13404463;5409074,13511052;5420582,13439995;5374551,13470448;5331399,13495823;5242214,13546578;5230299,13521347;5187551,13536427;5135767,13556729;5029323,13602412;5025814,13605289;5127138,13561802;5178922,13541500;5222074,13526276;5239336,13551651;5328521,13500896;5371673,13475521;5417703,13445068;5406196,13516125;5285366,13617636;5279443,13614710;5196184,13673464;5127138,13708995;5023569,13754672;4980777,13748331;4891271,13779056;4888353,13790203;4649572,13871412;4594909,13846032;4548879,13846032;4468326,13891714;4396405,13901865;4324481,13906938;4316667,13901034;4251122,13921533;4172006,13896787;4174885,13891714;4189268,13856183;4123101,13840959;4154745,13810506;4249684,13805427;4341745,13800354;4474080,13805427;4566140,13790203;4738755,13724219;4853831,13678542;4940138,13673464;4946142,13668545;4862463,13673469;4747387,13719146;4574773,13785131;4482712,13800354;4350374,13795282;4258313,13800354;4163374,13805433;4166253,13785131;4186389,13734375;5072475,13475521;5673749,13074557;5831977,12927364;5921163,12846155;6013224,12759874;6185838,12577155;6323929,12389358;6582850,12034071;6654771,11932561;6723817,11825977;6827385,11658482;6870541,11531597;6932528,11431349;6933026,11425051;6873419,11521446;6830264,11648331;6726695,11815826;6657650,11922410;6585729,12023920;6326808,12379207;6188716,12567004;6016102,12749723;5924041,12836004;5834856,12917213;5676628,13064406;5075354,13465370;4189268,13724224;4123101,13724224;4114468,13683620;4045423,13678542;3982131,13724224;3798009,13729297;3662796,13719146;3596626,13708995;3530459,13688693;3570319,13613687;3562103,13617636;3413598,13569118;3406750,13571958;3121939,13480599;3009738,13439995;2911923,13409542;2793972,13313104;2647248,13216672;2494774,13110083;2520665,13074557;2627111,13110083;2673142,13181140;2831370,13262349;3144954,13404463;3222629,13429844;3306060,13455219;3398121,13490750;3499572,13529452;3507440,13526276;3602380,13551656;3605255,13541505;3743346,13551656;3766362,13556729;3979252,13556729;4134605,13566880;4318727,13541505;4341742,13541505;4350374,13582110;4531618,13541505;4652448,13490750;4721493,13470448;4764648,13460297;4859584,13419693;4937262,13389239;5014937,13353708;5157417,13310205;5176047,13297880;5026448,13343557;4948770,13379088;4871095,13409542;4776156,13450146;4733004,13460297;4663958,13480599;4476958,13511052;4350374,13531354;4327359,13531354;4143237,13556729;3987885,13546578;3774994,13546578;3751979,13541505;3662796,13475521;3613887,13531354;3613764,13531791;3654164,13485672;3743349,13551651;3605258,13541500;3606346,13540258;3516073,13516125;3409629,13475521;3317568,13439995;3234136,13414614;3156461,13389239;2842878,13247125;2684650,13165916;2638619,13094859;2532172,13059328;2373944,12917213;2327914,12922291;2163929,12775098;2135160,12683739;2140914,12678666;2241607,12775098;2342297,12871536;2371066,12841083;2253114,12704041;2155300,12627910;2020084,12490869;1905008,12358905;1723764,12221868;1654719,12120358;1669102,12110207;1738147,12145733;1594302,11881805;1513749,11765071;1438949,11648331;1344013,11511295;1205922,11242289;1196447,11190047;1168521,11140778;1073584,10958060;1062077,10866700;1024676,10775341;1020220,10763015;975767,10709356;889460,10491111;840554,10288090;834800,10288090;768633,10064767;705341,9841444;639171,9582594;578757,9318667;639171,9496308;699587,9719631;719724,9841444;728048,9862977;717803,9769006;691088,9683466;647600,9510946;596016,9359266;532724,9054734;478499,8742556;460694,8651554;383143,8105432;348847,7708976;348602,7719873;351480,7801082;365863,7988879;383125,8181749;354356,8014254;334219,7801082;311204,7801082;296818,7608212;276681,7486399;259420,7369665;210511,7278305;196128,7278305;181742,7151414;175988,6988998;187495,6760602;193249,6679393;203047,6623693;198284,6496674;204757,6308877;216265,6270815;216265,6247971;193249,6324106;173112,6273351;135711,6181992;128879,6109666;127082,6116007;115574,6319028;106942,6522049;98313,6679393;98313,7004222;101188,7171717;106942,7339206;81052,7496550;75298,7496550;58036,7192019;58036,6877336;72419,6633711;98301,6679367;75298,6628638;69544,6445919;75298,6166762;78173,6090632;86805,5963741;121328,5735345;138529,5583618;132836,5547548;112696,5750569;78173,5978970;69544,6105856;66666,6181992;60912,6461143;66666,6643862;52283,6887487;52283,7202170;69544,7506701;75298,7506701;112696,7796009;132836,8034556;175988,8278181;243955,8802072;249887,8902474;262298,8902474;325590,9171474;348605,9308516;305450,9191776;259420,9009057;256544,9059813;231514,8922931;213389,8927849;193249,8811114;124204,8531958;81052,8283260;78173,8075160;58036,7831535;43650,7587910;12006,7410269;32143,6466221;52283,6222596;35021,6090632;69544,5725194;78173,5638908;101188,5344527;161605,5131355;147219,5420663;161599,5371074;170234,5252533;173112,5121204;199003,4953709;239280,4699932;288189,4441083;291852,4433810;314082,4227911;345727,4080718;383128,3958906;457927,3705129;518341,3476733;604648,3182353;667940,3055462;719724,2877821;762879,2766159;808909,2725555;820417,2695102;866447,2532685;955630,2349966;958058,2426336;951552,2458436;1044812,2289060;1090843,2182476;1151259,2080966;1156466,2091170;1154138,2086039;1228937,1954075;1303737,1832262;1384290,1679997;1496487,1532804;1617317,1375465;1689562,1286546;1738147,1207970;1824454,1116611;1916515,1030329;1928702,1019272;1960030,964984;2011454,898366;2067914,847610;2107856,831390;2115020,822230;2897537,263922;2926572,252785;3006860,203016;3062241,183348;3091119,182916;3101799,177641;3757732,25375;3944011,24107;4143237,30448;4146946,35356;4243930,15224;4333113,40599;4422298,71052;4468311,89505;4419420,65979;4330234,35526;4241052,10151;424105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CFB96" w14:textId="77777777" w:rsidR="003510E2" w:rsidRDefault="003510E2">
    <w:pPr>
      <w:pStyle w:val="Kopfzeile"/>
    </w:pPr>
    <w:r>
      <w:rPr>
        <w:noProof/>
      </w:rPr>
      <mc:AlternateContent>
        <mc:Choice Requires="wps">
          <w:drawing>
            <wp:anchor distT="0" distB="0" distL="114300" distR="114300" simplePos="0" relativeHeight="251661312" behindDoc="0" locked="0" layoutInCell="1" allowOverlap="1" wp14:anchorId="5BDC735F" wp14:editId="3342E119">
              <wp:simplePos x="0" y="0"/>
              <wp:positionH relativeFrom="column">
                <wp:posOffset>-777240</wp:posOffset>
              </wp:positionH>
              <wp:positionV relativeFrom="paragraph">
                <wp:posOffset>-488316</wp:posOffset>
              </wp:positionV>
              <wp:extent cx="7610475" cy="10772775"/>
              <wp:effectExtent l="0" t="0" r="28575" b="28575"/>
              <wp:wrapNone/>
              <wp:docPr id="3" name="Rechteck 3"/>
              <wp:cNvGraphicFramePr/>
              <a:graphic xmlns:a="http://schemas.openxmlformats.org/drawingml/2006/main">
                <a:graphicData uri="http://schemas.microsoft.com/office/word/2010/wordprocessingShape">
                  <wps:wsp>
                    <wps:cNvSpPr/>
                    <wps:spPr>
                      <a:xfrm>
                        <a:off x="0" y="0"/>
                        <a:ext cx="7610475" cy="1077277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ect w14:anchorId="3BE7E43A" id="Rechteck 3" o:spid="_x0000_s1026" style="position:absolute;margin-left:-61.2pt;margin-top:-38.45pt;width:599.25pt;height:84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F1EbgIAAEwFAAAOAAAAZHJzL2Uyb0RvYy54bWysVEtv2zAMvg/YfxB0X20HabMFdYqgRYcB&#10;RVssHXpWZak2IIsapcTJfv0o+ZGgK3YYloNCmh8/PkTq8mrfGrZT6BuwJS/Ocs6UlVA19rXkP55u&#10;P33mzAdhK2HAqpIflOdXq48fLju3VDOowVQKGZFYv+xcyesQ3DLLvKxVK/wZOGXJqAFbEUjF16xC&#10;0RF7a7JZnl9kHWDlEKTynr7e9Ea+SvxaKxketPYqMFNyyi2kE9P5Es9sdSmWryhc3cghDfEPWbSi&#10;sRR0oroRQbAtNn9QtY1E8KDDmYQ2A60bqVINVE2Rv6lmUwunUi3UHO+mNvn/Ryvvdxv3iNSGzvml&#10;JzFWsdfYxn/Kj+1Tsw5Ts9Q+MEkfFxdFPl+ccybJVuSLxWxBGhFlR3+HPnxV0LIolBzpOlKXxO7O&#10;hx46QmI4D6apbhtjkhJHQF0bZDtBlyekVDbMhgAnyOyYeJLCwajob+x3pVlTUaqzFDTN1FvCojfV&#10;olJ9nPOcfmOUMYVUVCKMzJoynLgHghF5mmwx0Az46KrSSE7O+d8S6/szeaTIYMPk3DYW8D0CE6bI&#10;PZ7SP2lNFF+gOjwiQ+gXwjt529AV3QkfHgXSBtCu0FaHBzq0ga7kMEic1YC/3vse8TSYZOWso40q&#10;uf+5Fag4M98sjeyXYj6PK5iU+fliRgqeWl5OLXbbXgPde0Hvh5NJjPhgRlEjtM+0/OsYlUzCSopd&#10;chlwVK5Dv+n0fEi1XicYrZ0T4c5unIzksatxBJ/2zwLdMKeBZvwexu0Tyzfj2mOjp4X1NoBu0iwf&#10;+zr0m1Y2Dc7wvMQ34VRPqOMjuPoNAAD//wMAUEsDBBQABgAIAAAAIQDm37aJ5AAAAA4BAAAPAAAA&#10;ZHJzL2Rvd25yZXYueG1sTI/LTsMwEEX3SPyDNUjsWicRcmkapyqR2LBA6kOC7pzYJFHtcbDdNOXr&#10;cVewu6M5unOmWE9Gk1E531vkkM4TIAobK3tsORz2r7NnID4IlEJbVByuysO6vL8rRC7tBbdq3IWW&#10;xBL0ueDQhTDklPqmU0b4uR0Uxt2XdUaEOLqWSicusdxomiUJo0b0GC90YlBVp5rT7mw4sPH681K9&#10;f58Om+P2I+i3+rMSjvPHh2mzAhLUFP5guOlHdSijU23PKD3RHGZplj1FNqYFWwK5IcmCpUDqmFi6&#10;ZEDLgv5/o/wFAAD//wMAUEsBAi0AFAAGAAgAAAAhALaDOJL+AAAA4QEAABMAAAAAAAAAAAAAAAAA&#10;AAAAAFtDb250ZW50X1R5cGVzXS54bWxQSwECLQAUAAYACAAAACEAOP0h/9YAAACUAQAACwAAAAAA&#10;AAAAAAAAAAAvAQAAX3JlbHMvLnJlbHNQSwECLQAUAAYACAAAACEAuBxdRG4CAABMBQAADgAAAAAA&#10;AAAAAAAAAAAuAgAAZHJzL2Uyb0RvYy54bWxQSwECLQAUAAYACAAAACEA5t+2ieQAAAAOAQAADwAA&#10;AAAAAAAAAAAAAADIBAAAZHJzL2Rvd25yZXYueG1sUEsFBgAAAAAEAAQA8wAAANkFAAAAAA==&#10;" fillcolor="#ffbd47 [3205]" strokecolor="#77230c [1604]" strokeweight="1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3611342"/>
      <w:docPartObj>
        <w:docPartGallery w:val="Page Numbers (Top of Page)"/>
        <w:docPartUnique/>
      </w:docPartObj>
    </w:sdtPr>
    <w:sdtEndPr/>
    <w:sdtContent>
      <w:p w14:paraId="4C3A9E47" w14:textId="77777777" w:rsidR="000C2F6D" w:rsidRDefault="000A40D0">
        <w:pPr>
          <w:pStyle w:val="Kopfzeile"/>
        </w:pP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51210"/>
      <w:docPartObj>
        <w:docPartGallery w:val="Page Numbers (Top of Page)"/>
        <w:docPartUnique/>
      </w:docPartObj>
    </w:sdtPr>
    <w:sdtEndPr/>
    <w:sdtContent>
      <w:p w14:paraId="52CA2174" w14:textId="3BE23546" w:rsidR="00C34E60" w:rsidRDefault="00C34E60">
        <w:pPr>
          <w:pStyle w:val="Kopfzeile"/>
          <w:jc w:val="right"/>
        </w:pPr>
        <w:r>
          <w:fldChar w:fldCharType="begin"/>
        </w:r>
        <w:r>
          <w:instrText>PAGE   \* MERGEFORMAT</w:instrText>
        </w:r>
        <w:r>
          <w:fldChar w:fldCharType="separate"/>
        </w:r>
        <w:r>
          <w:rPr>
            <w:lang w:val="de-DE"/>
          </w:rPr>
          <w:t>2</w:t>
        </w:r>
        <w:r>
          <w:fldChar w:fldCharType="end"/>
        </w:r>
      </w:p>
    </w:sdtContent>
  </w:sdt>
  <w:p w14:paraId="37E217E7" w14:textId="5A3588B3" w:rsidR="000C2F6D" w:rsidRDefault="000C2F6D">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9394715"/>
      <w:docPartObj>
        <w:docPartGallery w:val="Page Numbers (Top of Page)"/>
        <w:docPartUnique/>
      </w:docPartObj>
    </w:sdtPr>
    <w:sdtEndPr/>
    <w:sdtContent>
      <w:p w14:paraId="36682A30" w14:textId="05FA7EE6" w:rsidR="00C34E60" w:rsidRDefault="00C34E60">
        <w:pPr>
          <w:pStyle w:val="Kopfzeile"/>
          <w:jc w:val="right"/>
        </w:pPr>
        <w:r>
          <w:fldChar w:fldCharType="begin"/>
        </w:r>
        <w:r>
          <w:instrText>PAGE   \* MERGEFORMAT</w:instrText>
        </w:r>
        <w:r>
          <w:fldChar w:fldCharType="separate"/>
        </w:r>
        <w:r>
          <w:rPr>
            <w:lang w:val="de-DE"/>
          </w:rPr>
          <w:t>2</w:t>
        </w:r>
        <w:r>
          <w:fldChar w:fldCharType="end"/>
        </w:r>
      </w:p>
    </w:sdtContent>
  </w:sdt>
  <w:p w14:paraId="4B9D6477" w14:textId="1531E699" w:rsidR="00C34E60" w:rsidRDefault="00C34E60" w:rsidP="004F516F">
    <w:pPr>
      <w:pStyle w:val="Kopfzeile"/>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8520864"/>
      <w:docPartObj>
        <w:docPartGallery w:val="Page Numbers (Top of Page)"/>
        <w:docPartUnique/>
      </w:docPartObj>
    </w:sdtPr>
    <w:sdtEndPr/>
    <w:sdtContent>
      <w:p w14:paraId="41D1A0AB" w14:textId="77777777" w:rsidR="00C34E60" w:rsidRDefault="00C34E60">
        <w:pPr>
          <w:pStyle w:val="Kopfzeile"/>
        </w:pPr>
        <w:r>
          <w:fldChar w:fldCharType="begin"/>
        </w:r>
        <w:r>
          <w:instrText>PAGE   \* MERGEFORMAT</w:instrText>
        </w:r>
        <w:r>
          <w:fldChar w:fldCharType="separate"/>
        </w:r>
        <w:r>
          <w:rPr>
            <w:lang w:val="de-DE"/>
          </w:rPr>
          <w:t>2</w:t>
        </w:r>
        <w:r>
          <w:fldChar w:fldCharType="end"/>
        </w: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830211"/>
      <w:docPartObj>
        <w:docPartGallery w:val="Page Numbers (Top of Page)"/>
        <w:docPartUnique/>
      </w:docPartObj>
    </w:sdtPr>
    <w:sdtEndPr/>
    <w:sdtContent>
      <w:p w14:paraId="7A4CF0ED" w14:textId="51E3C32C" w:rsidR="000C2F6D" w:rsidRDefault="000C2F6D" w:rsidP="00DC1F02">
        <w:pPr>
          <w:pStyle w:val="Kopfzeile"/>
          <w:jc w:val="right"/>
        </w:pPr>
        <w:r>
          <w:fldChar w:fldCharType="begin"/>
        </w:r>
        <w:r>
          <w:instrText>PAGE   \* MERGEFORMAT</w:instrText>
        </w:r>
        <w:r>
          <w:fldChar w:fldCharType="separate"/>
        </w:r>
        <w:r>
          <w:rPr>
            <w:lang w:val="de-DE"/>
          </w:rPr>
          <w:t>2</w:t>
        </w:r>
        <w: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26583"/>
      <w:docPartObj>
        <w:docPartGallery w:val="Page Numbers (Top of Page)"/>
        <w:docPartUnique/>
      </w:docPartObj>
    </w:sdtPr>
    <w:sdtEndPr/>
    <w:sdtContent>
      <w:p w14:paraId="110DF68A" w14:textId="21041CA6" w:rsidR="00537DB1" w:rsidRDefault="00537DB1" w:rsidP="005F6346">
        <w:pPr>
          <w:pStyle w:val="Kopfzeile"/>
          <w:jc w:val="right"/>
        </w:pPr>
        <w:r>
          <w:fldChar w:fldCharType="begin"/>
        </w:r>
        <w:r>
          <w:instrText>PAGE   \* MERGEFORMAT</w:instrText>
        </w:r>
        <w:r>
          <w:fldChar w:fldCharType="separate"/>
        </w:r>
        <w:r>
          <w:rPr>
            <w:lang w:val="de-DE"/>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07C95"/>
    <w:multiLevelType w:val="hybridMultilevel"/>
    <w:tmpl w:val="D80E2A9A"/>
    <w:lvl w:ilvl="0" w:tplc="B7A4826C">
      <w:numFmt w:val="bullet"/>
      <w:lvlText w:val="•"/>
      <w:lvlJc w:val="left"/>
      <w:pPr>
        <w:ind w:left="1080" w:hanging="720"/>
      </w:pPr>
      <w:rPr>
        <w:rFonts w:ascii="Arial" w:eastAsiaTheme="majorEastAsia"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B944CA7"/>
    <w:multiLevelType w:val="hybridMultilevel"/>
    <w:tmpl w:val="AFACF1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CC757A9"/>
    <w:multiLevelType w:val="hybridMultilevel"/>
    <w:tmpl w:val="54BAD7DC"/>
    <w:lvl w:ilvl="0" w:tplc="2000000F">
      <w:start w:val="1"/>
      <w:numFmt w:val="decimal"/>
      <w:lvlText w:val="%1."/>
      <w:lvlJc w:val="left"/>
      <w:pPr>
        <w:ind w:left="1440" w:hanging="360"/>
      </w:pPr>
    </w:lvl>
    <w:lvl w:ilvl="1" w:tplc="20000001">
      <w:start w:val="1"/>
      <w:numFmt w:val="bullet"/>
      <w:lvlText w:val=""/>
      <w:lvlJc w:val="left"/>
      <w:pPr>
        <w:ind w:left="2160" w:hanging="360"/>
      </w:pPr>
      <w:rPr>
        <w:rFonts w:ascii="Symbol" w:hAnsi="Symbol" w:hint="default"/>
      </w:r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 w15:restartNumberingAfterBreak="0">
    <w:nsid w:val="0D3D1758"/>
    <w:multiLevelType w:val="hybridMultilevel"/>
    <w:tmpl w:val="8B9C4C92"/>
    <w:lvl w:ilvl="0" w:tplc="20000001">
      <w:start w:val="1"/>
      <w:numFmt w:val="bullet"/>
      <w:lvlText w:val=""/>
      <w:lvlJc w:val="left"/>
      <w:pPr>
        <w:ind w:left="1440" w:hanging="360"/>
      </w:pPr>
      <w:rPr>
        <w:rFonts w:ascii="Symbol" w:hAnsi="Symbol" w:hint="default"/>
      </w:rPr>
    </w:lvl>
    <w:lvl w:ilvl="1" w:tplc="20000003">
      <w:start w:val="1"/>
      <w:numFmt w:val="bullet"/>
      <w:lvlText w:val="o"/>
      <w:lvlJc w:val="left"/>
      <w:pPr>
        <w:ind w:left="2160" w:hanging="360"/>
      </w:pPr>
      <w:rPr>
        <w:rFonts w:ascii="Courier New" w:hAnsi="Courier New" w:cs="Courier New" w:hint="default"/>
      </w:rPr>
    </w:lvl>
    <w:lvl w:ilvl="2" w:tplc="20000005">
      <w:start w:val="1"/>
      <w:numFmt w:val="bullet"/>
      <w:lvlText w:val=""/>
      <w:lvlJc w:val="left"/>
      <w:pPr>
        <w:ind w:left="2880" w:hanging="360"/>
      </w:pPr>
      <w:rPr>
        <w:rFonts w:ascii="Wingdings" w:hAnsi="Wingdings" w:hint="default"/>
      </w:rPr>
    </w:lvl>
    <w:lvl w:ilvl="3" w:tplc="2000000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 w15:restartNumberingAfterBreak="0">
    <w:nsid w:val="143279F6"/>
    <w:multiLevelType w:val="hybridMultilevel"/>
    <w:tmpl w:val="9EB8672E"/>
    <w:lvl w:ilvl="0" w:tplc="9186544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192A0D79"/>
    <w:multiLevelType w:val="hybridMultilevel"/>
    <w:tmpl w:val="08D4E9B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6" w15:restartNumberingAfterBreak="0">
    <w:nsid w:val="25590898"/>
    <w:multiLevelType w:val="hybridMultilevel"/>
    <w:tmpl w:val="9AD8CC5C"/>
    <w:lvl w:ilvl="0" w:tplc="0CCC3DD0">
      <w:start w:val="1"/>
      <w:numFmt w:val="bullet"/>
      <w:pStyle w:val="Listenabsatz"/>
      <w:lvlText w:val=""/>
      <w:lvlJc w:val="left"/>
      <w:pPr>
        <w:ind w:left="2160" w:hanging="360"/>
      </w:pPr>
      <w:rPr>
        <w:rFonts w:ascii="Symbol" w:hAnsi="Symbol" w:hint="default"/>
      </w:rPr>
    </w:lvl>
    <w:lvl w:ilvl="1" w:tplc="20000003" w:tentative="1">
      <w:start w:val="1"/>
      <w:numFmt w:val="bullet"/>
      <w:lvlText w:val="o"/>
      <w:lvlJc w:val="left"/>
      <w:pPr>
        <w:ind w:left="2880" w:hanging="360"/>
      </w:pPr>
      <w:rPr>
        <w:rFonts w:ascii="Courier New" w:hAnsi="Courier New" w:cs="Courier New" w:hint="default"/>
      </w:rPr>
    </w:lvl>
    <w:lvl w:ilvl="2" w:tplc="20000005" w:tentative="1">
      <w:start w:val="1"/>
      <w:numFmt w:val="bullet"/>
      <w:lvlText w:val=""/>
      <w:lvlJc w:val="left"/>
      <w:pPr>
        <w:ind w:left="3600" w:hanging="360"/>
      </w:pPr>
      <w:rPr>
        <w:rFonts w:ascii="Wingdings" w:hAnsi="Wingdings" w:hint="default"/>
      </w:rPr>
    </w:lvl>
    <w:lvl w:ilvl="3" w:tplc="20000001" w:tentative="1">
      <w:start w:val="1"/>
      <w:numFmt w:val="bullet"/>
      <w:lvlText w:val=""/>
      <w:lvlJc w:val="left"/>
      <w:pPr>
        <w:ind w:left="4320" w:hanging="360"/>
      </w:pPr>
      <w:rPr>
        <w:rFonts w:ascii="Symbol" w:hAnsi="Symbol" w:hint="default"/>
      </w:rPr>
    </w:lvl>
    <w:lvl w:ilvl="4" w:tplc="20000003" w:tentative="1">
      <w:start w:val="1"/>
      <w:numFmt w:val="bullet"/>
      <w:lvlText w:val="o"/>
      <w:lvlJc w:val="left"/>
      <w:pPr>
        <w:ind w:left="5040" w:hanging="360"/>
      </w:pPr>
      <w:rPr>
        <w:rFonts w:ascii="Courier New" w:hAnsi="Courier New" w:cs="Courier New" w:hint="default"/>
      </w:rPr>
    </w:lvl>
    <w:lvl w:ilvl="5" w:tplc="20000005" w:tentative="1">
      <w:start w:val="1"/>
      <w:numFmt w:val="bullet"/>
      <w:lvlText w:val=""/>
      <w:lvlJc w:val="left"/>
      <w:pPr>
        <w:ind w:left="5760" w:hanging="360"/>
      </w:pPr>
      <w:rPr>
        <w:rFonts w:ascii="Wingdings" w:hAnsi="Wingdings" w:hint="default"/>
      </w:rPr>
    </w:lvl>
    <w:lvl w:ilvl="6" w:tplc="20000001" w:tentative="1">
      <w:start w:val="1"/>
      <w:numFmt w:val="bullet"/>
      <w:lvlText w:val=""/>
      <w:lvlJc w:val="left"/>
      <w:pPr>
        <w:ind w:left="6480" w:hanging="360"/>
      </w:pPr>
      <w:rPr>
        <w:rFonts w:ascii="Symbol" w:hAnsi="Symbol" w:hint="default"/>
      </w:rPr>
    </w:lvl>
    <w:lvl w:ilvl="7" w:tplc="20000003" w:tentative="1">
      <w:start w:val="1"/>
      <w:numFmt w:val="bullet"/>
      <w:lvlText w:val="o"/>
      <w:lvlJc w:val="left"/>
      <w:pPr>
        <w:ind w:left="7200" w:hanging="360"/>
      </w:pPr>
      <w:rPr>
        <w:rFonts w:ascii="Courier New" w:hAnsi="Courier New" w:cs="Courier New" w:hint="default"/>
      </w:rPr>
    </w:lvl>
    <w:lvl w:ilvl="8" w:tplc="20000005" w:tentative="1">
      <w:start w:val="1"/>
      <w:numFmt w:val="bullet"/>
      <w:lvlText w:val=""/>
      <w:lvlJc w:val="left"/>
      <w:pPr>
        <w:ind w:left="7920" w:hanging="360"/>
      </w:pPr>
      <w:rPr>
        <w:rFonts w:ascii="Wingdings" w:hAnsi="Wingdings" w:hint="default"/>
      </w:rPr>
    </w:lvl>
  </w:abstractNum>
  <w:abstractNum w:abstractNumId="7" w15:restartNumberingAfterBreak="0">
    <w:nsid w:val="37405EB0"/>
    <w:multiLevelType w:val="hybridMultilevel"/>
    <w:tmpl w:val="80C483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63B02B2D"/>
    <w:multiLevelType w:val="hybridMultilevel"/>
    <w:tmpl w:val="22A814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6"/>
  </w:num>
  <w:num w:numId="5">
    <w:abstractNumId w:val="3"/>
  </w:num>
  <w:num w:numId="6">
    <w:abstractNumId w:val="7"/>
  </w:num>
  <w:num w:numId="7">
    <w:abstractNumId w:val="8"/>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embedTrueTypeFonts/>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0E2"/>
    <w:rsid w:val="00003786"/>
    <w:rsid w:val="000271EB"/>
    <w:rsid w:val="00032C20"/>
    <w:rsid w:val="0004630B"/>
    <w:rsid w:val="00057570"/>
    <w:rsid w:val="00093E38"/>
    <w:rsid w:val="000A40D0"/>
    <w:rsid w:val="000B743C"/>
    <w:rsid w:val="000C2F6D"/>
    <w:rsid w:val="000C6A9C"/>
    <w:rsid w:val="000E42B6"/>
    <w:rsid w:val="000E7D5E"/>
    <w:rsid w:val="00110F3E"/>
    <w:rsid w:val="00131F3C"/>
    <w:rsid w:val="00147833"/>
    <w:rsid w:val="00171F83"/>
    <w:rsid w:val="001919CB"/>
    <w:rsid w:val="00196996"/>
    <w:rsid w:val="00196E5D"/>
    <w:rsid w:val="001B22E9"/>
    <w:rsid w:val="001C0FAF"/>
    <w:rsid w:val="001C1FF1"/>
    <w:rsid w:val="001E0076"/>
    <w:rsid w:val="001E0A84"/>
    <w:rsid w:val="001E2F8A"/>
    <w:rsid w:val="001F5879"/>
    <w:rsid w:val="002236A6"/>
    <w:rsid w:val="00226BC8"/>
    <w:rsid w:val="002400A6"/>
    <w:rsid w:val="002410BC"/>
    <w:rsid w:val="00245723"/>
    <w:rsid w:val="002549C9"/>
    <w:rsid w:val="00257300"/>
    <w:rsid w:val="00260A43"/>
    <w:rsid w:val="0026152C"/>
    <w:rsid w:val="00263912"/>
    <w:rsid w:val="00271880"/>
    <w:rsid w:val="002841B3"/>
    <w:rsid w:val="002845EA"/>
    <w:rsid w:val="00292811"/>
    <w:rsid w:val="002B1F8C"/>
    <w:rsid w:val="002B40A3"/>
    <w:rsid w:val="002C601F"/>
    <w:rsid w:val="002C7A70"/>
    <w:rsid w:val="002D2371"/>
    <w:rsid w:val="002D24B8"/>
    <w:rsid w:val="002D5A4C"/>
    <w:rsid w:val="002E36AA"/>
    <w:rsid w:val="002E4ABD"/>
    <w:rsid w:val="00324E5D"/>
    <w:rsid w:val="0032520F"/>
    <w:rsid w:val="00327D5A"/>
    <w:rsid w:val="00334B46"/>
    <w:rsid w:val="00344221"/>
    <w:rsid w:val="00346B5E"/>
    <w:rsid w:val="003510E2"/>
    <w:rsid w:val="003604AC"/>
    <w:rsid w:val="00366402"/>
    <w:rsid w:val="00381667"/>
    <w:rsid w:val="00387ECD"/>
    <w:rsid w:val="003A2E2C"/>
    <w:rsid w:val="003A674E"/>
    <w:rsid w:val="003B4F13"/>
    <w:rsid w:val="003E3DB4"/>
    <w:rsid w:val="00402CE2"/>
    <w:rsid w:val="00415BBB"/>
    <w:rsid w:val="00420529"/>
    <w:rsid w:val="0042532A"/>
    <w:rsid w:val="00435601"/>
    <w:rsid w:val="004569CE"/>
    <w:rsid w:val="00462367"/>
    <w:rsid w:val="004636C3"/>
    <w:rsid w:val="00466702"/>
    <w:rsid w:val="004B6A89"/>
    <w:rsid w:val="004E0EB3"/>
    <w:rsid w:val="004F516F"/>
    <w:rsid w:val="0051170A"/>
    <w:rsid w:val="00512B30"/>
    <w:rsid w:val="00515A16"/>
    <w:rsid w:val="0052448B"/>
    <w:rsid w:val="0052702F"/>
    <w:rsid w:val="00537DB1"/>
    <w:rsid w:val="0054564B"/>
    <w:rsid w:val="005600B6"/>
    <w:rsid w:val="00565E27"/>
    <w:rsid w:val="005672E1"/>
    <w:rsid w:val="0058088F"/>
    <w:rsid w:val="005A34D1"/>
    <w:rsid w:val="005A4045"/>
    <w:rsid w:val="005A40B4"/>
    <w:rsid w:val="005A6BF6"/>
    <w:rsid w:val="005D4344"/>
    <w:rsid w:val="005D5790"/>
    <w:rsid w:val="005D7014"/>
    <w:rsid w:val="005E7388"/>
    <w:rsid w:val="005F6346"/>
    <w:rsid w:val="005F771B"/>
    <w:rsid w:val="00614F08"/>
    <w:rsid w:val="006238D3"/>
    <w:rsid w:val="006253CA"/>
    <w:rsid w:val="00637F03"/>
    <w:rsid w:val="00640B8F"/>
    <w:rsid w:val="006603CE"/>
    <w:rsid w:val="006627D5"/>
    <w:rsid w:val="00671856"/>
    <w:rsid w:val="00676CA0"/>
    <w:rsid w:val="006A207D"/>
    <w:rsid w:val="006D47C3"/>
    <w:rsid w:val="007039CF"/>
    <w:rsid w:val="00712902"/>
    <w:rsid w:val="00725985"/>
    <w:rsid w:val="00731A7F"/>
    <w:rsid w:val="00742B67"/>
    <w:rsid w:val="007451B9"/>
    <w:rsid w:val="007578F7"/>
    <w:rsid w:val="00762553"/>
    <w:rsid w:val="00776A56"/>
    <w:rsid w:val="007A2460"/>
    <w:rsid w:val="007B021F"/>
    <w:rsid w:val="007C4A0A"/>
    <w:rsid w:val="007D5730"/>
    <w:rsid w:val="007E304E"/>
    <w:rsid w:val="007F565E"/>
    <w:rsid w:val="0080724A"/>
    <w:rsid w:val="00810971"/>
    <w:rsid w:val="00831371"/>
    <w:rsid w:val="0083562D"/>
    <w:rsid w:val="008436AB"/>
    <w:rsid w:val="008471E0"/>
    <w:rsid w:val="0085408F"/>
    <w:rsid w:val="00867195"/>
    <w:rsid w:val="00896B44"/>
    <w:rsid w:val="008B4AEA"/>
    <w:rsid w:val="008C39F4"/>
    <w:rsid w:val="008D1A2A"/>
    <w:rsid w:val="008D64BC"/>
    <w:rsid w:val="008E1B18"/>
    <w:rsid w:val="008F2BE2"/>
    <w:rsid w:val="00903BA6"/>
    <w:rsid w:val="00916C7F"/>
    <w:rsid w:val="00917C96"/>
    <w:rsid w:val="00920B47"/>
    <w:rsid w:val="00920E0E"/>
    <w:rsid w:val="00933CF0"/>
    <w:rsid w:val="00961BD3"/>
    <w:rsid w:val="009875CD"/>
    <w:rsid w:val="0098763D"/>
    <w:rsid w:val="00987880"/>
    <w:rsid w:val="009A455F"/>
    <w:rsid w:val="009B596D"/>
    <w:rsid w:val="009C4A8A"/>
    <w:rsid w:val="009C52A3"/>
    <w:rsid w:val="009D531B"/>
    <w:rsid w:val="009F6B85"/>
    <w:rsid w:val="00A00440"/>
    <w:rsid w:val="00A07F21"/>
    <w:rsid w:val="00A259AE"/>
    <w:rsid w:val="00A40D2A"/>
    <w:rsid w:val="00A54903"/>
    <w:rsid w:val="00A61548"/>
    <w:rsid w:val="00A62D42"/>
    <w:rsid w:val="00A760A4"/>
    <w:rsid w:val="00A85677"/>
    <w:rsid w:val="00A967F4"/>
    <w:rsid w:val="00AB65D9"/>
    <w:rsid w:val="00AC3B47"/>
    <w:rsid w:val="00AF0D0D"/>
    <w:rsid w:val="00B331FC"/>
    <w:rsid w:val="00B35C6F"/>
    <w:rsid w:val="00B643F8"/>
    <w:rsid w:val="00B737FE"/>
    <w:rsid w:val="00B76A4A"/>
    <w:rsid w:val="00BB3D6B"/>
    <w:rsid w:val="00BC4662"/>
    <w:rsid w:val="00C02176"/>
    <w:rsid w:val="00C30A3E"/>
    <w:rsid w:val="00C34E60"/>
    <w:rsid w:val="00C513D0"/>
    <w:rsid w:val="00C76BCA"/>
    <w:rsid w:val="00C77507"/>
    <w:rsid w:val="00C97374"/>
    <w:rsid w:val="00CA0CC3"/>
    <w:rsid w:val="00CB4FE1"/>
    <w:rsid w:val="00CC071B"/>
    <w:rsid w:val="00CC2289"/>
    <w:rsid w:val="00CC3268"/>
    <w:rsid w:val="00CD573B"/>
    <w:rsid w:val="00CE6608"/>
    <w:rsid w:val="00CF1051"/>
    <w:rsid w:val="00D0381A"/>
    <w:rsid w:val="00D1750C"/>
    <w:rsid w:val="00D46DE8"/>
    <w:rsid w:val="00D47257"/>
    <w:rsid w:val="00D55141"/>
    <w:rsid w:val="00D62C38"/>
    <w:rsid w:val="00D72459"/>
    <w:rsid w:val="00D7539E"/>
    <w:rsid w:val="00DC0963"/>
    <w:rsid w:val="00DC1F02"/>
    <w:rsid w:val="00DC5A22"/>
    <w:rsid w:val="00DD0C56"/>
    <w:rsid w:val="00E0023A"/>
    <w:rsid w:val="00E46162"/>
    <w:rsid w:val="00E60301"/>
    <w:rsid w:val="00E76C45"/>
    <w:rsid w:val="00E840BB"/>
    <w:rsid w:val="00EA6D2A"/>
    <w:rsid w:val="00EB0691"/>
    <w:rsid w:val="00EB51BF"/>
    <w:rsid w:val="00EC0496"/>
    <w:rsid w:val="00ED0FFD"/>
    <w:rsid w:val="00ED263D"/>
    <w:rsid w:val="00EE6E0F"/>
    <w:rsid w:val="00F00C7E"/>
    <w:rsid w:val="00F038C0"/>
    <w:rsid w:val="00F04B34"/>
    <w:rsid w:val="00F23CBF"/>
    <w:rsid w:val="00F34DBB"/>
    <w:rsid w:val="00F6734D"/>
    <w:rsid w:val="00F76356"/>
    <w:rsid w:val="00F8569F"/>
    <w:rsid w:val="00FB6E38"/>
    <w:rsid w:val="00FC206E"/>
    <w:rsid w:val="00FC6EE6"/>
    <w:rsid w:val="00FC78BE"/>
    <w:rsid w:val="00FD1F0E"/>
    <w:rsid w:val="00FE6D8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69E106"/>
  <w15:chartTrackingRefBased/>
  <w15:docId w15:val="{90DD0B55-2822-4391-8B95-22479E6B9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2D42"/>
    <w:pPr>
      <w:spacing w:after="0"/>
      <w:ind w:firstLine="720"/>
      <w:jc w:val="both"/>
    </w:pPr>
    <w:rPr>
      <w:rFonts w:ascii="Arial" w:hAnsi="Arial"/>
    </w:rPr>
  </w:style>
  <w:style w:type="paragraph" w:styleId="berschrift1">
    <w:name w:val="heading 1"/>
    <w:next w:val="Standard"/>
    <w:link w:val="berschrift1Zchn"/>
    <w:uiPriority w:val="9"/>
    <w:qFormat/>
    <w:rsid w:val="00EB51BF"/>
    <w:pPr>
      <w:keepNext/>
      <w:keepLines/>
      <w:pBdr>
        <w:bottom w:val="thickThinMediumGap" w:sz="24" w:space="1" w:color="851C00" w:themeColor="accent6" w:themeShade="BF"/>
      </w:pBdr>
      <w:spacing w:before="240" w:after="0" w:line="360" w:lineRule="auto"/>
      <w:jc w:val="center"/>
      <w:outlineLvl w:val="0"/>
    </w:pPr>
    <w:rPr>
      <w:rFonts w:ascii="Arial" w:eastAsiaTheme="majorEastAsia" w:hAnsi="Arial" w:cstheme="majorBidi"/>
      <w:b/>
      <w:color w:val="851C00" w:themeColor="accent6" w:themeShade="BF"/>
      <w:sz w:val="40"/>
      <w:szCs w:val="32"/>
      <w:lang w:val="de-DE"/>
    </w:rPr>
  </w:style>
  <w:style w:type="paragraph" w:styleId="berschrift2">
    <w:name w:val="heading 2"/>
    <w:next w:val="Standard"/>
    <w:link w:val="berschrift2Zchn"/>
    <w:uiPriority w:val="9"/>
    <w:unhideWhenUsed/>
    <w:qFormat/>
    <w:rsid w:val="00260A43"/>
    <w:pPr>
      <w:keepNext/>
      <w:keepLines/>
      <w:pBdr>
        <w:bottom w:val="single" w:sz="8" w:space="1" w:color="851C00" w:themeColor="accent6" w:themeShade="BF"/>
      </w:pBdr>
      <w:spacing w:before="40" w:after="0" w:line="360" w:lineRule="auto"/>
      <w:jc w:val="center"/>
      <w:outlineLvl w:val="1"/>
    </w:pPr>
    <w:rPr>
      <w:rFonts w:ascii="Arial" w:eastAsiaTheme="majorEastAsia" w:hAnsi="Arial" w:cstheme="majorBidi"/>
      <w:b/>
      <w:color w:val="851C00" w:themeColor="accent6" w:themeShade="BF"/>
      <w:sz w:val="28"/>
      <w:szCs w:val="26"/>
    </w:rPr>
  </w:style>
  <w:style w:type="paragraph" w:styleId="berschrift3">
    <w:name w:val="heading 3"/>
    <w:basedOn w:val="Standard"/>
    <w:next w:val="Standard"/>
    <w:link w:val="berschrift3Zchn"/>
    <w:uiPriority w:val="9"/>
    <w:unhideWhenUsed/>
    <w:qFormat/>
    <w:rsid w:val="00FD1F0E"/>
    <w:pPr>
      <w:keepNext/>
      <w:keepLines/>
      <w:spacing w:before="40"/>
      <w:ind w:firstLine="0"/>
      <w:jc w:val="center"/>
      <w:outlineLvl w:val="2"/>
    </w:pPr>
    <w:rPr>
      <w:rFonts w:eastAsiaTheme="majorEastAsia" w:cstheme="majorBidi"/>
      <w:b/>
      <w:color w:val="851C00" w:themeColor="accent6" w:themeShade="BF"/>
      <w:sz w:val="28"/>
      <w:szCs w:val="24"/>
    </w:rPr>
  </w:style>
  <w:style w:type="paragraph" w:styleId="berschrift4">
    <w:name w:val="heading 4"/>
    <w:basedOn w:val="Standard"/>
    <w:next w:val="Standard"/>
    <w:link w:val="berschrift4Zchn"/>
    <w:uiPriority w:val="9"/>
    <w:unhideWhenUsed/>
    <w:qFormat/>
    <w:rsid w:val="00FD1F0E"/>
    <w:pPr>
      <w:keepNext/>
      <w:keepLines/>
      <w:spacing w:before="40"/>
      <w:ind w:firstLine="0"/>
      <w:jc w:val="center"/>
      <w:outlineLvl w:val="3"/>
    </w:pPr>
    <w:rPr>
      <w:rFonts w:eastAsiaTheme="majorEastAsia" w:cstheme="majorBidi"/>
      <w:iCs/>
      <w:color w:val="851C00" w:themeColor="accent6"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F516F"/>
    <w:pPr>
      <w:tabs>
        <w:tab w:val="center" w:pos="4513"/>
        <w:tab w:val="right" w:pos="9026"/>
      </w:tabs>
      <w:spacing w:line="240" w:lineRule="auto"/>
      <w:ind w:firstLine="0"/>
    </w:pPr>
  </w:style>
  <w:style w:type="character" w:customStyle="1" w:styleId="KopfzeileZchn">
    <w:name w:val="Kopfzeile Zchn"/>
    <w:basedOn w:val="Absatz-Standardschriftart"/>
    <w:link w:val="Kopfzeile"/>
    <w:uiPriority w:val="99"/>
    <w:rsid w:val="004F516F"/>
    <w:rPr>
      <w:rFonts w:ascii="Arial" w:hAnsi="Arial"/>
    </w:rPr>
  </w:style>
  <w:style w:type="paragraph" w:styleId="Fuzeile">
    <w:name w:val="footer"/>
    <w:link w:val="FuzeileZchn"/>
    <w:uiPriority w:val="99"/>
    <w:unhideWhenUsed/>
    <w:rsid w:val="008471E0"/>
    <w:pPr>
      <w:tabs>
        <w:tab w:val="center" w:pos="4513"/>
        <w:tab w:val="right" w:pos="9026"/>
      </w:tabs>
      <w:spacing w:after="0" w:line="240" w:lineRule="auto"/>
    </w:pPr>
    <w:rPr>
      <w:rFonts w:ascii="Arial" w:hAnsi="Arial"/>
      <w:i/>
      <w:sz w:val="16"/>
    </w:rPr>
  </w:style>
  <w:style w:type="character" w:customStyle="1" w:styleId="FuzeileZchn">
    <w:name w:val="Fußzeile Zchn"/>
    <w:basedOn w:val="Absatz-Standardschriftart"/>
    <w:link w:val="Fuzeile"/>
    <w:uiPriority w:val="99"/>
    <w:rsid w:val="008471E0"/>
    <w:rPr>
      <w:rFonts w:ascii="Arial" w:hAnsi="Arial"/>
      <w:i/>
      <w:sz w:val="16"/>
    </w:rPr>
  </w:style>
  <w:style w:type="paragraph" w:styleId="Titel">
    <w:name w:val="Title"/>
    <w:next w:val="Standard"/>
    <w:link w:val="TitelZchn"/>
    <w:uiPriority w:val="10"/>
    <w:qFormat/>
    <w:rsid w:val="006238D3"/>
    <w:pPr>
      <w:spacing w:after="0" w:line="360" w:lineRule="auto"/>
      <w:contextualSpacing/>
    </w:pPr>
    <w:rPr>
      <w:rFonts w:ascii="Berlin Sans FB" w:eastAsiaTheme="majorEastAsia" w:hAnsi="Berlin Sans FB" w:cstheme="majorBidi"/>
      <w:spacing w:val="-10"/>
      <w:kern w:val="28"/>
      <w:sz w:val="72"/>
      <w:szCs w:val="56"/>
    </w:rPr>
  </w:style>
  <w:style w:type="character" w:customStyle="1" w:styleId="TitelZchn">
    <w:name w:val="Titel Zchn"/>
    <w:basedOn w:val="Absatz-Standardschriftart"/>
    <w:link w:val="Titel"/>
    <w:uiPriority w:val="10"/>
    <w:rsid w:val="006238D3"/>
    <w:rPr>
      <w:rFonts w:ascii="Berlin Sans FB" w:eastAsiaTheme="majorEastAsia" w:hAnsi="Berlin Sans FB" w:cstheme="majorBidi"/>
      <w:spacing w:val="-10"/>
      <w:kern w:val="28"/>
      <w:sz w:val="72"/>
      <w:szCs w:val="56"/>
    </w:rPr>
  </w:style>
  <w:style w:type="character" w:customStyle="1" w:styleId="berschrift2Zchn">
    <w:name w:val="Überschrift 2 Zchn"/>
    <w:basedOn w:val="Absatz-Standardschriftart"/>
    <w:link w:val="berschrift2"/>
    <w:uiPriority w:val="9"/>
    <w:rsid w:val="00260A43"/>
    <w:rPr>
      <w:rFonts w:ascii="Arial" w:eastAsiaTheme="majorEastAsia" w:hAnsi="Arial" w:cstheme="majorBidi"/>
      <w:b/>
      <w:color w:val="851C00" w:themeColor="accent6" w:themeShade="BF"/>
      <w:sz w:val="28"/>
      <w:szCs w:val="26"/>
    </w:rPr>
  </w:style>
  <w:style w:type="paragraph" w:styleId="Untertitel">
    <w:name w:val="Subtitle"/>
    <w:basedOn w:val="Standard"/>
    <w:next w:val="Standard"/>
    <w:link w:val="UntertitelZchn"/>
    <w:uiPriority w:val="11"/>
    <w:qFormat/>
    <w:rsid w:val="00867195"/>
    <w:pPr>
      <w:numPr>
        <w:ilvl w:val="1"/>
      </w:numPr>
      <w:ind w:firstLine="720"/>
    </w:pPr>
    <w:rPr>
      <w:rFonts w:eastAsiaTheme="minorEastAsia"/>
      <w:color w:val="5A5A5A" w:themeColor="text1" w:themeTint="A5"/>
      <w:spacing w:val="15"/>
      <w:sz w:val="40"/>
    </w:rPr>
  </w:style>
  <w:style w:type="character" w:customStyle="1" w:styleId="UntertitelZchn">
    <w:name w:val="Untertitel Zchn"/>
    <w:basedOn w:val="Absatz-Standardschriftart"/>
    <w:link w:val="Untertitel"/>
    <w:uiPriority w:val="11"/>
    <w:rsid w:val="00867195"/>
    <w:rPr>
      <w:rFonts w:ascii="Arial" w:eastAsiaTheme="minorEastAsia" w:hAnsi="Arial"/>
      <w:color w:val="5A5A5A" w:themeColor="text1" w:themeTint="A5"/>
      <w:spacing w:val="15"/>
      <w:sz w:val="40"/>
    </w:rPr>
  </w:style>
  <w:style w:type="character" w:customStyle="1" w:styleId="berschrift1Zchn">
    <w:name w:val="Überschrift 1 Zchn"/>
    <w:basedOn w:val="Absatz-Standardschriftart"/>
    <w:link w:val="berschrift1"/>
    <w:uiPriority w:val="9"/>
    <w:rsid w:val="00EB51BF"/>
    <w:rPr>
      <w:rFonts w:ascii="Arial" w:eastAsiaTheme="majorEastAsia" w:hAnsi="Arial" w:cstheme="majorBidi"/>
      <w:b/>
      <w:color w:val="851C00" w:themeColor="accent6" w:themeShade="BF"/>
      <w:sz w:val="40"/>
      <w:szCs w:val="32"/>
      <w:lang w:val="de-DE"/>
    </w:rPr>
  </w:style>
  <w:style w:type="character" w:customStyle="1" w:styleId="berschrift3Zchn">
    <w:name w:val="Überschrift 3 Zchn"/>
    <w:basedOn w:val="Absatz-Standardschriftart"/>
    <w:link w:val="berschrift3"/>
    <w:uiPriority w:val="9"/>
    <w:rsid w:val="00FD1F0E"/>
    <w:rPr>
      <w:rFonts w:ascii="Arial" w:eastAsiaTheme="majorEastAsia" w:hAnsi="Arial" w:cstheme="majorBidi"/>
      <w:b/>
      <w:color w:val="851C00" w:themeColor="accent6" w:themeShade="BF"/>
      <w:sz w:val="28"/>
      <w:szCs w:val="24"/>
    </w:rPr>
  </w:style>
  <w:style w:type="character" w:customStyle="1" w:styleId="berschrift4Zchn">
    <w:name w:val="Überschrift 4 Zchn"/>
    <w:basedOn w:val="Absatz-Standardschriftart"/>
    <w:link w:val="berschrift4"/>
    <w:uiPriority w:val="9"/>
    <w:rsid w:val="00FD1F0E"/>
    <w:rPr>
      <w:rFonts w:ascii="Arial" w:eastAsiaTheme="majorEastAsia" w:hAnsi="Arial" w:cstheme="majorBidi"/>
      <w:iCs/>
      <w:color w:val="851C00" w:themeColor="accent6" w:themeShade="BF"/>
    </w:rPr>
  </w:style>
  <w:style w:type="paragraph" w:styleId="KeinLeerraum">
    <w:name w:val="No Spacing"/>
    <w:uiPriority w:val="1"/>
    <w:qFormat/>
    <w:rsid w:val="0085408F"/>
    <w:pPr>
      <w:spacing w:after="0" w:line="240" w:lineRule="auto"/>
      <w:ind w:firstLine="720"/>
      <w:jc w:val="both"/>
    </w:pPr>
    <w:rPr>
      <w:rFonts w:ascii="Arial" w:hAnsi="Arial"/>
    </w:rPr>
  </w:style>
  <w:style w:type="paragraph" w:styleId="Literaturverzeichnis">
    <w:name w:val="Bibliography"/>
    <w:uiPriority w:val="37"/>
    <w:rsid w:val="002236A6"/>
    <w:pPr>
      <w:ind w:left="720" w:hanging="720"/>
      <w:jc w:val="both"/>
    </w:pPr>
    <w:rPr>
      <w:rFonts w:ascii="Arial" w:hAnsi="Arial"/>
    </w:rPr>
  </w:style>
  <w:style w:type="paragraph" w:styleId="Verzeichnis3">
    <w:name w:val="toc 3"/>
    <w:basedOn w:val="Standard"/>
    <w:next w:val="Standard"/>
    <w:autoRedefine/>
    <w:uiPriority w:val="39"/>
    <w:unhideWhenUsed/>
    <w:rsid w:val="007F565E"/>
    <w:pPr>
      <w:tabs>
        <w:tab w:val="right" w:leader="dot" w:pos="9628"/>
      </w:tabs>
      <w:spacing w:after="100"/>
      <w:ind w:left="1418" w:right="284" w:firstLine="0"/>
      <w:jc w:val="left"/>
    </w:pPr>
    <w:rPr>
      <w:noProof/>
    </w:rPr>
  </w:style>
  <w:style w:type="paragraph" w:styleId="Verzeichnis1">
    <w:name w:val="toc 1"/>
    <w:basedOn w:val="Standard"/>
    <w:next w:val="Standard"/>
    <w:autoRedefine/>
    <w:uiPriority w:val="39"/>
    <w:unhideWhenUsed/>
    <w:rsid w:val="00EB51BF"/>
    <w:pPr>
      <w:tabs>
        <w:tab w:val="right" w:leader="dot" w:pos="9628"/>
      </w:tabs>
      <w:spacing w:before="320" w:after="100"/>
      <w:ind w:right="454" w:firstLine="0"/>
      <w:jc w:val="left"/>
    </w:pPr>
    <w:rPr>
      <w:b/>
      <w:noProof/>
    </w:rPr>
  </w:style>
  <w:style w:type="paragraph" w:styleId="Verzeichnis2">
    <w:name w:val="toc 2"/>
    <w:basedOn w:val="Standard"/>
    <w:next w:val="Standard"/>
    <w:autoRedefine/>
    <w:uiPriority w:val="39"/>
    <w:unhideWhenUsed/>
    <w:rsid w:val="00462367"/>
    <w:pPr>
      <w:spacing w:after="100"/>
      <w:ind w:left="851" w:right="227" w:firstLine="0"/>
    </w:pPr>
    <w:rPr>
      <w:b/>
    </w:rPr>
  </w:style>
  <w:style w:type="paragraph" w:styleId="Verzeichnis4">
    <w:name w:val="toc 4"/>
    <w:basedOn w:val="Standard"/>
    <w:next w:val="Standard"/>
    <w:autoRedefine/>
    <w:uiPriority w:val="39"/>
    <w:unhideWhenUsed/>
    <w:rsid w:val="00462367"/>
    <w:pPr>
      <w:spacing w:after="100"/>
      <w:ind w:left="1985" w:right="227" w:firstLine="0"/>
    </w:pPr>
  </w:style>
  <w:style w:type="character" w:styleId="Hyperlink">
    <w:name w:val="Hyperlink"/>
    <w:basedOn w:val="Absatz-Standardschriftart"/>
    <w:uiPriority w:val="99"/>
    <w:unhideWhenUsed/>
    <w:rsid w:val="00B35C6F"/>
    <w:rPr>
      <w:color w:val="CC9900" w:themeColor="hyperlink"/>
      <w:u w:val="single"/>
    </w:rPr>
  </w:style>
  <w:style w:type="paragraph" w:customStyle="1" w:styleId="Inhaltsverzeichnisberschrift">
    <w:name w:val="Inhaltsverzeichnis Überschrift"/>
    <w:basedOn w:val="Standard"/>
    <w:qFormat/>
    <w:rsid w:val="00EB51BF"/>
    <w:pPr>
      <w:pBdr>
        <w:bottom w:val="thickThinMediumGap" w:sz="24" w:space="1" w:color="000000" w:themeColor="text1"/>
      </w:pBdr>
      <w:spacing w:before="240" w:line="360" w:lineRule="auto"/>
      <w:ind w:firstLine="0"/>
      <w:jc w:val="center"/>
    </w:pPr>
    <w:rPr>
      <w:b/>
      <w:color w:val="000000" w:themeColor="text1" w:themeShade="BF"/>
      <w:sz w:val="40"/>
      <w:szCs w:val="40"/>
      <w:lang w:val="de-DE"/>
    </w:rPr>
  </w:style>
  <w:style w:type="paragraph" w:customStyle="1" w:styleId="TableContents">
    <w:name w:val="Table Contents"/>
    <w:basedOn w:val="Standard"/>
    <w:rsid w:val="00D47257"/>
    <w:pPr>
      <w:widowControl w:val="0"/>
      <w:suppressLineNumbers/>
      <w:suppressAutoHyphens/>
      <w:autoSpaceDN w:val="0"/>
      <w:spacing w:line="240" w:lineRule="auto"/>
      <w:ind w:firstLine="0"/>
      <w:jc w:val="left"/>
    </w:pPr>
    <w:rPr>
      <w:rFonts w:ascii="Times New Roman" w:eastAsia="SimSun" w:hAnsi="Times New Roman" w:cs="Mangal"/>
      <w:kern w:val="3"/>
      <w:sz w:val="24"/>
      <w:szCs w:val="24"/>
      <w:lang w:val="de-DE" w:eastAsia="zh-CN" w:bidi="hi-IN"/>
    </w:rPr>
  </w:style>
  <w:style w:type="character" w:styleId="Kommentarzeichen">
    <w:name w:val="annotation reference"/>
    <w:basedOn w:val="Absatz-Standardschriftart"/>
    <w:uiPriority w:val="99"/>
    <w:semiHidden/>
    <w:unhideWhenUsed/>
    <w:rsid w:val="00D47257"/>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867195"/>
    <w:rPr>
      <w:b/>
      <w:bCs/>
    </w:rPr>
  </w:style>
  <w:style w:type="character" w:customStyle="1" w:styleId="KommentarthemaZchn">
    <w:name w:val="Kommentarthema Zchn"/>
    <w:basedOn w:val="KommentartextZchn"/>
    <w:link w:val="Kommentarthema"/>
    <w:uiPriority w:val="99"/>
    <w:semiHidden/>
    <w:rsid w:val="00867195"/>
    <w:rPr>
      <w:rFonts w:ascii="Arial" w:hAnsi="Arial"/>
      <w:b/>
      <w:bCs/>
      <w:sz w:val="20"/>
      <w:szCs w:val="20"/>
    </w:rPr>
  </w:style>
  <w:style w:type="paragraph" w:customStyle="1" w:styleId="Textbody">
    <w:name w:val="Text body"/>
    <w:basedOn w:val="Standard"/>
    <w:rsid w:val="00BB3D6B"/>
    <w:pPr>
      <w:widowControl w:val="0"/>
      <w:suppressAutoHyphens/>
      <w:autoSpaceDN w:val="0"/>
      <w:spacing w:after="120" w:line="240" w:lineRule="auto"/>
      <w:ind w:firstLine="0"/>
      <w:jc w:val="left"/>
      <w:textAlignment w:val="baseline"/>
    </w:pPr>
    <w:rPr>
      <w:rFonts w:ascii="Times New Roman" w:eastAsia="SimSun" w:hAnsi="Times New Roman" w:cs="Mangal"/>
      <w:kern w:val="3"/>
      <w:sz w:val="24"/>
      <w:szCs w:val="24"/>
      <w:lang w:val="de-DE" w:eastAsia="zh-CN" w:bidi="hi-IN"/>
    </w:rPr>
  </w:style>
  <w:style w:type="character" w:styleId="NichtaufgelsteErwhnung">
    <w:name w:val="Unresolved Mention"/>
    <w:basedOn w:val="Absatz-Standardschriftart"/>
    <w:uiPriority w:val="99"/>
    <w:semiHidden/>
    <w:unhideWhenUsed/>
    <w:rsid w:val="002236A6"/>
    <w:rPr>
      <w:color w:val="605E5C"/>
      <w:shd w:val="clear" w:color="auto" w:fill="E1DFDD"/>
    </w:rPr>
  </w:style>
  <w:style w:type="paragraph" w:styleId="Listenabsatz">
    <w:name w:val="List Paragraph"/>
    <w:basedOn w:val="Standard"/>
    <w:uiPriority w:val="34"/>
    <w:qFormat/>
    <w:rsid w:val="0026152C"/>
    <w:pPr>
      <w:numPr>
        <w:numId w:val="4"/>
      </w:numPr>
      <w:ind w:left="357" w:hanging="357"/>
      <w:contextualSpacing/>
    </w:pPr>
  </w:style>
  <w:style w:type="table" w:styleId="Tabellenraster">
    <w:name w:val="Table Grid"/>
    <w:basedOn w:val="NormaleTabelle"/>
    <w:uiPriority w:val="39"/>
    <w:rsid w:val="005F77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1936">
      <w:bodyDiv w:val="1"/>
      <w:marLeft w:val="0"/>
      <w:marRight w:val="0"/>
      <w:marTop w:val="0"/>
      <w:marBottom w:val="0"/>
      <w:divBdr>
        <w:top w:val="none" w:sz="0" w:space="0" w:color="auto"/>
        <w:left w:val="none" w:sz="0" w:space="0" w:color="auto"/>
        <w:bottom w:val="none" w:sz="0" w:space="0" w:color="auto"/>
        <w:right w:val="none" w:sz="0" w:space="0" w:color="auto"/>
      </w:divBdr>
    </w:div>
    <w:div w:id="77944369">
      <w:bodyDiv w:val="1"/>
      <w:marLeft w:val="0"/>
      <w:marRight w:val="0"/>
      <w:marTop w:val="0"/>
      <w:marBottom w:val="0"/>
      <w:divBdr>
        <w:top w:val="none" w:sz="0" w:space="0" w:color="auto"/>
        <w:left w:val="none" w:sz="0" w:space="0" w:color="auto"/>
        <w:bottom w:val="none" w:sz="0" w:space="0" w:color="auto"/>
        <w:right w:val="none" w:sz="0" w:space="0" w:color="auto"/>
      </w:divBdr>
    </w:div>
    <w:div w:id="205727210">
      <w:bodyDiv w:val="1"/>
      <w:marLeft w:val="0"/>
      <w:marRight w:val="0"/>
      <w:marTop w:val="0"/>
      <w:marBottom w:val="0"/>
      <w:divBdr>
        <w:top w:val="none" w:sz="0" w:space="0" w:color="auto"/>
        <w:left w:val="none" w:sz="0" w:space="0" w:color="auto"/>
        <w:bottom w:val="none" w:sz="0" w:space="0" w:color="auto"/>
        <w:right w:val="none" w:sz="0" w:space="0" w:color="auto"/>
      </w:divBdr>
    </w:div>
    <w:div w:id="264386753">
      <w:bodyDiv w:val="1"/>
      <w:marLeft w:val="0"/>
      <w:marRight w:val="0"/>
      <w:marTop w:val="0"/>
      <w:marBottom w:val="0"/>
      <w:divBdr>
        <w:top w:val="none" w:sz="0" w:space="0" w:color="auto"/>
        <w:left w:val="none" w:sz="0" w:space="0" w:color="auto"/>
        <w:bottom w:val="none" w:sz="0" w:space="0" w:color="auto"/>
        <w:right w:val="none" w:sz="0" w:space="0" w:color="auto"/>
      </w:divBdr>
    </w:div>
    <w:div w:id="447511090">
      <w:bodyDiv w:val="1"/>
      <w:marLeft w:val="0"/>
      <w:marRight w:val="0"/>
      <w:marTop w:val="0"/>
      <w:marBottom w:val="0"/>
      <w:divBdr>
        <w:top w:val="none" w:sz="0" w:space="0" w:color="auto"/>
        <w:left w:val="none" w:sz="0" w:space="0" w:color="auto"/>
        <w:bottom w:val="none" w:sz="0" w:space="0" w:color="auto"/>
        <w:right w:val="none" w:sz="0" w:space="0" w:color="auto"/>
      </w:divBdr>
    </w:div>
    <w:div w:id="750083167">
      <w:bodyDiv w:val="1"/>
      <w:marLeft w:val="0"/>
      <w:marRight w:val="0"/>
      <w:marTop w:val="0"/>
      <w:marBottom w:val="0"/>
      <w:divBdr>
        <w:top w:val="none" w:sz="0" w:space="0" w:color="auto"/>
        <w:left w:val="none" w:sz="0" w:space="0" w:color="auto"/>
        <w:bottom w:val="none" w:sz="0" w:space="0" w:color="auto"/>
        <w:right w:val="none" w:sz="0" w:space="0" w:color="auto"/>
      </w:divBdr>
    </w:div>
    <w:div w:id="827984269">
      <w:bodyDiv w:val="1"/>
      <w:marLeft w:val="0"/>
      <w:marRight w:val="0"/>
      <w:marTop w:val="0"/>
      <w:marBottom w:val="0"/>
      <w:divBdr>
        <w:top w:val="none" w:sz="0" w:space="0" w:color="auto"/>
        <w:left w:val="none" w:sz="0" w:space="0" w:color="auto"/>
        <w:bottom w:val="none" w:sz="0" w:space="0" w:color="auto"/>
        <w:right w:val="none" w:sz="0" w:space="0" w:color="auto"/>
      </w:divBdr>
    </w:div>
    <w:div w:id="1064067509">
      <w:bodyDiv w:val="1"/>
      <w:marLeft w:val="0"/>
      <w:marRight w:val="0"/>
      <w:marTop w:val="0"/>
      <w:marBottom w:val="0"/>
      <w:divBdr>
        <w:top w:val="none" w:sz="0" w:space="0" w:color="auto"/>
        <w:left w:val="none" w:sz="0" w:space="0" w:color="auto"/>
        <w:bottom w:val="none" w:sz="0" w:space="0" w:color="auto"/>
        <w:right w:val="none" w:sz="0" w:space="0" w:color="auto"/>
      </w:divBdr>
    </w:div>
    <w:div w:id="1392074732">
      <w:bodyDiv w:val="1"/>
      <w:marLeft w:val="0"/>
      <w:marRight w:val="0"/>
      <w:marTop w:val="0"/>
      <w:marBottom w:val="0"/>
      <w:divBdr>
        <w:top w:val="none" w:sz="0" w:space="0" w:color="auto"/>
        <w:left w:val="none" w:sz="0" w:space="0" w:color="auto"/>
        <w:bottom w:val="none" w:sz="0" w:space="0" w:color="auto"/>
        <w:right w:val="none" w:sz="0" w:space="0" w:color="auto"/>
      </w:divBdr>
    </w:div>
    <w:div w:id="1633293206">
      <w:bodyDiv w:val="1"/>
      <w:marLeft w:val="0"/>
      <w:marRight w:val="0"/>
      <w:marTop w:val="0"/>
      <w:marBottom w:val="0"/>
      <w:divBdr>
        <w:top w:val="none" w:sz="0" w:space="0" w:color="auto"/>
        <w:left w:val="none" w:sz="0" w:space="0" w:color="auto"/>
        <w:bottom w:val="none" w:sz="0" w:space="0" w:color="auto"/>
        <w:right w:val="none" w:sz="0" w:space="0" w:color="auto"/>
      </w:divBdr>
    </w:div>
    <w:div w:id="1634015576">
      <w:bodyDiv w:val="1"/>
      <w:marLeft w:val="0"/>
      <w:marRight w:val="0"/>
      <w:marTop w:val="0"/>
      <w:marBottom w:val="0"/>
      <w:divBdr>
        <w:top w:val="none" w:sz="0" w:space="0" w:color="auto"/>
        <w:left w:val="none" w:sz="0" w:space="0" w:color="auto"/>
        <w:bottom w:val="none" w:sz="0" w:space="0" w:color="auto"/>
        <w:right w:val="none" w:sz="0" w:space="0" w:color="auto"/>
      </w:divBdr>
    </w:div>
    <w:div w:id="1679623378">
      <w:bodyDiv w:val="1"/>
      <w:marLeft w:val="0"/>
      <w:marRight w:val="0"/>
      <w:marTop w:val="0"/>
      <w:marBottom w:val="0"/>
      <w:divBdr>
        <w:top w:val="none" w:sz="0" w:space="0" w:color="auto"/>
        <w:left w:val="none" w:sz="0" w:space="0" w:color="auto"/>
        <w:bottom w:val="none" w:sz="0" w:space="0" w:color="auto"/>
        <w:right w:val="none" w:sz="0" w:space="0" w:color="auto"/>
      </w:divBdr>
    </w:div>
    <w:div w:id="1984693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footer" Target="footer6.xml"/><Relationship Id="rId39" Type="http://schemas.openxmlformats.org/officeDocument/2006/relationships/image" Target="media/image15.jpeg"/><Relationship Id="rId21" Type="http://schemas.openxmlformats.org/officeDocument/2006/relationships/image" Target="media/image9.jpeg"/><Relationship Id="rId34" Type="http://schemas.openxmlformats.org/officeDocument/2006/relationships/image" Target="media/image14.jpeg"/><Relationship Id="rId42" Type="http://schemas.openxmlformats.org/officeDocument/2006/relationships/footer" Target="footer1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12.jpeg"/><Relationship Id="rId37" Type="http://schemas.openxmlformats.org/officeDocument/2006/relationships/footer" Target="footer9.xml"/><Relationship Id="rId40" Type="http://schemas.openxmlformats.org/officeDocument/2006/relationships/header" Target="header1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header" Target="header10.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footer" Target="footer8.xml"/><Relationship Id="rId44"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10.jpeg"/><Relationship Id="rId27" Type="http://schemas.openxmlformats.org/officeDocument/2006/relationships/image" Target="media/image11.png"/><Relationship Id="rId30" Type="http://schemas.openxmlformats.org/officeDocument/2006/relationships/footer" Target="footer7.xml"/><Relationship Id="rId35" Type="http://schemas.openxmlformats.org/officeDocument/2006/relationships/header" Target="header9.xml"/><Relationship Id="rId43" Type="http://schemas.openxmlformats.org/officeDocument/2006/relationships/footer" Target="footer1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footer" Target="footer5.xml"/><Relationship Id="rId33" Type="http://schemas.openxmlformats.org/officeDocument/2006/relationships/image" Target="media/image13.jpeg"/><Relationship Id="rId38" Type="http://schemas.openxmlformats.org/officeDocument/2006/relationships/footer" Target="footer10.xml"/><Relationship Id="rId46"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header" Target="header1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ot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A996F-7C62-4DF5-A9F0-75A93EB47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95</Pages>
  <Words>19461</Words>
  <Characters>122608</Characters>
  <Application>Microsoft Office Word</Application>
  <DocSecurity>0</DocSecurity>
  <Lines>1021</Lines>
  <Paragraphs>283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 K</dc:creator>
  <cp:keywords/>
  <dc:description/>
  <cp:lastModifiedBy>Rebecca Gross</cp:lastModifiedBy>
  <cp:revision>2</cp:revision>
  <cp:lastPrinted>2022-05-25T15:37:00Z</cp:lastPrinted>
  <dcterms:created xsi:type="dcterms:W3CDTF">2023-03-12T15:01:00Z</dcterms:created>
  <dcterms:modified xsi:type="dcterms:W3CDTF">2023-03-12T15:01:00Z</dcterms:modified>
</cp:coreProperties>
</file>